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434FDD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 w:rsidRPr="00434FDD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7CE68B" wp14:editId="0DA5477D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434FDD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PORTUGUÊS</w:t>
                                </w:r>
                                <w:r w:rsidR="002C040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3522E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434FDD">
                                  <w:rPr>
                                    <w:sz w:val="20"/>
                                    <w:u w:val="none"/>
                                  </w:rPr>
                                  <w:t>PATRICIA GOTZMAN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1176F8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</w:t>
                                </w:r>
                                <w:r w:rsidR="003522EB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434FDD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PORTUGUÊS</w:t>
                          </w:r>
                          <w:r w:rsidR="002C040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3522E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434FDD">
                            <w:rPr>
                              <w:sz w:val="20"/>
                              <w:u w:val="none"/>
                            </w:rPr>
                            <w:t>PATRICIA GOTZMAN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1176F8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</w:t>
                          </w:r>
                          <w:r w:rsidR="003522EB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7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434FDD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3451C4" w:rsidRPr="00434FDD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3522EB" w:rsidRDefault="003522EB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Se essa ainda é a situação de Portugal e era, até bem pouco, a do Brasil, havemos de convir em que no Brasil-colônia, essencialmente rural, com a ojeriza que lhe notaram os nossos historiadores pela vida das cidades - simples pontos de comércio ou de festividades religiosas -, estas não podiam exercer maior influência sobre a evolução da língua falada, que, sem nenhum controle normativo, por séculos “voou com as suas próprias asas”.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                                    (Celso Cunha, in A Língua Portuguesa e a Realidade Brasileira</w:t>
      </w:r>
      <w:proofErr w:type="gramStart"/>
      <w:r w:rsidRPr="003522EB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2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) Segundo o texto, os historiadores:</w:t>
      </w:r>
      <w:r w:rsidRPr="003522EB">
        <w:rPr>
          <w:rFonts w:ascii="Arial" w:eastAsia="Times New Roman" w:hAnsi="Arial" w:cs="Arial"/>
          <w:sz w:val="20"/>
          <w:szCs w:val="20"/>
        </w:rPr>
        <w:br/>
        <w:t>a) tinham ojeriza pelo Brasil-colônia.</w:t>
      </w:r>
      <w:r w:rsidRPr="003522EB">
        <w:rPr>
          <w:rFonts w:ascii="Arial" w:eastAsia="Times New Roman" w:hAnsi="Arial" w:cs="Arial"/>
          <w:sz w:val="20"/>
          <w:szCs w:val="20"/>
        </w:rPr>
        <w:br/>
        <w:t>b) consideram as cidades do Brasil-colônia como simples pontos de comércio ou de festividades religiosas.</w:t>
      </w:r>
      <w:r w:rsidRPr="003522EB">
        <w:rPr>
          <w:rFonts w:ascii="Arial" w:eastAsia="Times New Roman" w:hAnsi="Arial" w:cs="Arial"/>
          <w:sz w:val="20"/>
          <w:szCs w:val="20"/>
        </w:rPr>
        <w:br/>
        <w:t>c) consideram o Brasil-colônia essencialmente rural.</w:t>
      </w:r>
      <w:r w:rsidRPr="003522EB">
        <w:rPr>
          <w:rFonts w:ascii="Arial" w:eastAsia="Times New Roman" w:hAnsi="Arial" w:cs="Arial"/>
          <w:sz w:val="20"/>
          <w:szCs w:val="20"/>
        </w:rPr>
        <w:br/>
        <w:t>d) observaram a ojeriza que a vida nas cidades causava.</w:t>
      </w:r>
      <w:r w:rsidRPr="003522EB">
        <w:rPr>
          <w:rFonts w:ascii="Arial" w:eastAsia="Times New Roman" w:hAnsi="Arial" w:cs="Arial"/>
          <w:sz w:val="20"/>
          <w:szCs w:val="20"/>
        </w:rPr>
        <w:br/>
        <w:t>e) consideram o campo mais importante que as cidades.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3522EB">
        <w:rPr>
          <w:rFonts w:ascii="Arial" w:eastAsia="Times New Roman" w:hAnsi="Arial" w:cs="Arial"/>
          <w:sz w:val="20"/>
          <w:szCs w:val="20"/>
        </w:rPr>
        <w:t>3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) Para o autor:</w:t>
      </w:r>
      <w:r w:rsidRPr="003522EB">
        <w:rPr>
          <w:rFonts w:ascii="Arial" w:eastAsia="Times New Roman" w:hAnsi="Arial" w:cs="Arial"/>
          <w:sz w:val="20"/>
          <w:szCs w:val="20"/>
        </w:rPr>
        <w:br/>
        <w:t>a) as festas religiosas têm importância para a evolução da língua falada.</w:t>
      </w:r>
      <w:r w:rsidRPr="003522EB">
        <w:rPr>
          <w:rFonts w:ascii="Arial" w:eastAsia="Times New Roman" w:hAnsi="Arial" w:cs="Arial"/>
          <w:sz w:val="20"/>
          <w:szCs w:val="20"/>
        </w:rPr>
        <w:br/>
        <w:t>b) No Brasil-colônia, havia a prevalência da vida do campo sobre a das cidades.</w:t>
      </w:r>
      <w:r w:rsidRPr="003522EB">
        <w:rPr>
          <w:rFonts w:ascii="Arial" w:eastAsia="Times New Roman" w:hAnsi="Arial" w:cs="Arial"/>
          <w:sz w:val="20"/>
          <w:szCs w:val="20"/>
        </w:rPr>
        <w:br/>
        <w:t>c) a evolução da língua falada dependia em parte dos pontos de comércio.</w:t>
      </w:r>
      <w:r w:rsidRPr="003522EB">
        <w:rPr>
          <w:rFonts w:ascii="Arial" w:eastAsia="Times New Roman" w:hAnsi="Arial" w:cs="Arial"/>
          <w:sz w:val="20"/>
          <w:szCs w:val="20"/>
        </w:rPr>
        <w:br/>
        <w:t>d) a evolução da língua falada independe da condição de Brasil colônia.</w:t>
      </w:r>
      <w:r w:rsidRPr="003522EB">
        <w:rPr>
          <w:rFonts w:ascii="Arial" w:eastAsia="Times New Roman" w:hAnsi="Arial" w:cs="Arial"/>
          <w:sz w:val="20"/>
          <w:szCs w:val="20"/>
        </w:rPr>
        <w:br/>
        <w:t>e) a situação do Brasil na época impedia a evolução da língua falada.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4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) A palavra “ojeriza” significa, no texto:</w:t>
      </w:r>
      <w:r w:rsidRPr="003522EB">
        <w:rPr>
          <w:rFonts w:ascii="Arial" w:eastAsia="Times New Roman" w:hAnsi="Arial" w:cs="Arial"/>
          <w:sz w:val="20"/>
          <w:szCs w:val="20"/>
        </w:rPr>
        <w:br/>
        <w:t>a) medo</w:t>
      </w:r>
      <w:r w:rsidRPr="003522EB">
        <w:rPr>
          <w:rFonts w:ascii="Arial" w:eastAsia="Times New Roman" w:hAnsi="Arial" w:cs="Arial"/>
          <w:sz w:val="20"/>
          <w:szCs w:val="20"/>
        </w:rPr>
        <w:br/>
        <w:t>b) admiração</w:t>
      </w:r>
      <w:r w:rsidRPr="003522EB">
        <w:rPr>
          <w:rFonts w:ascii="Arial" w:eastAsia="Times New Roman" w:hAnsi="Arial" w:cs="Arial"/>
          <w:sz w:val="20"/>
          <w:szCs w:val="20"/>
        </w:rPr>
        <w:br/>
        <w:t>c) aversão</w:t>
      </w:r>
      <w:r w:rsidRPr="003522EB">
        <w:rPr>
          <w:rFonts w:ascii="Arial" w:eastAsia="Times New Roman" w:hAnsi="Arial" w:cs="Arial"/>
          <w:sz w:val="20"/>
          <w:szCs w:val="20"/>
        </w:rPr>
        <w:br/>
        <w:t>d) dificuldade</w:t>
      </w:r>
      <w:r w:rsidRPr="003522EB">
        <w:rPr>
          <w:rFonts w:ascii="Arial" w:eastAsia="Times New Roman" w:hAnsi="Arial" w:cs="Arial"/>
          <w:sz w:val="20"/>
          <w:szCs w:val="20"/>
        </w:rPr>
        <w:br/>
        <w:t>e) angústia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3522EB">
        <w:rPr>
          <w:rFonts w:ascii="Arial" w:eastAsia="Times New Roman" w:hAnsi="Arial" w:cs="Arial"/>
          <w:sz w:val="20"/>
          <w:szCs w:val="20"/>
        </w:rPr>
        <w:t>5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) A língua falada “voou com as suas próprias asas” porque:</w:t>
      </w:r>
      <w:r w:rsidRPr="003522EB">
        <w:rPr>
          <w:rFonts w:ascii="Arial" w:eastAsia="Times New Roman" w:hAnsi="Arial" w:cs="Arial"/>
          <w:sz w:val="20"/>
          <w:szCs w:val="20"/>
        </w:rPr>
        <w:br/>
        <w:t>a) as cidades eram pontos de festividades religiosas.</w:t>
      </w:r>
      <w:r w:rsidRPr="003522EB">
        <w:rPr>
          <w:rFonts w:ascii="Arial" w:eastAsia="Times New Roman" w:hAnsi="Arial" w:cs="Arial"/>
          <w:sz w:val="20"/>
          <w:szCs w:val="20"/>
        </w:rPr>
        <w:br/>
        <w:t>b) o Brasil se distanciava linguisticamente de Portugal.</w:t>
      </w:r>
      <w:r w:rsidRPr="003522EB">
        <w:rPr>
          <w:rFonts w:ascii="Arial" w:eastAsia="Times New Roman" w:hAnsi="Arial" w:cs="Arial"/>
          <w:sz w:val="20"/>
          <w:szCs w:val="20"/>
        </w:rPr>
        <w:br/>
        <w:t>c) faltavam universidades nos centros urbanos.</w:t>
      </w:r>
      <w:r w:rsidRPr="003522EB">
        <w:rPr>
          <w:rFonts w:ascii="Arial" w:eastAsia="Times New Roman" w:hAnsi="Arial" w:cs="Arial"/>
          <w:sz w:val="20"/>
          <w:szCs w:val="20"/>
        </w:rPr>
        <w:br/>
        <w:t>d) não se seguiam normas linguísticas.</w:t>
      </w:r>
      <w:r w:rsidRPr="003522EB">
        <w:rPr>
          <w:rFonts w:ascii="Arial" w:eastAsia="Times New Roman" w:hAnsi="Arial" w:cs="Arial"/>
          <w:sz w:val="20"/>
          <w:szCs w:val="20"/>
        </w:rPr>
        <w:br/>
        <w:t>e) durante séculos, o controle normativo foi relaxado, por ser o Brasil uma colônia portuguesa.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3522EB">
        <w:rPr>
          <w:rFonts w:ascii="Arial" w:eastAsia="Times New Roman" w:hAnsi="Arial" w:cs="Arial"/>
          <w:sz w:val="20"/>
          <w:szCs w:val="20"/>
        </w:rPr>
        <w:t>6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) Segundo o texto, a população do Brasil-colônia:</w:t>
      </w:r>
      <w:r w:rsidRPr="003522EB">
        <w:rPr>
          <w:rFonts w:ascii="Arial" w:eastAsia="Times New Roman" w:hAnsi="Arial" w:cs="Arial"/>
          <w:sz w:val="20"/>
          <w:szCs w:val="20"/>
        </w:rPr>
        <w:br/>
        <w:t>a) à vida do campo preferia a da cidade.</w:t>
      </w:r>
      <w:r w:rsidRPr="003522EB">
        <w:rPr>
          <w:rFonts w:ascii="Arial" w:eastAsia="Times New Roman" w:hAnsi="Arial" w:cs="Arial"/>
          <w:sz w:val="20"/>
          <w:szCs w:val="20"/>
        </w:rPr>
        <w:br/>
        <w:t>b) à vida da cidade preferia a do campo.</w:t>
      </w:r>
      <w:r w:rsidRPr="003522EB">
        <w:rPr>
          <w:rFonts w:ascii="Arial" w:eastAsia="Times New Roman" w:hAnsi="Arial" w:cs="Arial"/>
          <w:sz w:val="20"/>
          <w:szCs w:val="20"/>
        </w:rPr>
        <w:br/>
        <w:t>c) não tinha preferência quanto à vida do campo ou à da cidade.</w:t>
      </w:r>
      <w:r w:rsidRPr="003522EB">
        <w:rPr>
          <w:rFonts w:ascii="Arial" w:eastAsia="Times New Roman" w:hAnsi="Arial" w:cs="Arial"/>
          <w:sz w:val="20"/>
          <w:szCs w:val="20"/>
        </w:rPr>
        <w:br/>
        <w:t>d) preferia a vida em Portugal, mas procurava adaptar-se à situação.</w:t>
      </w:r>
      <w:r w:rsidRPr="003522EB">
        <w:rPr>
          <w:rFonts w:ascii="Arial" w:eastAsia="Times New Roman" w:hAnsi="Arial" w:cs="Arial"/>
          <w:sz w:val="20"/>
          <w:szCs w:val="20"/>
        </w:rPr>
        <w:br/>
        <w:t xml:space="preserve">e) preferia a vida no Brasil, fosse na cidade ou no campo. 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 xml:space="preserve">        Ainda falta um bom tempo para a aposentadoria da maior parte deles, mas a Andrade Gutierrez já tem pronto um estudo sobre a sucessão de 20 de seus principais executivos, quase todos na faixa entre 58 e 62 anos. Seus substitutos serão escolhidos entre 200 integrantes de um time de aspirantes. Eduardo Andrade, o atual superintendente, que já integra o conselho de administração da empreiteira mineira, deverá ir se afastando aos poucos do dia-a-dia dos negócios. Para os outros executivos, que deverão ser aproveitados como consultores, a aposentadoria chegará </w:t>
      </w:r>
      <w:proofErr w:type="gramStart"/>
      <w:r w:rsidRPr="003522EB">
        <w:rPr>
          <w:rFonts w:ascii="Arial" w:eastAsia="Times New Roman" w:hAnsi="Arial" w:cs="Arial"/>
          <w:sz w:val="20"/>
          <w:szCs w:val="20"/>
        </w:rPr>
        <w:t>a médio prazo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.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 (José Maria Furtado, </w:t>
      </w:r>
      <w:proofErr w:type="gramStart"/>
      <w:r w:rsidRPr="003522EB">
        <w:rPr>
          <w:rFonts w:ascii="Arial" w:eastAsia="Times New Roman" w:hAnsi="Arial" w:cs="Arial"/>
          <w:sz w:val="20"/>
          <w:szCs w:val="20"/>
        </w:rPr>
        <w:t>na Exame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, dez./99).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7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) Se começarmos o primeiro período do texto por “A Andrade Gutierrez já tem pronto...”, teremos, como sequência coesa e coerente:</w:t>
      </w:r>
      <w:r w:rsidRPr="003522EB">
        <w:rPr>
          <w:rFonts w:ascii="Arial" w:eastAsia="Times New Roman" w:hAnsi="Arial" w:cs="Arial"/>
          <w:sz w:val="20"/>
          <w:szCs w:val="20"/>
        </w:rPr>
        <w:br/>
        <w:t>a) visto que ainda falta um bom tempo para a aposentadoria da maior parte deles.</w:t>
      </w:r>
      <w:r w:rsidRPr="003522EB">
        <w:rPr>
          <w:rFonts w:ascii="Arial" w:eastAsia="Times New Roman" w:hAnsi="Arial" w:cs="Arial"/>
          <w:sz w:val="20"/>
          <w:szCs w:val="20"/>
        </w:rPr>
        <w:br/>
        <w:t>b) por ainda faltar um bom tempo para a aposentadoria da maior parte deles.</w:t>
      </w:r>
      <w:r w:rsidRPr="003522EB">
        <w:rPr>
          <w:rFonts w:ascii="Arial" w:eastAsia="Times New Roman" w:hAnsi="Arial" w:cs="Arial"/>
          <w:sz w:val="20"/>
          <w:szCs w:val="20"/>
        </w:rPr>
        <w:br/>
        <w:t>c) se ainda faltar um bom tempo para a aposentadoria da maior parte deles.</w:t>
      </w:r>
      <w:r w:rsidRPr="003522EB">
        <w:rPr>
          <w:rFonts w:ascii="Arial" w:eastAsia="Times New Roman" w:hAnsi="Arial" w:cs="Arial"/>
          <w:sz w:val="20"/>
          <w:szCs w:val="20"/>
        </w:rPr>
        <w:br/>
        <w:t>d) embora ainda falte um bom tempo para a aposentadoria da maior parte deles. </w:t>
      </w:r>
      <w:r w:rsidRPr="003522EB">
        <w:rPr>
          <w:rFonts w:ascii="Arial" w:eastAsia="Times New Roman" w:hAnsi="Arial" w:cs="Arial"/>
          <w:sz w:val="20"/>
          <w:szCs w:val="20"/>
        </w:rPr>
        <w:br/>
        <w:t>e) à medida que ainda falta um bom tempo para a aposentadoria da maior parte deles.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br/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8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) Segundo o texto:</w:t>
      </w:r>
      <w:r w:rsidRPr="003522EB">
        <w:rPr>
          <w:rFonts w:ascii="Arial" w:eastAsia="Times New Roman" w:hAnsi="Arial" w:cs="Arial"/>
          <w:sz w:val="20"/>
          <w:szCs w:val="20"/>
        </w:rPr>
        <w:br/>
        <w:t>a) 20 grandes executivos da empresa se aposentarão a médio prazo.</w:t>
      </w:r>
      <w:r w:rsidRPr="003522EB">
        <w:rPr>
          <w:rFonts w:ascii="Arial" w:eastAsia="Times New Roman" w:hAnsi="Arial" w:cs="Arial"/>
          <w:sz w:val="20"/>
          <w:szCs w:val="20"/>
        </w:rPr>
        <w:br/>
        <w:t>b) 20 grandes executivos da empresa acham-se na faixa entre 58 e 62 anos.</w:t>
      </w:r>
      <w:r w:rsidRPr="003522EB">
        <w:rPr>
          <w:rFonts w:ascii="Arial" w:eastAsia="Times New Roman" w:hAnsi="Arial" w:cs="Arial"/>
          <w:sz w:val="20"/>
          <w:szCs w:val="20"/>
        </w:rPr>
        <w:br/>
        <w:t>c) nenhum dos 20 grandes executivos se aposentará a curto prazo.</w:t>
      </w:r>
      <w:r w:rsidRPr="003522EB">
        <w:rPr>
          <w:rFonts w:ascii="Arial" w:eastAsia="Times New Roman" w:hAnsi="Arial" w:cs="Arial"/>
          <w:sz w:val="20"/>
          <w:szCs w:val="20"/>
        </w:rPr>
        <w:br/>
        <w:t>d) Eduardo Andrade é um executivo na faixa dos 58 a 62 anos.</w:t>
      </w:r>
      <w:r w:rsidRPr="003522EB">
        <w:rPr>
          <w:rFonts w:ascii="Arial" w:eastAsia="Times New Roman" w:hAnsi="Arial" w:cs="Arial"/>
          <w:sz w:val="20"/>
          <w:szCs w:val="20"/>
        </w:rPr>
        <w:br/>
        <w:t>e) a empresa vai substituir seus vinte principais executivos a curto e médio prazos.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3522EB">
        <w:rPr>
          <w:rFonts w:ascii="Arial" w:eastAsia="Times New Roman" w:hAnsi="Arial" w:cs="Arial"/>
          <w:sz w:val="20"/>
          <w:szCs w:val="20"/>
        </w:rPr>
        <w:t>9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) A empresa, no que toca à aposentadoria de seus executivos, mostra-se:</w:t>
      </w:r>
      <w:r w:rsidRPr="003522EB">
        <w:rPr>
          <w:rFonts w:ascii="Arial" w:eastAsia="Times New Roman" w:hAnsi="Arial" w:cs="Arial"/>
          <w:sz w:val="20"/>
          <w:szCs w:val="20"/>
        </w:rPr>
        <w:br/>
        <w:t>a) precipitada</w:t>
      </w:r>
      <w:r w:rsidRPr="003522EB">
        <w:rPr>
          <w:rFonts w:ascii="Arial" w:eastAsia="Times New Roman" w:hAnsi="Arial" w:cs="Arial"/>
          <w:sz w:val="20"/>
          <w:szCs w:val="20"/>
        </w:rPr>
        <w:br/>
        <w:t>b) cautelosa</w:t>
      </w:r>
      <w:r w:rsidRPr="003522EB">
        <w:rPr>
          <w:rFonts w:ascii="Arial" w:eastAsia="Times New Roman" w:hAnsi="Arial" w:cs="Arial"/>
          <w:sz w:val="20"/>
          <w:szCs w:val="20"/>
        </w:rPr>
        <w:br/>
        <w:t>c) previdente</w:t>
      </w:r>
      <w:r w:rsidRPr="003522EB">
        <w:rPr>
          <w:rFonts w:ascii="Arial" w:eastAsia="Times New Roman" w:hAnsi="Arial" w:cs="Arial"/>
          <w:sz w:val="20"/>
          <w:szCs w:val="20"/>
        </w:rPr>
        <w:br/>
        <w:t>d) rígida</w:t>
      </w:r>
      <w:r w:rsidRPr="003522EB">
        <w:rPr>
          <w:rFonts w:ascii="Arial" w:eastAsia="Times New Roman" w:hAnsi="Arial" w:cs="Arial"/>
          <w:sz w:val="20"/>
          <w:szCs w:val="20"/>
        </w:rPr>
        <w:br/>
        <w:t>e) inflexível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3522EB">
        <w:rPr>
          <w:rFonts w:ascii="Arial" w:eastAsia="Times New Roman" w:hAnsi="Arial" w:cs="Arial"/>
          <w:sz w:val="20"/>
          <w:szCs w:val="20"/>
        </w:rPr>
        <w:t>10)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 xml:space="preserve"> Sobre o executivo Eduardo Andrade, não se pode afirmar:</w:t>
      </w:r>
      <w:r w:rsidRPr="003522EB">
        <w:rPr>
          <w:rFonts w:ascii="Arial" w:eastAsia="Times New Roman" w:hAnsi="Arial" w:cs="Arial"/>
          <w:sz w:val="20"/>
          <w:szCs w:val="20"/>
        </w:rPr>
        <w:br/>
        <w:t>a) ocupa, no momento, a superintendência.</w:t>
      </w:r>
      <w:r w:rsidRPr="003522EB">
        <w:rPr>
          <w:rFonts w:ascii="Arial" w:eastAsia="Times New Roman" w:hAnsi="Arial" w:cs="Arial"/>
          <w:sz w:val="20"/>
          <w:szCs w:val="20"/>
        </w:rPr>
        <w:br/>
        <w:t>b) é um dos conselheiros.</w:t>
      </w:r>
      <w:r w:rsidRPr="003522EB">
        <w:rPr>
          <w:rFonts w:ascii="Arial" w:eastAsia="Times New Roman" w:hAnsi="Arial" w:cs="Arial"/>
          <w:sz w:val="20"/>
          <w:szCs w:val="20"/>
        </w:rPr>
        <w:br/>
        <w:t>c) será substituído por um dos 200 aspirantes.</w:t>
      </w:r>
      <w:r w:rsidRPr="003522EB">
        <w:rPr>
          <w:rFonts w:ascii="Arial" w:eastAsia="Times New Roman" w:hAnsi="Arial" w:cs="Arial"/>
          <w:sz w:val="20"/>
          <w:szCs w:val="20"/>
        </w:rPr>
        <w:br/>
        <w:t>d) está se afastando dos negócios da empresa.</w:t>
      </w:r>
      <w:r w:rsidRPr="003522EB">
        <w:rPr>
          <w:rFonts w:ascii="Arial" w:eastAsia="Times New Roman" w:hAnsi="Arial" w:cs="Arial"/>
          <w:sz w:val="20"/>
          <w:szCs w:val="20"/>
        </w:rPr>
        <w:br/>
        <w:t>e) será o primeiro dos 20 grandes executivos a se aposentar.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br/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Ainda que eu falasse a língua dos homens</w:t>
      </w:r>
      <w:r w:rsidRPr="003522EB">
        <w:rPr>
          <w:rFonts w:ascii="Arial" w:hAnsi="Arial" w:cs="Arial"/>
          <w:sz w:val="20"/>
          <w:szCs w:val="20"/>
        </w:rPr>
        <w:br/>
        <w:t>e falasse a língua dos anjos, sem amor eu nada seria.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É só o amor, é só o amor;</w:t>
      </w:r>
      <w:r w:rsidRPr="003522EB">
        <w:rPr>
          <w:rFonts w:ascii="Arial" w:hAnsi="Arial" w:cs="Arial"/>
          <w:sz w:val="20"/>
          <w:szCs w:val="20"/>
        </w:rPr>
        <w:br/>
        <w:t>Que conhece o que é verdade;</w:t>
      </w:r>
      <w:r w:rsidRPr="003522EB">
        <w:rPr>
          <w:rFonts w:ascii="Arial" w:hAnsi="Arial" w:cs="Arial"/>
          <w:sz w:val="20"/>
          <w:szCs w:val="20"/>
        </w:rPr>
        <w:br/>
        <w:t>O amor é bom, não quer o mal;</w:t>
      </w:r>
      <w:r w:rsidRPr="003522EB">
        <w:rPr>
          <w:rFonts w:ascii="Arial" w:hAnsi="Arial" w:cs="Arial"/>
          <w:sz w:val="20"/>
          <w:szCs w:val="20"/>
        </w:rPr>
        <w:br/>
        <w:t>Não sente inveja ou se envaidece.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O amor é o fogo que arde sem se ver;</w:t>
      </w:r>
      <w:r w:rsidRPr="003522EB">
        <w:rPr>
          <w:rFonts w:ascii="Arial" w:hAnsi="Arial" w:cs="Arial"/>
          <w:sz w:val="20"/>
          <w:szCs w:val="20"/>
        </w:rPr>
        <w:br/>
        <w:t>É ferida que dói e não se sente;</w:t>
      </w:r>
      <w:r w:rsidRPr="003522EB">
        <w:rPr>
          <w:rFonts w:ascii="Arial" w:hAnsi="Arial" w:cs="Arial"/>
          <w:sz w:val="20"/>
          <w:szCs w:val="20"/>
        </w:rPr>
        <w:br/>
        <w:t>É um contentamento descontente;</w:t>
      </w:r>
      <w:r w:rsidRPr="003522EB">
        <w:rPr>
          <w:rFonts w:ascii="Arial" w:hAnsi="Arial" w:cs="Arial"/>
          <w:sz w:val="20"/>
          <w:szCs w:val="20"/>
        </w:rPr>
        <w:br/>
        <w:t>É dor que desatina sem doer.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Ainda que eu falasse a língua dos homens</w:t>
      </w:r>
      <w:r w:rsidRPr="003522EB">
        <w:rPr>
          <w:rFonts w:ascii="Arial" w:hAnsi="Arial" w:cs="Arial"/>
          <w:sz w:val="20"/>
          <w:szCs w:val="20"/>
        </w:rPr>
        <w:br/>
        <w:t>e falasse a língua dos anjos, sem amor eu nada seria.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É um não querer mais que bem querer;</w:t>
      </w:r>
      <w:r w:rsidRPr="003522EB">
        <w:rPr>
          <w:rFonts w:ascii="Arial" w:hAnsi="Arial" w:cs="Arial"/>
          <w:sz w:val="20"/>
          <w:szCs w:val="20"/>
        </w:rPr>
        <w:br/>
        <w:t>É solitário andar por entre a gente;</w:t>
      </w:r>
      <w:r w:rsidRPr="003522EB">
        <w:rPr>
          <w:rFonts w:ascii="Arial" w:hAnsi="Arial" w:cs="Arial"/>
          <w:sz w:val="20"/>
          <w:szCs w:val="20"/>
        </w:rPr>
        <w:br/>
        <w:t>É um não contentar-se de contente;</w:t>
      </w:r>
      <w:r w:rsidRPr="003522EB">
        <w:rPr>
          <w:rFonts w:ascii="Arial" w:hAnsi="Arial" w:cs="Arial"/>
          <w:sz w:val="20"/>
          <w:szCs w:val="20"/>
        </w:rPr>
        <w:br/>
        <w:t>É cuidar que se ganha em se perder;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É um estar-se preso por vontade;</w:t>
      </w:r>
      <w:r w:rsidRPr="003522EB">
        <w:rPr>
          <w:rFonts w:ascii="Arial" w:hAnsi="Arial" w:cs="Arial"/>
          <w:sz w:val="20"/>
          <w:szCs w:val="20"/>
        </w:rPr>
        <w:br/>
        <w:t xml:space="preserve">É servir a quem </w:t>
      </w:r>
      <w:proofErr w:type="gramStart"/>
      <w:r w:rsidRPr="003522EB">
        <w:rPr>
          <w:rFonts w:ascii="Arial" w:hAnsi="Arial" w:cs="Arial"/>
          <w:sz w:val="20"/>
          <w:szCs w:val="20"/>
        </w:rPr>
        <w:t>vence,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o vencedor;</w:t>
      </w:r>
      <w:r w:rsidRPr="003522EB">
        <w:rPr>
          <w:rFonts w:ascii="Arial" w:hAnsi="Arial" w:cs="Arial"/>
          <w:sz w:val="20"/>
          <w:szCs w:val="20"/>
        </w:rPr>
        <w:br/>
        <w:t>É um ter com quem nos mata a lealdade;</w:t>
      </w:r>
      <w:r w:rsidRPr="003522EB">
        <w:rPr>
          <w:rFonts w:ascii="Arial" w:hAnsi="Arial" w:cs="Arial"/>
          <w:sz w:val="20"/>
          <w:szCs w:val="20"/>
        </w:rPr>
        <w:br/>
        <w:t>Tão contrário a si é o mesmo amor.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Estou acordado e todos dormem todos dormem, todos dormem;</w:t>
      </w:r>
      <w:r w:rsidRPr="003522EB">
        <w:rPr>
          <w:rFonts w:ascii="Arial" w:hAnsi="Arial" w:cs="Arial"/>
          <w:sz w:val="20"/>
          <w:szCs w:val="20"/>
        </w:rPr>
        <w:br/>
        <w:t>Agora vejo em parte, mas então veremos face a face.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É só o amor, é só o amor;</w:t>
      </w:r>
      <w:r w:rsidRPr="003522EB">
        <w:rPr>
          <w:rFonts w:ascii="Arial" w:hAnsi="Arial" w:cs="Arial"/>
          <w:sz w:val="20"/>
          <w:szCs w:val="20"/>
        </w:rPr>
        <w:br/>
        <w:t>Que conhece o que é verdade.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Ainda que eu falasse a língua dos homens</w:t>
      </w:r>
      <w:r w:rsidRPr="003522EB">
        <w:rPr>
          <w:rFonts w:ascii="Arial" w:hAnsi="Arial" w:cs="Arial"/>
          <w:sz w:val="20"/>
          <w:szCs w:val="20"/>
        </w:rPr>
        <w:br/>
        <w:t>e falasse a língua dos anjos, sem amor eu nada seria.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3522EB">
        <w:rPr>
          <w:rStyle w:val="nfase"/>
          <w:rFonts w:ascii="Arial" w:hAnsi="Arial" w:cs="Arial"/>
          <w:b/>
          <w:bCs/>
          <w:sz w:val="20"/>
          <w:szCs w:val="20"/>
          <w:bdr w:val="none" w:sz="0" w:space="0" w:color="auto" w:frame="1"/>
        </w:rPr>
        <w:t>Monte Castelo</w:t>
      </w:r>
      <w:r w:rsidRPr="003522EB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, Renato Russo. Do álbum </w:t>
      </w:r>
      <w:r w:rsidRPr="003522EB">
        <w:rPr>
          <w:rStyle w:val="nfase"/>
          <w:rFonts w:ascii="Arial" w:hAnsi="Arial" w:cs="Arial"/>
          <w:b/>
          <w:bCs/>
          <w:sz w:val="20"/>
          <w:szCs w:val="20"/>
          <w:bdr w:val="none" w:sz="0" w:space="0" w:color="auto" w:frame="1"/>
        </w:rPr>
        <w:t>As quatro estações</w:t>
      </w:r>
      <w:r w:rsidRPr="003522EB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, Legião Urbana</w:t>
      </w:r>
      <w:proofErr w:type="gramStart"/>
      <w:r w:rsidRPr="003522EB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)</w:t>
      </w:r>
      <w:proofErr w:type="gramEnd"/>
    </w:p>
    <w:p w:rsid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11)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Analise a terceira estrofe da letra da música </w:t>
      </w:r>
      <w:r w:rsidRPr="003522E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Monte Castelo</w:t>
      </w:r>
      <w:r w:rsidRPr="003522EB">
        <w:rPr>
          <w:rFonts w:ascii="Arial" w:hAnsi="Arial" w:cs="Arial"/>
          <w:sz w:val="20"/>
          <w:szCs w:val="20"/>
        </w:rPr>
        <w:t xml:space="preserve">, a partir disso pode-se afirmar que a figura de linguagem predominante é? </w:t>
      </w:r>
      <w:r w:rsidRPr="003522EB">
        <w:rPr>
          <w:rFonts w:ascii="Arial" w:hAnsi="Arial" w:cs="Arial"/>
          <w:b/>
          <w:sz w:val="20"/>
          <w:szCs w:val="20"/>
          <w:u w:val="single"/>
        </w:rPr>
        <w:t>Explique.</w:t>
      </w:r>
    </w:p>
    <w:p w:rsidR="003522EB" w:rsidRPr="003522EB" w:rsidRDefault="003522EB" w:rsidP="003522EB">
      <w:pPr>
        <w:spacing w:line="360" w:lineRule="auto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Leia a tirinha: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E4A3FB" wp14:editId="527392E6">
            <wp:extent cx="3808458" cy="2351571"/>
            <wp:effectExtent l="0" t="0" r="1905" b="0"/>
            <wp:docPr id="33" name="Imagem 33" descr="Tirinha com exemplo de Figura de pensamento Antí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inha com exemplo de Figura de pensamento Antíte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098" cy="23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12)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Que figura de pensamento predomina na tirinha? </w:t>
      </w:r>
      <w:r w:rsidRPr="003522EB">
        <w:rPr>
          <w:rFonts w:ascii="Arial" w:hAnsi="Arial" w:cs="Arial"/>
          <w:b/>
          <w:sz w:val="20"/>
          <w:szCs w:val="20"/>
          <w:u w:val="single"/>
        </w:rPr>
        <w:t>Explique</w:t>
      </w:r>
      <w:r w:rsidRPr="003522EB">
        <w:rPr>
          <w:rFonts w:ascii="Arial" w:hAnsi="Arial" w:cs="Arial"/>
          <w:sz w:val="20"/>
          <w:szCs w:val="20"/>
        </w:rPr>
        <w:t>.</w:t>
      </w:r>
    </w:p>
    <w:p w:rsidR="003522EB" w:rsidRPr="003522EB" w:rsidRDefault="003522EB" w:rsidP="003522EB">
      <w:pPr>
        <w:spacing w:line="360" w:lineRule="auto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3522EB">
        <w:rPr>
          <w:rFonts w:ascii="Arial" w:eastAsia="Times New Roman" w:hAnsi="Arial" w:cs="Arial"/>
          <w:sz w:val="20"/>
          <w:szCs w:val="20"/>
        </w:rPr>
        <w:fldChar w:fldCharType="begin"/>
      </w:r>
      <w:r w:rsidRPr="003522EB">
        <w:rPr>
          <w:rFonts w:ascii="Arial" w:eastAsia="Times New Roman" w:hAnsi="Arial" w:cs="Arial"/>
          <w:sz w:val="20"/>
          <w:szCs w:val="20"/>
        </w:rPr>
        <w:instrText xml:space="preserve"> HYPERLINK "https://www.google.com/url?sa=i&amp;source=images&amp;cd=&amp;ved=&amp;url=https%3A%2F%2Ftaescritonociep.wordpress.com%2F2016%2F09%2F02%2Fgritar-alto-subir-pra-cima-isso-e-pleonasmo-vicioso%2F&amp;psig=AOvVaw1prmWnlbaGlOR8XjNxwfM1&amp;ust=1574862245388534" \t "_blank" </w:instrText>
      </w:r>
      <w:r w:rsidRPr="003522EB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13)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 xml:space="preserve"> Atribua “V” para verdadeiro e “F” para falso em relação aos seguintes excertos. Depois faça a correção adequada.</w:t>
      </w:r>
    </w:p>
    <w:p w:rsidR="003522EB" w:rsidRPr="003522EB" w:rsidRDefault="003522EB" w:rsidP="003522EB">
      <w:pPr>
        <w:shd w:val="clear" w:color="auto" w:fill="FFFFFF"/>
        <w:spacing w:after="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- “Faria isso mil vezes se fosse necessário” – antítese (  )</w:t>
      </w:r>
      <w:r w:rsidRPr="003522EB">
        <w:rPr>
          <w:rFonts w:ascii="Arial" w:eastAsia="Times New Roman" w:hAnsi="Arial" w:cs="Arial"/>
          <w:sz w:val="20"/>
          <w:szCs w:val="20"/>
        </w:rPr>
        <w:br/>
        <w:t>b – “Falta-lhe inteligência para compreender isso” – eufemismo (  )</w:t>
      </w:r>
      <w:r w:rsidRPr="003522EB">
        <w:rPr>
          <w:rFonts w:ascii="Arial" w:eastAsia="Times New Roman" w:hAnsi="Arial" w:cs="Arial"/>
          <w:sz w:val="20"/>
          <w:szCs w:val="20"/>
        </w:rPr>
        <w:br/>
        <w:t>c – “o vento vem vindo de longe” - ironia (  )</w:t>
      </w:r>
      <w:r w:rsidRPr="003522EB">
        <w:rPr>
          <w:rFonts w:ascii="Arial" w:eastAsia="Times New Roman" w:hAnsi="Arial" w:cs="Arial"/>
          <w:sz w:val="20"/>
          <w:szCs w:val="20"/>
        </w:rPr>
        <w:br/>
        <w:t>d – “</w:t>
      </w:r>
      <w:r w:rsidRPr="003522EB">
        <w:rPr>
          <w:rFonts w:ascii="Arial" w:hAnsi="Arial" w:cs="Arial"/>
          <w:sz w:val="20"/>
          <w:szCs w:val="20"/>
          <w:shd w:val="clear" w:color="auto" w:fill="FFFFFF"/>
        </w:rPr>
        <w:t>A população chegaram agitada ao comício, com cartazes e apitos.</w:t>
      </w:r>
      <w:r w:rsidRPr="003522EB">
        <w:rPr>
          <w:rFonts w:ascii="Arial" w:eastAsia="Times New Roman" w:hAnsi="Arial" w:cs="Arial"/>
          <w:sz w:val="20"/>
          <w:szCs w:val="20"/>
        </w:rPr>
        <w:t>” –  zeugma (   )</w:t>
      </w:r>
    </w:p>
    <w:p w:rsidR="003522EB" w:rsidRPr="003522EB" w:rsidRDefault="003522EB" w:rsidP="003522EB">
      <w:pPr>
        <w:spacing w:after="0" w:line="36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3522EB">
        <w:rPr>
          <w:rFonts w:ascii="Arial" w:eastAsia="Times New Roman" w:hAnsi="Arial" w:cs="Arial"/>
          <w:sz w:val="20"/>
          <w:szCs w:val="20"/>
        </w:rPr>
        <w:t xml:space="preserve">TIRINHA </w:t>
      </w:r>
      <w:proofErr w:type="gramStart"/>
      <w:r w:rsidRPr="003522EB">
        <w:rPr>
          <w:rFonts w:ascii="Arial" w:eastAsia="Times New Roman" w:hAnsi="Arial" w:cs="Arial"/>
          <w:sz w:val="20"/>
          <w:szCs w:val="20"/>
        </w:rPr>
        <w:t>1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:</w:t>
      </w:r>
    </w:p>
    <w:p w:rsidR="003522EB" w:rsidRPr="003522EB" w:rsidRDefault="003522EB" w:rsidP="003522EB">
      <w:pPr>
        <w:spacing w:line="36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lastRenderedPageBreak/>
        <w:fldChar w:fldCharType="end"/>
      </w:r>
      <w:r w:rsidRPr="003522EB">
        <w:rPr>
          <w:rFonts w:ascii="Arial" w:hAnsi="Arial" w:cs="Arial"/>
          <w:noProof/>
          <w:sz w:val="20"/>
          <w:szCs w:val="20"/>
        </w:rPr>
        <w:t xml:space="preserve"> </w:t>
      </w:r>
      <w:r w:rsidRPr="003522E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D75CAB" wp14:editId="7F0AE129">
            <wp:extent cx="4375915" cy="1492115"/>
            <wp:effectExtent l="0" t="0" r="5715" b="0"/>
            <wp:docPr id="34" name="Imagem 34" descr="Tirinha com exemplo de Figura de som Alite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rinha com exemplo de Figura de som Aliteraç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94" cy="149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 xml:space="preserve">Tirinha </w:t>
      </w:r>
      <w:proofErr w:type="gramStart"/>
      <w:r w:rsidRPr="003522EB">
        <w:rPr>
          <w:rFonts w:ascii="Arial" w:hAnsi="Arial" w:cs="Arial"/>
          <w:sz w:val="20"/>
          <w:szCs w:val="20"/>
        </w:rPr>
        <w:t>2</w:t>
      </w:r>
      <w:proofErr w:type="gramEnd"/>
      <w:r w:rsidRPr="003522EB">
        <w:rPr>
          <w:rFonts w:ascii="Arial" w:hAnsi="Arial" w:cs="Arial"/>
          <w:sz w:val="20"/>
          <w:szCs w:val="20"/>
        </w:rPr>
        <w:t>: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6CE850" wp14:editId="7019402B">
            <wp:extent cx="5760720" cy="2040453"/>
            <wp:effectExtent l="0" t="0" r="0" b="0"/>
            <wp:docPr id="6" name="Imagem 6" descr="Exemplo de tirinha com Figura de som Onomatop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emplo de tirinha com Figura de som Onomatope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14)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Que figuras de som estão presentes nas tirinhas acima? Explique cada uma.</w:t>
      </w:r>
    </w:p>
    <w:p w:rsidR="003522EB" w:rsidRPr="003522EB" w:rsidRDefault="003522EB" w:rsidP="003522EB">
      <w:pPr>
        <w:spacing w:line="360" w:lineRule="auto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3522EB">
        <w:rPr>
          <w:rFonts w:ascii="Arial" w:hAnsi="Arial" w:cs="Arial"/>
          <w:sz w:val="20"/>
          <w:szCs w:val="20"/>
        </w:rPr>
        <w:t>_________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 xml:space="preserve">Observe a tirinha “Garfield”, de Jim Davis: 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3BF9C2C" wp14:editId="38D702DA">
            <wp:extent cx="3571875" cy="3762375"/>
            <wp:effectExtent l="0" t="0" r="9525" b="9525"/>
            <wp:docPr id="35" name="Imagem 35" descr="Cartaz para interpretação de texto com uma criança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az para interpretação de texto com uma criança e livr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EB">
        <w:rPr>
          <w:rFonts w:ascii="Arial" w:hAnsi="Arial" w:cs="Arial"/>
          <w:sz w:val="20"/>
          <w:szCs w:val="20"/>
        </w:rPr>
        <w:t xml:space="preserve"> 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375" w:afterAutospacing="0"/>
        <w:ind w:left="-851" w:right="-285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15)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Os textos publicitários são produzidos para cumprir determinadas funções comunicativas. Os objetivos desse cartaz estão voltados para a conscientização dos brasileiros sobre a necessidade de</w:t>
      </w:r>
    </w:p>
    <w:p w:rsidR="003522EB" w:rsidRPr="003522EB" w:rsidRDefault="003522EB" w:rsidP="003522EB">
      <w:pPr>
        <w:pStyle w:val="NormalWeb"/>
        <w:shd w:val="clear" w:color="auto" w:fill="FFFFFF"/>
        <w:spacing w:before="0" w:beforeAutospacing="0" w:after="375" w:afterAutospacing="0"/>
        <w:ind w:left="-851" w:right="-285"/>
        <w:textAlignment w:val="baseline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a) as crianças frequentarem a escola regularmente.</w:t>
      </w:r>
      <w:r w:rsidRPr="003522EB">
        <w:rPr>
          <w:rFonts w:ascii="Arial" w:hAnsi="Arial" w:cs="Arial"/>
          <w:sz w:val="20"/>
          <w:szCs w:val="20"/>
        </w:rPr>
        <w:br/>
        <w:t>b) a formação leitora começar na infância.</w:t>
      </w:r>
      <w:r w:rsidRPr="003522EB">
        <w:rPr>
          <w:rFonts w:ascii="Arial" w:hAnsi="Arial" w:cs="Arial"/>
          <w:sz w:val="20"/>
          <w:szCs w:val="20"/>
        </w:rPr>
        <w:br/>
        <w:t>c) a alfabetização acontecer na idade certa.</w:t>
      </w:r>
      <w:r w:rsidRPr="003522EB">
        <w:rPr>
          <w:rFonts w:ascii="Arial" w:hAnsi="Arial" w:cs="Arial"/>
          <w:sz w:val="20"/>
          <w:szCs w:val="20"/>
        </w:rPr>
        <w:br/>
        <w:t>d) a literatura ter o seu mercado consumidor ampliado.</w:t>
      </w:r>
      <w:r w:rsidRPr="003522EB">
        <w:rPr>
          <w:rFonts w:ascii="Arial" w:hAnsi="Arial" w:cs="Arial"/>
          <w:sz w:val="20"/>
          <w:szCs w:val="20"/>
        </w:rPr>
        <w:br/>
        <w:t xml:space="preserve">e) as escolas desenvolverem campanhas a favor da leitura. </w:t>
      </w:r>
    </w:p>
    <w:p w:rsidR="003522EB" w:rsidRPr="003522EB" w:rsidRDefault="003522EB" w:rsidP="003522EB">
      <w:pPr>
        <w:shd w:val="clear" w:color="auto" w:fill="FFFFFF"/>
        <w:spacing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B9527E2" wp14:editId="1427D5E8">
            <wp:extent cx="5676900" cy="1714500"/>
            <wp:effectExtent l="0" t="0" r="0" b="0"/>
            <wp:docPr id="36" name="Imagem 36" descr="Tirinha de interpretação de texto com dois personagens em paris, próximos a torre ei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rinha de interpretação de texto com dois personagens em paris, próximos a torre eiff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EB" w:rsidRPr="003522EB" w:rsidRDefault="003522EB" w:rsidP="003522EB">
      <w:pPr>
        <w:shd w:val="clear" w:color="auto" w:fill="FFFFFF"/>
        <w:spacing w:after="375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 xml:space="preserve">Examine </w:t>
      </w:r>
      <w:proofErr w:type="gramStart"/>
      <w:r w:rsidRPr="003522EB">
        <w:rPr>
          <w:rFonts w:ascii="Arial" w:eastAsia="Times New Roman" w:hAnsi="Arial" w:cs="Arial"/>
          <w:sz w:val="20"/>
          <w:szCs w:val="20"/>
        </w:rPr>
        <w:t>o cartum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>:</w:t>
      </w:r>
    </w:p>
    <w:p w:rsidR="003522EB" w:rsidRPr="003522EB" w:rsidRDefault="003522EB" w:rsidP="003522EB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16)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O efeito de humor presente no cartum decorre, principalmente, da</w:t>
      </w:r>
    </w:p>
    <w:p w:rsidR="003522EB" w:rsidRPr="003522EB" w:rsidRDefault="003522EB" w:rsidP="003522EB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a) semelhança entre a língua de origem e a local</w:t>
      </w:r>
    </w:p>
    <w:p w:rsidR="003522EB" w:rsidRPr="003522EB" w:rsidRDefault="003522EB" w:rsidP="003522EB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b) falha de comunicação causada pelo uso do aparelho eletrônico</w:t>
      </w:r>
    </w:p>
    <w:p w:rsidR="003522EB" w:rsidRPr="003522EB" w:rsidRDefault="003522EB" w:rsidP="003522EB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c) falta de habilidade da personagem em operar o localizador geográfico</w:t>
      </w:r>
    </w:p>
    <w:p w:rsidR="003522EB" w:rsidRPr="003522EB" w:rsidRDefault="003522EB" w:rsidP="003522EB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d) discrepância entre situar-se geograficamente e dominar o idioma local</w:t>
      </w:r>
    </w:p>
    <w:p w:rsidR="003522EB" w:rsidRPr="003522EB" w:rsidRDefault="003522EB" w:rsidP="003522EB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e) incerteza sobre o nome do ponto turístico onde as personagens se encontram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b/>
          <w:sz w:val="20"/>
          <w:szCs w:val="20"/>
          <w:u w:val="single"/>
        </w:rPr>
      </w:pP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lastRenderedPageBreak/>
        <w:t>17)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3522EB">
        <w:rPr>
          <w:rFonts w:ascii="Arial" w:eastAsia="Times New Roman" w:hAnsi="Arial" w:cs="Arial"/>
          <w:sz w:val="20"/>
          <w:szCs w:val="20"/>
        </w:rPr>
        <w:t>Cesesp</w:t>
      </w:r>
      <w:proofErr w:type="spellEnd"/>
      <w:r w:rsidRPr="003522EB">
        <w:rPr>
          <w:rFonts w:ascii="Arial" w:eastAsia="Times New Roman" w:hAnsi="Arial" w:cs="Arial"/>
          <w:sz w:val="20"/>
          <w:szCs w:val="20"/>
        </w:rPr>
        <w:t xml:space="preserve"> – PE) Leia atentamente os períodos:</w:t>
      </w:r>
    </w:p>
    <w:p w:rsidR="003522EB" w:rsidRPr="003522EB" w:rsidRDefault="003522EB" w:rsidP="003522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Vários de nós ficamos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 xml:space="preserve"> surpresos.</w:t>
      </w:r>
    </w:p>
    <w:p w:rsidR="003522EB" w:rsidRPr="003522EB" w:rsidRDefault="003522EB" w:rsidP="003522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Essa gente está furiosa e com medo; por consequência, capazes de tudo.</w:t>
      </w:r>
    </w:p>
    <w:p w:rsidR="003522EB" w:rsidRPr="003522EB" w:rsidRDefault="003522EB" w:rsidP="003522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Tua mãe, não há idade nem desgraça que lhe transforme o sorriso.</w:t>
      </w:r>
    </w:p>
    <w:p w:rsidR="003522EB" w:rsidRPr="003522EB" w:rsidRDefault="003522EB" w:rsidP="003522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Entre elas, alguém estava envergonhada.</w:t>
      </w: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Os períodos aça contêm, respectiva e sucessivamente, as seguintes figuras de sintaxe:</w:t>
      </w:r>
    </w:p>
    <w:tbl>
      <w:tblPr>
        <w:tblW w:w="4835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62"/>
      </w:tblGrid>
      <w:tr w:rsidR="003522EB" w:rsidRPr="003522EB" w:rsidTr="001306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 xml:space="preserve"> a) Silepse de pessoa, silepse de gênero, anacoluto, silepse de número.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 xml:space="preserve"> b) Anacoluto, anacoluto, anacoluto, silepse de número.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c) Silepse de número, silepse de pessoa, anacoluto, anacoluto.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d) Silepse de pessoa, silepse de número, anacoluto, silepse de gênero.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e) Silepse de pessoa, anacoluto, silepse de gênero, anacoluto.</w:t>
            </w:r>
          </w:p>
        </w:tc>
      </w:tr>
    </w:tbl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18)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3522EB">
        <w:rPr>
          <w:rFonts w:ascii="Arial" w:eastAsia="Times New Roman" w:hAnsi="Arial" w:cs="Arial"/>
          <w:sz w:val="20"/>
          <w:szCs w:val="20"/>
        </w:rPr>
        <w:t>Inatel</w:t>
      </w:r>
      <w:proofErr w:type="spellEnd"/>
      <w:r w:rsidRPr="003522EB">
        <w:rPr>
          <w:rFonts w:ascii="Arial" w:eastAsia="Times New Roman" w:hAnsi="Arial" w:cs="Arial"/>
          <w:sz w:val="20"/>
          <w:szCs w:val="20"/>
        </w:rPr>
        <w:t>) Reconheça e classifique as figuras de palavras, de construção e de pensamento:</w:t>
      </w: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(  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 xml:space="preserve"> ) “n</w:t>
      </w:r>
      <w:r w:rsidRPr="003522EB">
        <w:rPr>
          <w:rFonts w:ascii="Arial" w:hAnsi="Arial" w:cs="Arial"/>
          <w:sz w:val="20"/>
          <w:szCs w:val="20"/>
          <w:shd w:val="clear" w:color="auto" w:fill="FFFFFF"/>
        </w:rPr>
        <w:t>asce o sol, e não dura mais que um dia</w:t>
      </w:r>
      <w:r w:rsidRPr="003522EB">
        <w:rPr>
          <w:rFonts w:ascii="Arial" w:hAnsi="Arial" w:cs="Arial"/>
          <w:sz w:val="20"/>
          <w:szCs w:val="20"/>
        </w:rPr>
        <w:t xml:space="preserve"> </w:t>
      </w:r>
      <w:r w:rsidRPr="003522EB">
        <w:rPr>
          <w:rFonts w:ascii="Arial" w:hAnsi="Arial" w:cs="Arial"/>
          <w:sz w:val="20"/>
          <w:szCs w:val="20"/>
          <w:shd w:val="clear" w:color="auto" w:fill="FFFFFF"/>
        </w:rPr>
        <w:t>depois da luz se segue a noite escura</w:t>
      </w:r>
      <w:r w:rsidRPr="003522EB">
        <w:rPr>
          <w:rFonts w:ascii="Arial" w:eastAsia="Times New Roman" w:hAnsi="Arial" w:cs="Arial"/>
          <w:sz w:val="20"/>
          <w:szCs w:val="20"/>
        </w:rPr>
        <w:t>”.</w:t>
      </w:r>
      <w:r w:rsidRPr="003522EB">
        <w:rPr>
          <w:rFonts w:ascii="Arial" w:eastAsia="Times New Roman" w:hAnsi="Arial" w:cs="Arial"/>
          <w:sz w:val="20"/>
          <w:szCs w:val="20"/>
        </w:rPr>
        <w:br/>
        <w:t>(   ) “Terrível hemorragia de sangue”.</w:t>
      </w:r>
      <w:r w:rsidRPr="003522EB">
        <w:rPr>
          <w:rFonts w:ascii="Arial" w:eastAsia="Times New Roman" w:hAnsi="Arial" w:cs="Arial"/>
          <w:sz w:val="20"/>
          <w:szCs w:val="20"/>
        </w:rPr>
        <w:br/>
        <w:t>(   ) “Das idades através”.</w:t>
      </w:r>
      <w:r w:rsidRPr="003522EB">
        <w:rPr>
          <w:rFonts w:ascii="Arial" w:eastAsia="Times New Roman" w:hAnsi="Arial" w:cs="Arial"/>
          <w:sz w:val="20"/>
          <w:szCs w:val="20"/>
        </w:rPr>
        <w:br/>
        <w:t>(   ) “Oxalá tenham razão”.</w:t>
      </w:r>
      <w:r w:rsidRPr="003522EB">
        <w:rPr>
          <w:rFonts w:ascii="Arial" w:eastAsia="Times New Roman" w:hAnsi="Arial" w:cs="Arial"/>
          <w:sz w:val="20"/>
          <w:szCs w:val="20"/>
        </w:rPr>
        <w:br/>
        <w:t>(   ) “Trejeita, e canta, e ri nervosamente”.</w:t>
      </w:r>
    </w:p>
    <w:p w:rsidR="003522EB" w:rsidRPr="003522EB" w:rsidRDefault="003522EB" w:rsidP="003522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(1) </w:t>
      </w:r>
      <w:hyperlink r:id="rId13" w:tooltip="Polissíndeto" w:history="1">
        <w:r w:rsidRPr="003522EB">
          <w:rPr>
            <w:rFonts w:ascii="Arial" w:eastAsia="Times New Roman" w:hAnsi="Arial" w:cs="Arial"/>
            <w:sz w:val="20"/>
            <w:szCs w:val="20"/>
            <w:u w:val="single"/>
          </w:rPr>
          <w:t>Polissíndeto</w:t>
        </w:r>
      </w:hyperlink>
    </w:p>
    <w:p w:rsidR="003522EB" w:rsidRPr="003522EB" w:rsidRDefault="003522EB" w:rsidP="003522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(2) </w:t>
      </w:r>
      <w:hyperlink r:id="rId14" w:tooltip="Hipérbato" w:history="1">
        <w:r w:rsidRPr="003522EB">
          <w:rPr>
            <w:rFonts w:ascii="Arial" w:eastAsia="Times New Roman" w:hAnsi="Arial" w:cs="Arial"/>
            <w:sz w:val="20"/>
            <w:szCs w:val="20"/>
            <w:u w:val="single"/>
          </w:rPr>
          <w:t>Hipérbato</w:t>
        </w:r>
      </w:hyperlink>
    </w:p>
    <w:p w:rsidR="003522EB" w:rsidRPr="003522EB" w:rsidRDefault="003522EB" w:rsidP="003522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(3) </w:t>
      </w:r>
      <w:r w:rsidRPr="003522EB">
        <w:rPr>
          <w:rFonts w:ascii="Arial" w:eastAsia="Times New Roman" w:hAnsi="Arial" w:cs="Arial"/>
          <w:sz w:val="20"/>
          <w:szCs w:val="20"/>
          <w:u w:val="single"/>
        </w:rPr>
        <w:t>Antítese</w:t>
      </w:r>
    </w:p>
    <w:p w:rsidR="003522EB" w:rsidRPr="003522EB" w:rsidRDefault="003522EB" w:rsidP="003522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(4) </w:t>
      </w:r>
      <w:hyperlink r:id="rId15" w:tooltip="Pleonasmo" w:history="1">
        <w:r w:rsidRPr="003522EB">
          <w:rPr>
            <w:rFonts w:ascii="Arial" w:eastAsia="Times New Roman" w:hAnsi="Arial" w:cs="Arial"/>
            <w:sz w:val="20"/>
            <w:szCs w:val="20"/>
            <w:u w:val="single"/>
          </w:rPr>
          <w:t>Pleonasmo</w:t>
        </w:r>
      </w:hyperlink>
    </w:p>
    <w:p w:rsidR="003522EB" w:rsidRPr="003522EB" w:rsidRDefault="003522EB" w:rsidP="003522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(5) </w:t>
      </w:r>
      <w:hyperlink r:id="rId16" w:tooltip="Elipse" w:history="1">
        <w:r w:rsidRPr="003522EB">
          <w:rPr>
            <w:rFonts w:ascii="Arial" w:eastAsia="Times New Roman" w:hAnsi="Arial" w:cs="Arial"/>
            <w:sz w:val="20"/>
            <w:szCs w:val="20"/>
            <w:u w:val="single"/>
          </w:rPr>
          <w:t>Elipse</w:t>
        </w:r>
      </w:hyperlink>
    </w:p>
    <w:p w:rsidR="003522EB" w:rsidRPr="003522EB" w:rsidRDefault="003522EB" w:rsidP="003522EB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A sequência que corresponde à resposta correta é:</w:t>
      </w:r>
    </w:p>
    <w:tbl>
      <w:tblPr>
        <w:tblW w:w="4347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147"/>
      </w:tblGrid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 xml:space="preserve">a) </w:t>
            </w:r>
            <w:proofErr w:type="gramStart"/>
            <w:r w:rsidRPr="003522EB">
              <w:t>4,</w:t>
            </w:r>
            <w:proofErr w:type="gramEnd"/>
            <w:r w:rsidRPr="003522EB">
              <w:t>3,5,2,1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 xml:space="preserve">B) </w:t>
            </w:r>
            <w:proofErr w:type="gramStart"/>
            <w:r w:rsidRPr="003522EB">
              <w:t>3,</w:t>
            </w:r>
            <w:proofErr w:type="gramEnd"/>
            <w:r w:rsidRPr="003522EB">
              <w:t>4,2,1,5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 xml:space="preserve">c) </w:t>
            </w:r>
            <w:proofErr w:type="gramStart"/>
            <w:r w:rsidRPr="003522EB">
              <w:t>3,</w:t>
            </w:r>
            <w:proofErr w:type="gramEnd"/>
            <w:r w:rsidRPr="003522EB">
              <w:t>4,2,5,1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 xml:space="preserve">d) </w:t>
            </w:r>
            <w:proofErr w:type="gramStart"/>
            <w:r w:rsidRPr="003522EB">
              <w:t>3,</w:t>
            </w:r>
            <w:proofErr w:type="gramEnd"/>
            <w:r w:rsidRPr="003522EB">
              <w:t>4,5,2,1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lastRenderedPageBreak/>
              <w:t xml:space="preserve">e) </w:t>
            </w:r>
            <w:proofErr w:type="gramStart"/>
            <w:r w:rsidRPr="003522EB">
              <w:t>1,</w:t>
            </w:r>
            <w:proofErr w:type="gramEnd"/>
            <w:r w:rsidRPr="003522EB">
              <w:t>3,2,5,4</w:t>
            </w:r>
          </w:p>
        </w:tc>
      </w:tr>
    </w:tbl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19)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3522EB">
        <w:rPr>
          <w:rFonts w:ascii="Arial" w:eastAsia="Times New Roman" w:hAnsi="Arial" w:cs="Arial"/>
          <w:sz w:val="20"/>
          <w:szCs w:val="20"/>
        </w:rPr>
        <w:t>Cescea</w:t>
      </w:r>
      <w:proofErr w:type="spellEnd"/>
      <w:r w:rsidRPr="003522EB">
        <w:rPr>
          <w:rFonts w:ascii="Arial" w:eastAsia="Times New Roman" w:hAnsi="Arial" w:cs="Arial"/>
          <w:sz w:val="20"/>
          <w:szCs w:val="20"/>
        </w:rPr>
        <w:t>) Identifique os recursos estilísticos empregados no texto:</w:t>
      </w: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“</w:t>
      </w:r>
      <w:r w:rsidRPr="003522EB">
        <w:rPr>
          <w:rFonts w:ascii="Arial" w:eastAsia="Times New Roman" w:hAnsi="Arial" w:cs="Arial"/>
          <w:i/>
          <w:iCs/>
          <w:sz w:val="20"/>
          <w:szCs w:val="20"/>
        </w:rPr>
        <w:t>Nem tudo tinham os antigos, nem tudo temos, os modernos</w:t>
      </w:r>
      <w:r w:rsidRPr="003522EB">
        <w:rPr>
          <w:rFonts w:ascii="Arial" w:eastAsia="Times New Roman" w:hAnsi="Arial" w:cs="Arial"/>
          <w:sz w:val="20"/>
          <w:szCs w:val="20"/>
        </w:rPr>
        <w:t>”. (Machado de Assis)</w:t>
      </w:r>
    </w:p>
    <w:tbl>
      <w:tblPr>
        <w:tblW w:w="4458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55"/>
      </w:tblGrid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a) anáfora – antítese - silepse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b) metáfora – antítese – elipse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c) anástrofe – antítese – zeugma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d) pleonasmo – antítese – silepse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e) anástrofe – comparação – parábola</w:t>
            </w:r>
          </w:p>
        </w:tc>
      </w:tr>
    </w:tbl>
    <w:p w:rsidR="003522EB" w:rsidRP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20)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 xml:space="preserve"> (Mack) Nos versos abaixo, uma figura se ergue graças </w:t>
      </w:r>
      <w:proofErr w:type="spellStart"/>
      <w:r w:rsidRPr="003522EB">
        <w:rPr>
          <w:rFonts w:ascii="Arial" w:eastAsia="Times New Roman" w:hAnsi="Arial" w:cs="Arial"/>
          <w:sz w:val="20"/>
          <w:szCs w:val="20"/>
        </w:rPr>
        <w:t>co</w:t>
      </w:r>
      <w:proofErr w:type="spellEnd"/>
      <w:r w:rsidRPr="003522EB">
        <w:rPr>
          <w:rFonts w:ascii="Arial" w:eastAsia="Times New Roman" w:hAnsi="Arial" w:cs="Arial"/>
          <w:sz w:val="20"/>
          <w:szCs w:val="20"/>
        </w:rPr>
        <w:t xml:space="preserve"> conflito de duas visões antagônicas:</w:t>
      </w: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“Saio do hotel com quatro olhos,</w:t>
      </w:r>
      <w:r w:rsidRPr="003522EB">
        <w:rPr>
          <w:rFonts w:ascii="Arial" w:eastAsia="Times New Roman" w:hAnsi="Arial" w:cs="Arial"/>
          <w:sz w:val="20"/>
          <w:szCs w:val="20"/>
        </w:rPr>
        <w:br/>
        <w:t>- Dois do presente,</w:t>
      </w:r>
      <w:r w:rsidRPr="003522EB">
        <w:rPr>
          <w:rFonts w:ascii="Arial" w:eastAsia="Times New Roman" w:hAnsi="Arial" w:cs="Arial"/>
          <w:sz w:val="20"/>
          <w:szCs w:val="20"/>
        </w:rPr>
        <w:br/>
        <w:t>- Dois do passado.”</w:t>
      </w: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Esta figura de linguagem recebe o nome de:</w:t>
      </w:r>
    </w:p>
    <w:tbl>
      <w:tblPr>
        <w:tblW w:w="418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34"/>
      </w:tblGrid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a) metonímia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b) Catacrese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c) Hipérbole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d) antítese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e) hipérbato</w:t>
            </w:r>
          </w:p>
        </w:tc>
      </w:tr>
    </w:tbl>
    <w:p w:rsidR="003522EB" w:rsidRP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lastRenderedPageBreak/>
        <w:t>21)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 xml:space="preserve"> (FUVEST) Identifique a figura de linguagem empregada nos versos destacados:</w:t>
      </w:r>
    </w:p>
    <w:p w:rsidR="003522EB" w:rsidRPr="003522EB" w:rsidRDefault="003522EB" w:rsidP="003522EB">
      <w:pPr>
        <w:shd w:val="clear" w:color="auto" w:fill="FFFFFF"/>
        <w:spacing w:after="100" w:afterAutospacing="1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“No tempo de meu Pai, sob estes galhos,</w:t>
      </w:r>
      <w:r w:rsidRPr="003522EB">
        <w:rPr>
          <w:rFonts w:ascii="Arial" w:eastAsia="Times New Roman" w:hAnsi="Arial" w:cs="Arial"/>
          <w:sz w:val="20"/>
          <w:szCs w:val="20"/>
        </w:rPr>
        <w:br/>
        <w:t>Como uma vela fúnebre de cera,</w:t>
      </w:r>
      <w:r w:rsidRPr="003522EB">
        <w:rPr>
          <w:rFonts w:ascii="Arial" w:eastAsia="Times New Roman" w:hAnsi="Arial" w:cs="Arial"/>
          <w:sz w:val="20"/>
          <w:szCs w:val="20"/>
        </w:rPr>
        <w:br/>
      </w:r>
      <w:r w:rsidRPr="003522EB">
        <w:rPr>
          <w:rFonts w:ascii="Arial" w:eastAsia="Times New Roman" w:hAnsi="Arial" w:cs="Arial"/>
          <w:b/>
          <w:bCs/>
          <w:sz w:val="20"/>
          <w:szCs w:val="20"/>
        </w:rPr>
        <w:t>Chorei bilhões de vezes com a canseira</w:t>
      </w:r>
      <w:r w:rsidRPr="003522EB">
        <w:rPr>
          <w:rFonts w:ascii="Arial" w:eastAsia="Times New Roman" w:hAnsi="Arial" w:cs="Arial"/>
          <w:b/>
          <w:bCs/>
          <w:sz w:val="20"/>
          <w:szCs w:val="20"/>
        </w:rPr>
        <w:br/>
        <w:t>De inexorabilíssimos trabalhos</w:t>
      </w:r>
      <w:r w:rsidRPr="003522EB">
        <w:rPr>
          <w:rFonts w:ascii="Arial" w:eastAsia="Times New Roman" w:hAnsi="Arial" w:cs="Arial"/>
          <w:sz w:val="20"/>
          <w:szCs w:val="20"/>
        </w:rPr>
        <w:t>!”</w:t>
      </w:r>
    </w:p>
    <w:tbl>
      <w:tblPr>
        <w:tblW w:w="4167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10"/>
      </w:tblGrid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a) antítese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b) anacoluto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c) hipérbole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d) comparação</w:t>
            </w:r>
          </w:p>
        </w:tc>
      </w:tr>
      <w:tr w:rsidR="003522EB" w:rsidRPr="003522EB" w:rsidTr="001306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2EB" w:rsidRPr="003522EB" w:rsidRDefault="003522EB" w:rsidP="003522EB">
            <w:r w:rsidRPr="003522EB">
              <w:t>e) ironia</w:t>
            </w:r>
          </w:p>
        </w:tc>
      </w:tr>
    </w:tbl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ind w:left="-851" w:right="-285"/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shd w:val="clear" w:color="auto" w:fill="141518"/>
        </w:rPr>
      </w:pPr>
      <w:r w:rsidRPr="003522EB">
        <w:rPr>
          <w:rFonts w:ascii="Arial" w:hAnsi="Arial" w:cs="Arial"/>
          <w:sz w:val="20"/>
          <w:szCs w:val="20"/>
        </w:rPr>
        <w:t xml:space="preserve">Leia as imagens abaixo, classifique e explique o tipo de figura de linguagem presente em cada </w:t>
      </w:r>
      <w:proofErr w:type="gramStart"/>
      <w:r w:rsidRPr="003522EB">
        <w:rPr>
          <w:rFonts w:ascii="Arial" w:hAnsi="Arial" w:cs="Arial"/>
          <w:sz w:val="20"/>
          <w:szCs w:val="20"/>
        </w:rPr>
        <w:t>uma.</w:t>
      </w:r>
      <w:proofErr w:type="gramEnd"/>
      <w:r w:rsidRPr="003522EB">
        <w:rPr>
          <w:rFonts w:ascii="Arial" w:hAnsi="Arial" w:cs="Arial"/>
          <w:sz w:val="20"/>
          <w:szCs w:val="20"/>
        </w:rPr>
        <w:fldChar w:fldCharType="begin"/>
      </w:r>
      <w:r w:rsidRPr="003522EB">
        <w:rPr>
          <w:rFonts w:ascii="Arial" w:hAnsi="Arial" w:cs="Arial"/>
          <w:sz w:val="20"/>
          <w:szCs w:val="20"/>
        </w:rPr>
        <w:instrText xml:space="preserve"> HYPERLINK "https://www.google.com/imgres?imgurl=https%3A%2F%2Fimage.slidesharecdn.com%2Feagorajos-carlosdrummonddeandrade-100517094657-phpapp01%2F95%2Fe-agora-jos-carlos-drummond-de-andrade-8-728.jpg%3Fcb%3D1274090443&amp;imgrefurl=https%3A%2F%2Fpt.slideshare.net%2Fmimabadan%2Fe-agora-jos-carlos-drummond-de-andrade&amp;docid=Y8jW9mojotl8xM&amp;tbnid=rMoQi8JbkULuWM%3A&amp;vet=10ahUKEwjskp2hwJXmAhVTop4KHbHcDrgQMwg2KAEwAQ..i&amp;w=728&amp;h=546&amp;bih=657&amp;biw=1366&amp;q=se%20voc%C3%AA%20gritasse%20se%20voc%C3%AA%20gemesse%20se%20voc%C3%AA%20tocasse%20a%20valsa%20vienense%20se%20voc%C3%AA%20dormisse&amp;ved=0ahUKEwjskp2hwJXmAhVTop4KHbHcDrgQMwg2KAEwAQ&amp;iact=mrc&amp;uact=8" </w:instrText>
      </w:r>
      <w:r w:rsidRPr="003522EB">
        <w:rPr>
          <w:rFonts w:ascii="Arial" w:hAnsi="Arial" w:cs="Arial"/>
          <w:sz w:val="20"/>
          <w:szCs w:val="20"/>
        </w:rPr>
        <w:fldChar w:fldCharType="separate"/>
      </w:r>
      <w:r w:rsidRPr="003522EB">
        <w:rPr>
          <w:rFonts w:ascii="Arial" w:hAnsi="Arial" w:cs="Arial"/>
          <w:sz w:val="20"/>
          <w:szCs w:val="20"/>
          <w:u w:val="single"/>
          <w:shd w:val="clear" w:color="auto" w:fill="FFFFFF"/>
        </w:rPr>
        <w:br/>
      </w:r>
      <w:r w:rsidRPr="003522EB">
        <w:rPr>
          <w:rFonts w:ascii="Arial" w:hAnsi="Arial" w:cs="Arial"/>
          <w:sz w:val="20"/>
          <w:szCs w:val="20"/>
        </w:rPr>
        <w:fldChar w:fldCharType="end"/>
      </w:r>
      <w:r w:rsidRPr="003522EB">
        <w:rPr>
          <w:rFonts w:ascii="Arial" w:hAnsi="Arial" w:cs="Arial"/>
          <w:sz w:val="20"/>
          <w:szCs w:val="20"/>
        </w:rPr>
        <w:t>22)</w:t>
      </w:r>
      <w:r w:rsidRPr="003522EB">
        <w:rPr>
          <w:rFonts w:ascii="Arial" w:eastAsia="Times New Roman" w:hAnsi="Arial" w:cs="Arial"/>
          <w:sz w:val="20"/>
          <w:szCs w:val="20"/>
        </w:rPr>
        <w:fldChar w:fldCharType="begin"/>
      </w:r>
      <w:r w:rsidRPr="003522EB">
        <w:rPr>
          <w:rFonts w:ascii="Arial" w:eastAsia="Times New Roman" w:hAnsi="Arial" w:cs="Arial"/>
          <w:sz w:val="20"/>
          <w:szCs w:val="20"/>
        </w:rPr>
        <w:instrText xml:space="preserve"> HYPERLINK "https://www.google.com/url?sa=i&amp;source=images&amp;cd=&amp;ved=2ahUKEwiLl_uwwJXmAhWzF7kGHX2VBlsQjRx6BAgBEAQ&amp;url=https%3A%2F%2Fpt.slideshare.net%2Fmimabadan%2Fe-agora-jos-carlos-drummond-de-andrade&amp;psig=AOvVaw2SyRMEtebXO-ljze06zTBc&amp;ust=1575325855550972" \t "_blank" </w:instrText>
      </w:r>
      <w:r w:rsidRPr="003522EB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3522EB" w:rsidRP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shd w:val="clear" w:color="auto" w:fill="141518"/>
        </w:rPr>
        <w:drawing>
          <wp:inline distT="0" distB="0" distL="0" distR="0" wp14:anchorId="5745DFB9" wp14:editId="2EA4B01F">
            <wp:extent cx="3048000" cy="2288812"/>
            <wp:effectExtent l="0" t="0" r="0" b="0"/>
            <wp:docPr id="11" name="Imagem 11" descr="Resultado de imagem para se você gritasse se você gemesse se você tocasse a valsa vienense se você dormiss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Resultado de imagem para se você gritasse se você gemesse se você tocasse a valsa vienense se você dormiss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EB" w:rsidRPr="003522EB" w:rsidRDefault="003522EB" w:rsidP="003522EB">
      <w:pPr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fldChar w:fldCharType="end"/>
      </w:r>
    </w:p>
    <w:p w:rsidR="003522EB" w:rsidRPr="003522EB" w:rsidRDefault="003522EB" w:rsidP="003522EB">
      <w:pPr>
        <w:spacing w:after="0" w:line="36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</w:t>
      </w:r>
      <w:r w:rsidRPr="003522EB">
        <w:rPr>
          <w:rFonts w:ascii="Arial" w:eastAsia="Times New Roman" w:hAnsi="Arial" w:cs="Arial"/>
          <w:sz w:val="20"/>
          <w:szCs w:val="20"/>
        </w:rPr>
        <w:t xml:space="preserve">__ </w:t>
      </w:r>
    </w:p>
    <w:p w:rsidR="003522EB" w:rsidRP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shd w:val="clear" w:color="auto" w:fill="141518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lastRenderedPageBreak/>
        <w:t>23)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fldChar w:fldCharType="begin"/>
      </w:r>
      <w:r w:rsidRPr="003522EB">
        <w:rPr>
          <w:rFonts w:ascii="Arial" w:eastAsia="Times New Roman" w:hAnsi="Arial" w:cs="Arial"/>
          <w:sz w:val="20"/>
          <w:szCs w:val="20"/>
        </w:rPr>
        <w:instrText xml:space="preserve"> HYPERLINK "https://www.google.com/url?sa=i&amp;source=images&amp;cd=&amp;ved=2ahUKEwjkyp2UwZXmAhVOHrkGHXHfBNMQjRx6BAgBEAQ&amp;url=https%3A%2F%2Fwww.slideshare.net%2Fjalmir%2Ffiguras-linguagem1&amp;psig=AOvVaw02IT5u39VAxo8XDFjR9jeY&amp;ust=1575326092398556" \t "_blank" </w:instrText>
      </w:r>
      <w:r w:rsidRPr="003522EB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3522EB" w:rsidRPr="003522EB" w:rsidRDefault="003522EB" w:rsidP="003522EB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shd w:val="clear" w:color="auto" w:fill="141518"/>
        </w:rPr>
        <w:drawing>
          <wp:inline distT="0" distB="0" distL="0" distR="0" wp14:anchorId="7F056F06" wp14:editId="0E812A40">
            <wp:extent cx="2329880" cy="1749560"/>
            <wp:effectExtent l="0" t="0" r="0" b="3175"/>
            <wp:docPr id="37" name="Imagem 37" descr="Resultado de imagem para o vento beija meus cabelos as ondas lambem minhas perna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Resultado de imagem para o vento beija meus cabelos as ondas lambem minhas perna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46" cy="175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EB" w:rsidRPr="003522EB" w:rsidRDefault="003522EB" w:rsidP="003522EB">
      <w:pPr>
        <w:spacing w:after="0" w:line="36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3522EB">
        <w:rPr>
          <w:rFonts w:ascii="Arial" w:eastAsia="Times New Roman" w:hAnsi="Arial" w:cs="Arial"/>
          <w:sz w:val="20"/>
          <w:szCs w:val="20"/>
        </w:rPr>
        <w:fldChar w:fldCharType="end"/>
      </w:r>
      <w:r w:rsidRPr="003522E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</w:t>
      </w:r>
      <w:r w:rsidRPr="003522EB">
        <w:rPr>
          <w:rFonts w:ascii="Arial" w:eastAsia="Times New Roman" w:hAnsi="Arial" w:cs="Arial"/>
          <w:sz w:val="20"/>
          <w:szCs w:val="20"/>
        </w:rPr>
        <w:t xml:space="preserve">_ 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Identifique as figuras de linguagem presentes nas orações abaixo: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22EB">
        <w:rPr>
          <w:rFonts w:ascii="Arial" w:hAnsi="Arial" w:cs="Arial"/>
          <w:sz w:val="20"/>
          <w:szCs w:val="20"/>
        </w:rPr>
        <w:t>24)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Mário é preguiçoso como uma segunda-feira. ____________________________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25)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Maria é engraçadinha. ________________________________________ 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26)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A árvore disse ao pássaro:_ Saia do meu galho._____________________________ 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27)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Quase morri de tanto chorar ontem. ____________________________________ 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28)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Gastei rios de dinheiro nessa roupa. ___________________________________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29)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Sente na perna do sofá, Pedro.________________________________________ 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30)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Maria, estou </w:t>
      </w:r>
      <w:proofErr w:type="spellStart"/>
      <w:r w:rsidRPr="003522EB">
        <w:rPr>
          <w:rFonts w:ascii="Arial" w:hAnsi="Arial" w:cs="Arial"/>
          <w:sz w:val="20"/>
          <w:szCs w:val="20"/>
        </w:rPr>
        <w:t>pré</w:t>
      </w:r>
      <w:proofErr w:type="spellEnd"/>
      <w:r w:rsidRPr="003522EB">
        <w:rPr>
          <w:rFonts w:ascii="Arial" w:hAnsi="Arial" w:cs="Arial"/>
          <w:sz w:val="20"/>
          <w:szCs w:val="20"/>
        </w:rPr>
        <w:t>-demitido.___________________________________________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31)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Saia para fora , disse Cláudia. ______________________________________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32)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Perla teve uma hemorragia de sangue. _________________________________ 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33)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Meu amor é como um sol a reluzir no céu. ________________________________ 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34)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Adoro ler Cecília Meireles. _________________________________________ </w:t>
      </w: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3522EB">
        <w:rPr>
          <w:rFonts w:ascii="Arial" w:hAnsi="Arial" w:cs="Arial"/>
          <w:sz w:val="20"/>
          <w:szCs w:val="20"/>
        </w:rPr>
        <w:t>35)</w:t>
      </w:r>
      <w:proofErr w:type="gramEnd"/>
      <w:r w:rsidRPr="003522EB">
        <w:rPr>
          <w:rFonts w:ascii="Arial" w:hAnsi="Arial" w:cs="Arial"/>
          <w:sz w:val="20"/>
          <w:szCs w:val="20"/>
        </w:rPr>
        <w:t xml:space="preserve"> Jonas é um verdadeiro leão. ________________________________ 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proofErr w:type="gramStart"/>
      <w:r w:rsidRPr="003522EB">
        <w:rPr>
          <w:rFonts w:ascii="Arial" w:eastAsia="Times New Roman" w:hAnsi="Arial" w:cs="Arial"/>
          <w:sz w:val="20"/>
          <w:szCs w:val="20"/>
        </w:rPr>
        <w:t>36)</w:t>
      </w:r>
      <w:proofErr w:type="gramEnd"/>
      <w:r w:rsidRPr="003522EB">
        <w:rPr>
          <w:rFonts w:ascii="Arial" w:eastAsia="Times New Roman" w:hAnsi="Arial" w:cs="Arial"/>
          <w:sz w:val="20"/>
          <w:szCs w:val="20"/>
        </w:rPr>
        <w:t xml:space="preserve"> </w:t>
      </w:r>
      <w:r w:rsidRPr="003522EB">
        <w:rPr>
          <w:rFonts w:ascii="Arial" w:hAnsi="Arial" w:cs="Arial"/>
          <w:sz w:val="20"/>
          <w:szCs w:val="20"/>
          <w:shd w:val="clear" w:color="auto" w:fill="FFFFFF"/>
        </w:rPr>
        <w:t>Aponte a figura de linguagem e explique: “</w:t>
      </w:r>
      <w:r w:rsidRPr="003522E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O prédio sorriu para os trabalhadores”. </w:t>
      </w:r>
    </w:p>
    <w:p w:rsidR="003522EB" w:rsidRPr="003522EB" w:rsidRDefault="003522EB" w:rsidP="003522EB">
      <w:pPr>
        <w:shd w:val="clear" w:color="auto" w:fill="FFFFFF"/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522EB">
        <w:rPr>
          <w:rFonts w:ascii="Arial" w:hAnsi="Arial" w:cs="Arial"/>
          <w:sz w:val="20"/>
          <w:szCs w:val="20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22EB" w:rsidRPr="003522EB" w:rsidRDefault="003522EB" w:rsidP="003522EB">
      <w:pPr>
        <w:shd w:val="clear" w:color="auto" w:fill="FFFFFF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3522EB" w:rsidRPr="003522EB" w:rsidRDefault="003522EB" w:rsidP="003522EB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522EB">
        <w:rPr>
          <w:rFonts w:ascii="Arial" w:hAnsi="Arial" w:cs="Arial"/>
          <w:sz w:val="20"/>
          <w:szCs w:val="20"/>
          <w:shd w:val="clear" w:color="auto" w:fill="FFFFFF"/>
        </w:rPr>
        <w:t>37)</w:t>
      </w:r>
      <w:proofErr w:type="gramEnd"/>
      <w:r w:rsidRPr="003522EB">
        <w:rPr>
          <w:rFonts w:ascii="Arial" w:hAnsi="Arial" w:cs="Arial"/>
          <w:sz w:val="20"/>
          <w:szCs w:val="20"/>
          <w:shd w:val="clear" w:color="auto" w:fill="FFFFFF"/>
        </w:rPr>
        <w:t xml:space="preserve"> Aponte a figura de linguagem e explique: “</w:t>
      </w:r>
      <w:r w:rsidRPr="003522E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 menino tem problemas mentais</w:t>
      </w:r>
      <w:r w:rsidRPr="003522EB">
        <w:rPr>
          <w:rFonts w:ascii="Arial" w:hAnsi="Arial" w:cs="Arial"/>
          <w:sz w:val="20"/>
          <w:szCs w:val="20"/>
          <w:shd w:val="clear" w:color="auto" w:fill="FFFFFF"/>
        </w:rPr>
        <w:t>”.</w:t>
      </w:r>
    </w:p>
    <w:p w:rsidR="003522EB" w:rsidRDefault="003522EB" w:rsidP="003522EB">
      <w:pPr>
        <w:spacing w:line="360" w:lineRule="auto"/>
        <w:ind w:left="-851" w:right="-285"/>
        <w:rPr>
          <w:rFonts w:ascii="Comic Sans MS" w:hAnsi="Comic Sans MS"/>
          <w:b/>
          <w:sz w:val="24"/>
          <w:szCs w:val="24"/>
        </w:rPr>
      </w:pPr>
      <w:r w:rsidRPr="003522EB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</w:t>
      </w:r>
    </w:p>
    <w:sectPr w:rsidR="003522EB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92965"/>
    <w:multiLevelType w:val="multilevel"/>
    <w:tmpl w:val="721E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437B6"/>
    <w:multiLevelType w:val="multilevel"/>
    <w:tmpl w:val="1528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3708B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176F8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360B5"/>
    <w:rsid w:val="002571BB"/>
    <w:rsid w:val="00263F65"/>
    <w:rsid w:val="00286883"/>
    <w:rsid w:val="002A3154"/>
    <w:rsid w:val="002A6074"/>
    <w:rsid w:val="002A6228"/>
    <w:rsid w:val="002C040F"/>
    <w:rsid w:val="002F6A6A"/>
    <w:rsid w:val="002F7F75"/>
    <w:rsid w:val="00300F77"/>
    <w:rsid w:val="00307736"/>
    <w:rsid w:val="00327609"/>
    <w:rsid w:val="003451C4"/>
    <w:rsid w:val="003522EB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34FDD"/>
    <w:rsid w:val="0046247E"/>
    <w:rsid w:val="0047019D"/>
    <w:rsid w:val="00470532"/>
    <w:rsid w:val="00482B8E"/>
    <w:rsid w:val="00483C81"/>
    <w:rsid w:val="00492806"/>
    <w:rsid w:val="00496173"/>
    <w:rsid w:val="004A5DFE"/>
    <w:rsid w:val="004B5575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930D8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A229A"/>
    <w:rsid w:val="006B3D7E"/>
    <w:rsid w:val="006D50B1"/>
    <w:rsid w:val="006E304A"/>
    <w:rsid w:val="006F3CB8"/>
    <w:rsid w:val="00704BB9"/>
    <w:rsid w:val="00705B29"/>
    <w:rsid w:val="00715B67"/>
    <w:rsid w:val="0073031B"/>
    <w:rsid w:val="007361A7"/>
    <w:rsid w:val="0074147D"/>
    <w:rsid w:val="0074253C"/>
    <w:rsid w:val="007B7C3B"/>
    <w:rsid w:val="007C3DF2"/>
    <w:rsid w:val="007E499B"/>
    <w:rsid w:val="007F0BE9"/>
    <w:rsid w:val="007F4114"/>
    <w:rsid w:val="00804FB1"/>
    <w:rsid w:val="008171EF"/>
    <w:rsid w:val="00822BED"/>
    <w:rsid w:val="0083503A"/>
    <w:rsid w:val="008455E6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36B17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36F12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417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0038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nfoescola.com/linguistica/polissindeto/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hyperlink" Target="https://www.google.com/url?sa=i&amp;source=images&amp;cd=&amp;ved=2ahUKEwiLl_uwwJXmAhWzF7kGHX2VBlsQjRx6BAgBEAQ&amp;url=https://pt.slideshare.net/mimabadan/e-agora-jos-carlos-drummond-de-andrade&amp;psig=AOvVaw2SyRMEtebXO-ljze06zTBc&amp;ust=15753258555509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escola.com/linguistica/elipse/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infoescola.com/linguistica/pleonasmo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google.com/url?sa=i&amp;source=images&amp;cd=&amp;ved=2ahUKEwjkyp2UwZXmAhVOHrkGHXHfBNMQjRx6BAgBEAQ&amp;url=https://www.slideshare.net/jalmir/figuras-linguagem1&amp;psig=AOvVaw02IT5u39VAxo8XDFjR9jeY&amp;ust=15753260923985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infoescola.com/linguistica/hiperbat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2215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2019-12-10T18:04:00Z</dcterms:created>
  <dcterms:modified xsi:type="dcterms:W3CDTF">2019-12-10T18:09:00Z</dcterms:modified>
</cp:coreProperties>
</file>