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7329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744EDA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273299">
                        <w:rPr>
                          <w:sz w:val="20"/>
                          <w:u w:val="none"/>
                        </w:rPr>
                        <w:t>PAULO JALES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26BD6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872AC8" w:rsidRDefault="00AF3880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</w:t>
                      </w:r>
                      <w:r w:rsidR="00726BD6">
                        <w:rPr>
                          <w:rFonts w:ascii="Arial" w:hAnsi="Arial" w:cs="Arial"/>
                          <w:b/>
                          <w:sz w:val="16"/>
                        </w:rPr>
                        <w:t>2</w:t>
                      </w:r>
                    </w:p>
                    <w:p w:rsid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Pr="002A0723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Pr="002A0723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Pr="00902C16" w:rsidRDefault="00744EDA" w:rsidP="00744EDA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02C16">
        <w:rPr>
          <w:rFonts w:ascii="Times New Roman" w:hAnsi="Times New Roman"/>
        </w:rPr>
        <w:t>Calcule o módulo dos seguintes números complexos:</w:t>
      </w:r>
    </w:p>
    <w:p w:rsidR="00744EDA" w:rsidRDefault="00744EDA" w:rsidP="00744ED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  <w:sectPr w:rsidR="00744EDA" w:rsidSect="00744EDA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44EDA" w:rsidRPr="00E1123C" w:rsidRDefault="00744EDA" w:rsidP="00744ED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E1123C">
        <w:rPr>
          <w:rFonts w:ascii="Times New Roman" w:hAnsi="Times New Roman"/>
        </w:rPr>
        <w:lastRenderedPageBreak/>
        <w:t>Z</w:t>
      </w:r>
      <w:r w:rsidRPr="00E1123C">
        <w:rPr>
          <w:rFonts w:ascii="Times New Roman" w:hAnsi="Times New Roman"/>
          <w:vertAlign w:val="subscript"/>
        </w:rPr>
        <w:t>1</w:t>
      </w:r>
      <w:r w:rsidRPr="00E1123C">
        <w:rPr>
          <w:rFonts w:ascii="Times New Roman" w:hAnsi="Times New Roman"/>
        </w:rPr>
        <w:t xml:space="preserve"> = 1 – i</w:t>
      </w:r>
    </w:p>
    <w:p w:rsidR="00744EDA" w:rsidRPr="00E1123C" w:rsidRDefault="00744EDA" w:rsidP="00744ED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E1123C">
        <w:rPr>
          <w:rFonts w:ascii="Times New Roman" w:hAnsi="Times New Roman"/>
        </w:rPr>
        <w:lastRenderedPageBreak/>
        <w:t>Z</w:t>
      </w:r>
      <w:r w:rsidRPr="00E1123C">
        <w:rPr>
          <w:rFonts w:ascii="Times New Roman" w:hAnsi="Times New Roman"/>
          <w:vertAlign w:val="subscript"/>
        </w:rPr>
        <w:t>2</w:t>
      </w:r>
      <w:r w:rsidRPr="00E1123C">
        <w:rPr>
          <w:rFonts w:ascii="Times New Roman" w:hAnsi="Times New Roman"/>
        </w:rPr>
        <w:t xml:space="preserve"> = -4i</w:t>
      </w:r>
    </w:p>
    <w:p w:rsidR="00744EDA" w:rsidRDefault="00744EDA" w:rsidP="00744EDA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  <w:sectPr w:rsidR="00744EDA" w:rsidSect="00744ED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44EDA" w:rsidRDefault="00744EDA" w:rsidP="00744EDA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 mó</w:t>
      </w:r>
      <w:r w:rsidRPr="00E1123C">
        <w:rPr>
          <w:rFonts w:ascii="Times New Roman" w:hAnsi="Times New Roman"/>
        </w:rPr>
        <w:t xml:space="preserve">dulo do numero complexo z = 3 + 2xi é igual a </w:t>
      </w:r>
      <w:proofErr w:type="gramStart"/>
      <w:r w:rsidRPr="00E1123C">
        <w:rPr>
          <w:rFonts w:ascii="Times New Roman" w:hAnsi="Times New Roman"/>
        </w:rPr>
        <w:t>5</w:t>
      </w:r>
      <w:proofErr w:type="gramEnd"/>
      <w:r w:rsidRPr="00E1123C">
        <w:rPr>
          <w:rFonts w:ascii="Times New Roman" w:hAnsi="Times New Roman"/>
        </w:rPr>
        <w:t>. Determine x e represente z no plano complexo.</w:t>
      </w:r>
    </w:p>
    <w:p w:rsidR="00744EDA" w:rsidRPr="00E1123C" w:rsidRDefault="00744EDA" w:rsidP="00744EDA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</w:p>
    <w:p w:rsidR="00744EDA" w:rsidRDefault="00744EDA" w:rsidP="00744EDA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1123C">
        <w:rPr>
          <w:rFonts w:ascii="Times New Roman" w:hAnsi="Times New Roman"/>
        </w:rPr>
        <w:t xml:space="preserve">Identifique o conjunto de pontos z = x + </w:t>
      </w:r>
      <w:proofErr w:type="spellStart"/>
      <w:proofErr w:type="gramStart"/>
      <w:r w:rsidRPr="00E1123C">
        <w:rPr>
          <w:rFonts w:ascii="Times New Roman" w:hAnsi="Times New Roman"/>
        </w:rPr>
        <w:t>yi</w:t>
      </w:r>
      <w:proofErr w:type="spellEnd"/>
      <w:proofErr w:type="gramEnd"/>
      <w:r w:rsidRPr="00E1123C">
        <w:rPr>
          <w:rFonts w:ascii="Times New Roman" w:hAnsi="Times New Roman"/>
        </w:rPr>
        <w:t xml:space="preserve"> do plano complexo, tais que a parte real do numero z + 1é igual a 2.</w:t>
      </w:r>
    </w:p>
    <w:p w:rsidR="00744EDA" w:rsidRPr="003714D3" w:rsidRDefault="00744EDA" w:rsidP="00744EDA">
      <w:pPr>
        <w:pStyle w:val="PargrafodaLista"/>
        <w:rPr>
          <w:rFonts w:ascii="Times New Roman" w:hAnsi="Times New Roman"/>
        </w:rPr>
      </w:pPr>
    </w:p>
    <w:p w:rsidR="00744EDA" w:rsidRDefault="00744EDA" w:rsidP="00744EDA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Determine o argumento de cada um dos seguintes números complexos:</w:t>
      </w:r>
    </w:p>
    <w:p w:rsidR="00744EDA" w:rsidRDefault="00744EDA" w:rsidP="00744ED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  <w:sectPr w:rsidR="00744EDA" w:rsidSect="00744EDA">
          <w:type w:val="continuous"/>
          <w:pgSz w:w="11906" w:h="16838"/>
          <w:pgMar w:top="720" w:right="566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44EDA" w:rsidRPr="00680F67" w:rsidRDefault="00744EDA" w:rsidP="00744ED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lastRenderedPageBreak/>
        <w:t>Z</w:t>
      </w:r>
      <w:r w:rsidRPr="00680F67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 i</m:t>
        </m:r>
      </m:oMath>
    </w:p>
    <w:p w:rsidR="00744EDA" w:rsidRPr="00680F67" w:rsidRDefault="00744EDA" w:rsidP="00744ED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Z</w:t>
      </w:r>
      <w:r w:rsidRPr="00680F6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 i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44EDA" w:rsidRDefault="00744EDA" w:rsidP="00744ED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80F67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= 11</w:t>
      </w:r>
    </w:p>
    <w:p w:rsidR="00744EDA" w:rsidRDefault="00744EDA" w:rsidP="00744EDA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Escreva a forma trigonométrica dos seguintes números complexos:</w:t>
      </w:r>
    </w:p>
    <w:p w:rsidR="00744EDA" w:rsidRDefault="00744EDA" w:rsidP="00744EDA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  <w:sectPr w:rsidR="00744EDA" w:rsidSect="00744EDA">
          <w:type w:val="continuous"/>
          <w:pgSz w:w="11906" w:h="16838"/>
          <w:pgMar w:top="720" w:right="566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44EDA" w:rsidRPr="00680F67" w:rsidRDefault="00744EDA" w:rsidP="00744EDA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lastRenderedPageBreak/>
        <w:t xml:space="preserve">Z = </w:t>
      </w:r>
      <m:oMath>
        <m:r>
          <w:rPr>
            <w:rFonts w:ascii="Cambria Math" w:hAnsi="Cambria Math"/>
          </w:rPr>
          <m:t xml:space="preserve">1+i </m:t>
        </m:r>
        <m:rad>
          <m:radPr>
            <m:degHide m:val="on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744EDA" w:rsidRDefault="00744EDA" w:rsidP="00744EDA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= - 5i</w:t>
      </w:r>
    </w:p>
    <w:p w:rsidR="00744EDA" w:rsidRPr="00680F67" w:rsidRDefault="00744EDA" w:rsidP="00744EDA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Z = </w:t>
      </w:r>
      <m:oMath>
        <m:r>
          <w:rPr>
            <w:rFonts w:ascii="Cambria Math" w:hAnsi="Cambria Math"/>
          </w:rPr>
          <m:t>-5</m:t>
        </m:r>
        <m:rad>
          <m:radPr>
            <m:degHide m:val="on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+ i 5 </m:t>
        </m:r>
        <m:rad>
          <m:radPr>
            <m:degHide m:val="on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744EDA" w:rsidRPr="003714D3" w:rsidRDefault="00744EDA" w:rsidP="00744EDA">
      <w:pPr>
        <w:pStyle w:val="PargrafodaList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714D3">
        <w:rPr>
          <w:rFonts w:ascii="Arial" w:hAnsi="Arial" w:cs="Arial"/>
          <w:sz w:val="20"/>
          <w:szCs w:val="20"/>
        </w:rPr>
        <w:t xml:space="preserve">Seja o número complexo z = 1 + i. O </w:t>
      </w:r>
      <w:r w:rsidRPr="003714D3">
        <w:rPr>
          <w:rFonts w:ascii="Arial" w:hAnsi="Arial" w:cs="Arial"/>
          <w:b/>
          <w:sz w:val="20"/>
          <w:szCs w:val="20"/>
        </w:rPr>
        <w:t>ARGUMENTO PRINCIPAL</w:t>
      </w:r>
      <w:r w:rsidRPr="003714D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714D3">
        <w:rPr>
          <w:rFonts w:ascii="Arial" w:hAnsi="Arial" w:cs="Arial"/>
          <w:sz w:val="20"/>
          <w:szCs w:val="20"/>
        </w:rPr>
        <w:t>z²</w:t>
      </w:r>
      <w:proofErr w:type="spellEnd"/>
      <w:r w:rsidRPr="003714D3">
        <w:rPr>
          <w:rFonts w:ascii="Arial" w:hAnsi="Arial" w:cs="Arial"/>
          <w:sz w:val="20"/>
          <w:szCs w:val="20"/>
        </w:rPr>
        <w:t xml:space="preserve"> é:</w:t>
      </w:r>
    </w:p>
    <w:p w:rsidR="00744EDA" w:rsidRPr="003714D3" w:rsidRDefault="00744EDA" w:rsidP="00744EDA">
      <w:pPr>
        <w:pStyle w:val="PargrafodaLista"/>
        <w:numPr>
          <w:ilvl w:val="0"/>
          <w:numId w:val="32"/>
        </w:numPr>
        <w:tabs>
          <w:tab w:val="left" w:pos="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714D3">
        <w:rPr>
          <w:rFonts w:ascii="Arial" w:hAnsi="Arial" w:cs="Arial"/>
          <w:sz w:val="20"/>
          <w:szCs w:val="20"/>
        </w:rPr>
        <w:t>30º</w:t>
      </w:r>
    </w:p>
    <w:p w:rsidR="00744EDA" w:rsidRPr="00BE382B" w:rsidRDefault="00744EDA" w:rsidP="00744EDA">
      <w:pPr>
        <w:pStyle w:val="PargrafodaLista"/>
        <w:numPr>
          <w:ilvl w:val="0"/>
          <w:numId w:val="32"/>
        </w:numPr>
        <w:tabs>
          <w:tab w:val="left" w:pos="240"/>
        </w:tabs>
        <w:spacing w:after="0" w:line="240" w:lineRule="auto"/>
      </w:pPr>
      <w:r w:rsidRPr="003714D3">
        <w:rPr>
          <w:rFonts w:ascii="Arial" w:hAnsi="Arial" w:cs="Arial"/>
          <w:sz w:val="20"/>
          <w:szCs w:val="20"/>
        </w:rPr>
        <w:t>45º</w:t>
      </w:r>
    </w:p>
    <w:p w:rsidR="00744EDA" w:rsidRPr="00BE382B" w:rsidRDefault="00744EDA" w:rsidP="00744EDA">
      <w:pPr>
        <w:pStyle w:val="PargrafodaLista"/>
        <w:numPr>
          <w:ilvl w:val="0"/>
          <w:numId w:val="32"/>
        </w:numPr>
        <w:tabs>
          <w:tab w:val="left" w:pos="240"/>
        </w:tabs>
        <w:spacing w:after="0" w:line="240" w:lineRule="auto"/>
      </w:pPr>
      <w:r w:rsidRPr="003714D3">
        <w:rPr>
          <w:rFonts w:ascii="Arial" w:hAnsi="Arial" w:cs="Arial"/>
          <w:sz w:val="20"/>
          <w:szCs w:val="20"/>
        </w:rPr>
        <w:t>0º</w:t>
      </w:r>
    </w:p>
    <w:p w:rsidR="00744EDA" w:rsidRPr="00BE382B" w:rsidRDefault="00744EDA" w:rsidP="00744EDA">
      <w:pPr>
        <w:pStyle w:val="PargrafodaLista"/>
        <w:numPr>
          <w:ilvl w:val="0"/>
          <w:numId w:val="32"/>
        </w:numPr>
        <w:tabs>
          <w:tab w:val="left" w:pos="240"/>
        </w:tabs>
        <w:spacing w:after="0" w:line="240" w:lineRule="auto"/>
      </w:pPr>
      <w:r w:rsidRPr="003714D3">
        <w:rPr>
          <w:rFonts w:ascii="Arial" w:hAnsi="Arial" w:cs="Arial"/>
          <w:sz w:val="20"/>
          <w:szCs w:val="20"/>
        </w:rPr>
        <w:t>90º</w:t>
      </w:r>
    </w:p>
    <w:p w:rsidR="00744EDA" w:rsidRPr="003714D3" w:rsidRDefault="00744EDA" w:rsidP="00744EDA">
      <w:pPr>
        <w:pStyle w:val="PargrafodaLista"/>
        <w:numPr>
          <w:ilvl w:val="0"/>
          <w:numId w:val="32"/>
        </w:numPr>
        <w:tabs>
          <w:tab w:val="left" w:pos="240"/>
        </w:tabs>
        <w:spacing w:after="0" w:line="240" w:lineRule="auto"/>
      </w:pPr>
      <w:r w:rsidRPr="003714D3">
        <w:rPr>
          <w:rFonts w:ascii="Arial" w:hAnsi="Arial" w:cs="Arial"/>
          <w:sz w:val="20"/>
          <w:szCs w:val="20"/>
        </w:rPr>
        <w:t>120º</w:t>
      </w:r>
    </w:p>
    <w:p w:rsidR="00744EDA" w:rsidRDefault="00744EDA" w:rsidP="00744EDA">
      <w:pPr>
        <w:pStyle w:val="PargrafodaList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714D3">
        <w:rPr>
          <w:rFonts w:ascii="Arial" w:hAnsi="Arial" w:cs="Arial"/>
          <w:sz w:val="20"/>
          <w:szCs w:val="20"/>
        </w:rPr>
        <w:t xml:space="preserve">(UFMG – 2009) </w:t>
      </w:r>
      <w:r w:rsidRPr="003714D3">
        <w:rPr>
          <w:rFonts w:ascii="Arial" w:hAnsi="Arial" w:cs="Arial"/>
          <w:b/>
          <w:sz w:val="20"/>
          <w:szCs w:val="20"/>
        </w:rPr>
        <w:t xml:space="preserve">ESCREVA </w:t>
      </w:r>
      <w:r w:rsidRPr="003714D3">
        <w:rPr>
          <w:rFonts w:ascii="Arial" w:hAnsi="Arial" w:cs="Arial"/>
          <w:sz w:val="20"/>
          <w:szCs w:val="20"/>
        </w:rPr>
        <w:t>na forma tri</w:t>
      </w:r>
      <w:r>
        <w:rPr>
          <w:rFonts w:ascii="Arial" w:hAnsi="Arial" w:cs="Arial"/>
          <w:sz w:val="20"/>
          <w:szCs w:val="20"/>
        </w:rPr>
        <w:t>gonométrica o número complexo</w:t>
      </w:r>
      <w:r w:rsidRPr="003714D3">
        <w:rPr>
          <w:rFonts w:ascii="Arial" w:hAnsi="Arial" w:cs="Arial"/>
          <w:sz w:val="20"/>
          <w:szCs w:val="20"/>
        </w:rPr>
        <w:t xml:space="preserve"> </w:t>
      </w:r>
      <w:r w:rsidRPr="00AE415D">
        <w:rPr>
          <w:position w:val="-10"/>
        </w:rPr>
        <w:object w:dxaOrig="1040" w:dyaOrig="380">
          <v:shape id="_x0000_i1033" type="#_x0000_t75" style="width:51.75pt;height:18.75pt" o:ole="">
            <v:imagedata r:id="rId6" o:title=""/>
          </v:shape>
          <o:OLEObject Type="Embed" ProgID="Equation.3" ShapeID="_x0000_i1033" DrawAspect="Content" ObjectID="_1622874612" r:id="rId7"/>
        </w:object>
      </w:r>
      <w:r w:rsidRPr="003714D3">
        <w:rPr>
          <w:rFonts w:ascii="Arial" w:hAnsi="Arial" w:cs="Arial"/>
          <w:sz w:val="20"/>
          <w:szCs w:val="20"/>
        </w:rPr>
        <w:t xml:space="preserve">, em que </w:t>
      </w:r>
      <w:proofErr w:type="spellStart"/>
      <w:r w:rsidRPr="003714D3">
        <w:rPr>
          <w:rFonts w:ascii="Arial" w:hAnsi="Arial" w:cs="Arial"/>
          <w:sz w:val="20"/>
          <w:szCs w:val="20"/>
        </w:rPr>
        <w:t>i²</w:t>
      </w:r>
      <w:proofErr w:type="spellEnd"/>
      <w:r w:rsidRPr="003714D3">
        <w:rPr>
          <w:rFonts w:ascii="Arial" w:hAnsi="Arial" w:cs="Arial"/>
          <w:sz w:val="20"/>
          <w:szCs w:val="20"/>
        </w:rPr>
        <w:t xml:space="preserve"> = -1.</w:t>
      </w:r>
    </w:p>
    <w:p w:rsidR="00744EDA" w:rsidRDefault="00744EDA" w:rsidP="00744EDA">
      <w:pPr>
        <w:pStyle w:val="PargrafodaLista"/>
        <w:rPr>
          <w:rFonts w:ascii="Arial" w:hAnsi="Arial" w:cs="Arial"/>
          <w:sz w:val="20"/>
          <w:szCs w:val="20"/>
        </w:rPr>
      </w:pPr>
    </w:p>
    <w:p w:rsidR="00744EDA" w:rsidRPr="003714D3" w:rsidRDefault="00744EDA" w:rsidP="00744EDA">
      <w:pPr>
        <w:pStyle w:val="PargrafodaLista"/>
        <w:numPr>
          <w:ilvl w:val="0"/>
          <w:numId w:val="28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314325</wp:posOffset>
            </wp:positionV>
            <wp:extent cx="1552575" cy="1466850"/>
            <wp:effectExtent l="19050" t="0" r="9525" b="0"/>
            <wp:wrapTight wrapText="bothSides">
              <wp:wrapPolygon edited="0">
                <wp:start x="-265" y="0"/>
                <wp:lineTo x="-265" y="21319"/>
                <wp:lineTo x="21733" y="21319"/>
                <wp:lineTo x="21733" y="0"/>
                <wp:lineTo x="-265" y="0"/>
              </wp:wrapPolygon>
            </wp:wrapTight>
            <wp:docPr id="88" name="Imagem 2" descr="mat 3ano 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t 3ano q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4D3">
        <w:rPr>
          <w:rFonts w:ascii="Arial" w:hAnsi="Arial"/>
          <w:sz w:val="20"/>
        </w:rPr>
        <w:t xml:space="preserve">Sabendo que o segmento OP mede </w:t>
      </w:r>
      <w:proofErr w:type="gramStart"/>
      <w:r w:rsidRPr="003714D3">
        <w:rPr>
          <w:rFonts w:ascii="Arial" w:hAnsi="Arial"/>
          <w:sz w:val="20"/>
        </w:rPr>
        <w:t>2</w:t>
      </w:r>
      <w:proofErr w:type="gramEnd"/>
      <w:r w:rsidRPr="003714D3">
        <w:rPr>
          <w:rFonts w:ascii="Arial" w:hAnsi="Arial"/>
          <w:sz w:val="20"/>
        </w:rPr>
        <w:t xml:space="preserve"> unidades de comprimento, identifique qual dos números complexos corresponde ao ponto P representado no plano complexo a seguir:</w:t>
      </w:r>
    </w:p>
    <w:p w:rsidR="00744EDA" w:rsidRPr="003714D3" w:rsidRDefault="00744EDA" w:rsidP="00744EDA">
      <w:pPr>
        <w:pStyle w:val="PargrafodaLista"/>
        <w:jc w:val="both"/>
        <w:rPr>
          <w:rFonts w:ascii="Arial" w:hAnsi="Arial"/>
          <w:i/>
          <w:sz w:val="20"/>
        </w:rPr>
      </w:pPr>
      <w:r w:rsidRPr="003714D3">
        <w:rPr>
          <w:rFonts w:ascii="Arial" w:hAnsi="Arial"/>
          <w:sz w:val="20"/>
        </w:rPr>
        <w:t xml:space="preserve">A) </w:t>
      </w:r>
      <w:r w:rsidRPr="003714D3">
        <w:rPr>
          <w:rFonts w:ascii="Arial" w:hAnsi="Arial"/>
          <w:i/>
          <w:sz w:val="20"/>
        </w:rPr>
        <w:t>2 + i.</w:t>
      </w:r>
    </w:p>
    <w:p w:rsidR="00744EDA" w:rsidRPr="003714D3" w:rsidRDefault="00744EDA" w:rsidP="00744EDA">
      <w:pPr>
        <w:pStyle w:val="PargrafodaLista"/>
        <w:jc w:val="both"/>
        <w:rPr>
          <w:rFonts w:ascii="Arial" w:hAnsi="Arial"/>
          <w:sz w:val="20"/>
        </w:rPr>
      </w:pPr>
      <w:r w:rsidRPr="003714D3">
        <w:rPr>
          <w:rFonts w:ascii="Arial" w:hAnsi="Arial"/>
          <w:sz w:val="20"/>
        </w:rPr>
        <w:t xml:space="preserve">B) </w:t>
      </w:r>
      <w:r w:rsidRPr="003714D3">
        <w:rPr>
          <w:rFonts w:ascii="Arial" w:hAnsi="Arial"/>
          <w:i/>
          <w:sz w:val="20"/>
        </w:rPr>
        <w:t>2i.</w:t>
      </w:r>
    </w:p>
    <w:p w:rsidR="00744EDA" w:rsidRPr="003714D3" w:rsidRDefault="00744EDA" w:rsidP="00744EDA">
      <w:pPr>
        <w:pStyle w:val="PargrafodaLista"/>
        <w:jc w:val="both"/>
        <w:rPr>
          <w:rFonts w:ascii="Arial" w:hAnsi="Arial"/>
          <w:sz w:val="20"/>
        </w:rPr>
      </w:pPr>
      <w:r w:rsidRPr="003714D3">
        <w:rPr>
          <w:rFonts w:ascii="Arial" w:hAnsi="Arial"/>
          <w:sz w:val="20"/>
        </w:rPr>
        <w:t xml:space="preserve">C) </w:t>
      </w:r>
      <w:r w:rsidRPr="00F7579C">
        <w:object w:dxaOrig="680" w:dyaOrig="340">
          <v:shape id="_x0000_i1034" type="#_x0000_t75" style="width:33.75pt;height:17.25pt" o:ole="">
            <v:imagedata r:id="rId9" o:title=""/>
          </v:shape>
          <o:OLEObject Type="Embed" ProgID="Equation.3" ShapeID="_x0000_i1034" DrawAspect="Content" ObjectID="_1622874613" r:id="rId10"/>
        </w:object>
      </w:r>
      <w:r w:rsidRPr="003714D3">
        <w:rPr>
          <w:rFonts w:ascii="Arial" w:hAnsi="Arial"/>
          <w:sz w:val="20"/>
        </w:rPr>
        <w:t>.</w:t>
      </w:r>
    </w:p>
    <w:p w:rsidR="00744EDA" w:rsidRPr="003714D3" w:rsidRDefault="00744EDA" w:rsidP="00744EDA">
      <w:pPr>
        <w:pStyle w:val="PargrafodaLista"/>
        <w:jc w:val="both"/>
        <w:rPr>
          <w:rFonts w:ascii="Arial" w:hAnsi="Arial"/>
          <w:sz w:val="20"/>
        </w:rPr>
      </w:pPr>
      <w:r w:rsidRPr="003714D3">
        <w:rPr>
          <w:rFonts w:ascii="Arial" w:hAnsi="Arial"/>
          <w:sz w:val="20"/>
        </w:rPr>
        <w:t xml:space="preserve">D) </w:t>
      </w:r>
      <w:r w:rsidRPr="00F7579C">
        <w:object w:dxaOrig="1020" w:dyaOrig="340">
          <v:shape id="_x0000_i1035" type="#_x0000_t75" style="width:51pt;height:17.25pt" o:ole="">
            <v:imagedata r:id="rId11" o:title=""/>
          </v:shape>
          <o:OLEObject Type="Embed" ProgID="Equation.3" ShapeID="_x0000_i1035" DrawAspect="Content" ObjectID="_1622874614" r:id="rId12"/>
        </w:object>
      </w:r>
      <w:r w:rsidRPr="003714D3">
        <w:rPr>
          <w:rFonts w:ascii="Arial" w:hAnsi="Arial"/>
          <w:sz w:val="20"/>
        </w:rPr>
        <w:t>.</w:t>
      </w:r>
    </w:p>
    <w:p w:rsidR="00744EDA" w:rsidRPr="003714D3" w:rsidRDefault="00744EDA" w:rsidP="00744EDA">
      <w:pPr>
        <w:pStyle w:val="PargrafodaLista"/>
        <w:jc w:val="both"/>
        <w:rPr>
          <w:rFonts w:ascii="Arial" w:hAnsi="Arial"/>
          <w:sz w:val="20"/>
        </w:rPr>
      </w:pPr>
      <w:r w:rsidRPr="003714D3">
        <w:rPr>
          <w:rFonts w:ascii="Arial" w:hAnsi="Arial"/>
          <w:sz w:val="20"/>
        </w:rPr>
        <w:t xml:space="preserve">E) </w:t>
      </w:r>
      <w:r w:rsidRPr="00F7579C">
        <w:object w:dxaOrig="480" w:dyaOrig="340">
          <v:shape id="_x0000_i1036" type="#_x0000_t75" style="width:24pt;height:17.25pt" o:ole="">
            <v:imagedata r:id="rId13" o:title=""/>
          </v:shape>
          <o:OLEObject Type="Embed" ProgID="Equation.3" ShapeID="_x0000_i1036" DrawAspect="Content" ObjectID="_1622874615" r:id="rId14"/>
        </w:object>
      </w:r>
      <w:r w:rsidRPr="003714D3">
        <w:rPr>
          <w:rFonts w:ascii="Arial" w:hAnsi="Arial"/>
          <w:sz w:val="20"/>
        </w:rPr>
        <w:t>.</w:t>
      </w:r>
    </w:p>
    <w:p w:rsidR="00744EDA" w:rsidRPr="003714D3" w:rsidRDefault="00744EDA" w:rsidP="00744EDA">
      <w:pPr>
        <w:pStyle w:val="PargrafodaLista"/>
        <w:rPr>
          <w:rFonts w:ascii="Arial" w:hAnsi="Arial" w:cs="Arial"/>
          <w:sz w:val="20"/>
          <w:szCs w:val="20"/>
        </w:rPr>
      </w:pPr>
    </w:p>
    <w:p w:rsidR="00744EDA" w:rsidRPr="00BE382B" w:rsidRDefault="00744EDA" w:rsidP="00744EDA">
      <w:pPr>
        <w:pStyle w:val="PargrafodaLista"/>
        <w:tabs>
          <w:tab w:val="left" w:pos="240"/>
        </w:tabs>
        <w:spacing w:after="0" w:line="240" w:lineRule="auto"/>
      </w:pPr>
    </w:p>
    <w:p w:rsidR="00744EDA" w:rsidRPr="003714D3" w:rsidRDefault="00744EDA" w:rsidP="00744EDA">
      <w:pPr>
        <w:pStyle w:val="PargrafodaLista"/>
        <w:spacing w:after="0" w:line="240" w:lineRule="auto"/>
        <w:jc w:val="both"/>
        <w:rPr>
          <w:rFonts w:ascii="Times New Roman" w:hAnsi="Times New Roman"/>
        </w:rPr>
      </w:pPr>
    </w:p>
    <w:p w:rsidR="00744EDA" w:rsidRPr="003714D3" w:rsidRDefault="00744EDA" w:rsidP="00744EDA">
      <w:pPr>
        <w:pStyle w:val="PargrafodaLista"/>
        <w:numPr>
          <w:ilvl w:val="0"/>
          <w:numId w:val="28"/>
        </w:numPr>
        <w:spacing w:after="0"/>
        <w:ind w:right="-454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</w:rPr>
        <w:t xml:space="preserve">Determine o conjugado do número complexo cujo módulo é </w:t>
      </w:r>
      <w:proofErr w:type="gramStart"/>
      <w:r>
        <w:rPr>
          <w:rFonts w:ascii="Arial" w:hAnsi="Arial"/>
          <w:sz w:val="20"/>
        </w:rPr>
        <w:t>1</w:t>
      </w:r>
      <w:proofErr w:type="gramEnd"/>
      <w:r>
        <w:rPr>
          <w:rFonts w:ascii="Arial" w:hAnsi="Arial"/>
          <w:sz w:val="20"/>
        </w:rPr>
        <w:t xml:space="preserve"> e o argumento é 150º</w:t>
      </w:r>
    </w:p>
    <w:p w:rsidR="00744EDA" w:rsidRPr="003714D3" w:rsidRDefault="00744EDA" w:rsidP="00744EDA">
      <w:pPr>
        <w:pStyle w:val="PargrafodaLista"/>
        <w:numPr>
          <w:ilvl w:val="0"/>
          <w:numId w:val="28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258445</wp:posOffset>
            </wp:positionV>
            <wp:extent cx="2419350" cy="1724025"/>
            <wp:effectExtent l="19050" t="0" r="0" b="0"/>
            <wp:wrapTight wrapText="bothSides">
              <wp:wrapPolygon edited="0">
                <wp:start x="-170" y="0"/>
                <wp:lineTo x="-170" y="21481"/>
                <wp:lineTo x="21600" y="21481"/>
                <wp:lineTo x="21600" y="0"/>
                <wp:lineTo x="-170" y="0"/>
              </wp:wrapPolygon>
            </wp:wrapTight>
            <wp:docPr id="87" name="Imagem 3" descr="mat 3ano q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t 3ano q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4D3">
        <w:rPr>
          <w:rFonts w:ascii="Arial" w:hAnsi="Arial" w:cs="Arial"/>
          <w:sz w:val="20"/>
          <w:szCs w:val="20"/>
        </w:rPr>
        <w:t xml:space="preserve">Determine a soma dos números complexos </w:t>
      </w:r>
      <w:r w:rsidRPr="00FC49BD">
        <w:rPr>
          <w:position w:val="-10"/>
        </w:rPr>
        <w:object w:dxaOrig="700" w:dyaOrig="340">
          <v:shape id="_x0000_i1037" type="#_x0000_t75" style="width:35.25pt;height:17.25pt" o:ole="">
            <v:imagedata r:id="rId16" o:title=""/>
          </v:shape>
          <o:OLEObject Type="Embed" ProgID="Equation.3" ShapeID="_x0000_i1037" DrawAspect="Content" ObjectID="_1622874616" r:id="rId17"/>
        </w:object>
      </w:r>
      <w:r w:rsidRPr="003714D3">
        <w:rPr>
          <w:rFonts w:ascii="Arial" w:hAnsi="Arial" w:cs="Arial"/>
          <w:sz w:val="20"/>
          <w:szCs w:val="20"/>
        </w:rPr>
        <w:t xml:space="preserve">, representados a seguir no plano de </w:t>
      </w:r>
      <w:proofErr w:type="spellStart"/>
      <w:r w:rsidRPr="003714D3">
        <w:rPr>
          <w:rFonts w:ascii="Arial" w:hAnsi="Arial" w:cs="Arial"/>
          <w:sz w:val="20"/>
          <w:szCs w:val="20"/>
        </w:rPr>
        <w:t>Argand-Gauss</w:t>
      </w:r>
      <w:proofErr w:type="spellEnd"/>
      <w:r w:rsidRPr="003714D3">
        <w:rPr>
          <w:rFonts w:ascii="Arial" w:hAnsi="Arial" w:cs="Arial"/>
          <w:sz w:val="20"/>
          <w:szCs w:val="20"/>
        </w:rPr>
        <w:t xml:space="preserve">, sabendo que </w:t>
      </w:r>
      <w:r>
        <w:sym w:font="Symbol" w:char="F061"/>
      </w:r>
      <w:r w:rsidRPr="003714D3">
        <w:rPr>
          <w:rFonts w:ascii="Arial" w:hAnsi="Arial" w:cs="Arial"/>
          <w:sz w:val="20"/>
          <w:szCs w:val="20"/>
        </w:rPr>
        <w:t xml:space="preserve">= 45º e </w:t>
      </w:r>
      <w:r w:rsidRPr="00CF63DE">
        <w:rPr>
          <w:position w:val="-16"/>
        </w:rPr>
        <w:object w:dxaOrig="1260" w:dyaOrig="440">
          <v:shape id="_x0000_i1038" type="#_x0000_t75" style="width:63pt;height:21.75pt" o:ole="">
            <v:imagedata r:id="rId18" o:title=""/>
          </v:shape>
          <o:OLEObject Type="Embed" ProgID="Equation.3" ShapeID="_x0000_i1038" DrawAspect="Content" ObjectID="_1622874617" r:id="rId19"/>
        </w:object>
      </w:r>
      <w:r w:rsidRPr="003714D3">
        <w:rPr>
          <w:rFonts w:ascii="Arial" w:hAnsi="Arial" w:cs="Arial"/>
          <w:sz w:val="20"/>
          <w:szCs w:val="20"/>
        </w:rPr>
        <w:t>.</w:t>
      </w:r>
    </w:p>
    <w:p w:rsidR="00744EDA" w:rsidRPr="003714D3" w:rsidRDefault="00744EDA" w:rsidP="00744ED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744EDA" w:rsidRPr="003714D3" w:rsidRDefault="00744EDA" w:rsidP="00744ED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744EDA" w:rsidRPr="003714D3" w:rsidRDefault="00744EDA" w:rsidP="00744ED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744EDA" w:rsidRPr="003714D3" w:rsidRDefault="00744EDA" w:rsidP="00744ED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744EDA" w:rsidRDefault="00744EDA" w:rsidP="00744EDA"/>
    <w:p w:rsidR="00744EDA" w:rsidRDefault="00744EDA" w:rsidP="00744EDA">
      <w:pPr>
        <w:pStyle w:val="PargrafodaLista"/>
        <w:spacing w:after="0"/>
        <w:ind w:left="0" w:right="-454"/>
        <w:rPr>
          <w:rFonts w:ascii="Times New Roman" w:hAnsi="Times New Roman"/>
          <w:sz w:val="20"/>
          <w:szCs w:val="20"/>
        </w:rPr>
      </w:pPr>
    </w:p>
    <w:p w:rsidR="00744EDA" w:rsidRDefault="00744EDA" w:rsidP="00744EDA">
      <w:pPr>
        <w:pStyle w:val="PargrafodaLista"/>
        <w:spacing w:after="0"/>
        <w:ind w:left="0" w:right="-454"/>
        <w:rPr>
          <w:rFonts w:ascii="Times New Roman" w:hAnsi="Times New Roman"/>
          <w:sz w:val="20"/>
          <w:szCs w:val="20"/>
        </w:rPr>
      </w:pPr>
    </w:p>
    <w:p w:rsidR="00744EDA" w:rsidRPr="00F67AF9" w:rsidRDefault="00744EDA" w:rsidP="00744EDA">
      <w:pPr>
        <w:autoSpaceDE w:val="0"/>
        <w:autoSpaceDN w:val="0"/>
        <w:adjustRightInd w:val="0"/>
        <w:rPr>
          <w:rFonts w:ascii="Arial" w:hAnsi="Arial" w:cs="Arial"/>
        </w:rPr>
      </w:pPr>
    </w:p>
    <w:p w:rsidR="00744EDA" w:rsidRPr="00264125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Pr="00264125">
        <w:rPr>
          <w:rFonts w:ascii="Arial" w:hAnsi="Arial" w:cs="Arial"/>
          <w:bCs/>
          <w:sz w:val="20"/>
          <w:szCs w:val="20"/>
        </w:rPr>
        <w:t>1)</w:t>
      </w:r>
      <w:proofErr w:type="gramEnd"/>
      <w:r w:rsidRPr="00264125">
        <w:rPr>
          <w:rFonts w:ascii="Arial" w:hAnsi="Arial" w:cs="Arial"/>
          <w:bCs/>
          <w:sz w:val="20"/>
          <w:szCs w:val="20"/>
        </w:rPr>
        <w:t xml:space="preserve"> </w:t>
      </w:r>
      <w:r w:rsidRPr="00264125">
        <w:rPr>
          <w:rFonts w:ascii="Arial" w:hAnsi="Arial" w:cs="Arial"/>
          <w:sz w:val="20"/>
          <w:szCs w:val="20"/>
        </w:rPr>
        <w:t xml:space="preserve">(UFG) A figura abaixo representa uma torre, na forma de uma pirâmide regular de base quadrada, na qual foi construída uma plataforma, a 60 metros de altura, paralela a base. Se os lados da base e da plataforma medem, respectivamente, </w:t>
      </w:r>
      <w:proofErr w:type="gramStart"/>
      <w:r w:rsidRPr="00264125">
        <w:rPr>
          <w:rFonts w:ascii="Arial" w:hAnsi="Arial" w:cs="Arial"/>
          <w:sz w:val="20"/>
          <w:szCs w:val="20"/>
        </w:rPr>
        <w:t>18 e 10 metros</w:t>
      </w:r>
      <w:r>
        <w:rPr>
          <w:rFonts w:ascii="Arial" w:hAnsi="Arial" w:cs="Arial"/>
          <w:sz w:val="20"/>
          <w:szCs w:val="20"/>
        </w:rPr>
        <w:t xml:space="preserve">, a altura da torre, em metros, </w:t>
      </w:r>
      <w:r w:rsidRPr="00264125">
        <w:rPr>
          <w:rFonts w:ascii="Arial" w:hAnsi="Arial" w:cs="Arial"/>
          <w:sz w:val="20"/>
          <w:szCs w:val="20"/>
        </w:rPr>
        <w:t>é</w:t>
      </w:r>
      <w:proofErr w:type="gramEnd"/>
      <w:r w:rsidRPr="00264125">
        <w:rPr>
          <w:rFonts w:ascii="Arial" w:hAnsi="Arial" w:cs="Arial"/>
          <w:sz w:val="20"/>
          <w:szCs w:val="20"/>
        </w:rPr>
        <w:t>:</w:t>
      </w:r>
    </w:p>
    <w:p w:rsidR="00744EDA" w:rsidRPr="00264125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552575" cy="2162175"/>
            <wp:effectExtent l="19050" t="0" r="9525" b="0"/>
            <wp:docPr id="86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Pr="00264125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4EDA" w:rsidRPr="00264125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4125">
        <w:rPr>
          <w:rFonts w:ascii="Arial" w:hAnsi="Arial" w:cs="Arial"/>
          <w:sz w:val="20"/>
          <w:szCs w:val="20"/>
        </w:rPr>
        <w:t>a) 75                      b) 90                      c) 120                      d) 135                        e) 145</w:t>
      </w:r>
    </w:p>
    <w:p w:rsidR="00744EDA" w:rsidRDefault="00744EDA" w:rsidP="00744EDA">
      <w:pPr>
        <w:autoSpaceDE w:val="0"/>
        <w:autoSpaceDN w:val="0"/>
        <w:adjustRightInd w:val="0"/>
      </w:pPr>
    </w:p>
    <w:p w:rsidR="00744EDA" w:rsidRDefault="00744EDA" w:rsidP="00744EDA">
      <w:pPr>
        <w:autoSpaceDE w:val="0"/>
        <w:autoSpaceDN w:val="0"/>
        <w:adjustRightInd w:val="0"/>
      </w:pP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Pr="00063729">
        <w:rPr>
          <w:rFonts w:ascii="Arial" w:hAnsi="Arial" w:cs="Arial"/>
          <w:bCs/>
          <w:sz w:val="20"/>
          <w:szCs w:val="20"/>
        </w:rPr>
        <w:t>2)</w:t>
      </w:r>
      <w:proofErr w:type="gramEnd"/>
      <w:r w:rsidRPr="00063729">
        <w:rPr>
          <w:rFonts w:ascii="Arial" w:hAnsi="Arial" w:cs="Arial"/>
          <w:bCs/>
          <w:sz w:val="20"/>
          <w:szCs w:val="20"/>
        </w:rPr>
        <w:t xml:space="preserve"> </w:t>
      </w:r>
      <w:r w:rsidRPr="00063729">
        <w:rPr>
          <w:rFonts w:ascii="Arial" w:hAnsi="Arial" w:cs="Arial"/>
          <w:sz w:val="20"/>
          <w:szCs w:val="20"/>
        </w:rPr>
        <w:t>(UFPE) Qual o volume de um tronco de pirâmide sabendo que suas bases são quadrados de lados 4</w:t>
      </w:r>
      <w:r>
        <w:rPr>
          <w:rFonts w:ascii="Arial" w:hAnsi="Arial" w:cs="Arial"/>
          <w:sz w:val="20"/>
          <w:szCs w:val="20"/>
        </w:rPr>
        <w:t xml:space="preserve"> </w:t>
      </w:r>
      <w:r w:rsidRPr="00063729">
        <w:rPr>
          <w:rFonts w:ascii="Arial" w:hAnsi="Arial" w:cs="Arial"/>
          <w:sz w:val="20"/>
          <w:szCs w:val="20"/>
        </w:rPr>
        <w:t>cm e 6</w:t>
      </w:r>
      <w:r>
        <w:rPr>
          <w:rFonts w:ascii="Arial" w:hAnsi="Arial" w:cs="Arial"/>
          <w:sz w:val="20"/>
          <w:szCs w:val="20"/>
        </w:rPr>
        <w:t xml:space="preserve"> </w:t>
      </w:r>
      <w:r w:rsidRPr="00063729">
        <w:rPr>
          <w:rFonts w:ascii="Arial" w:hAnsi="Arial" w:cs="Arial"/>
          <w:sz w:val="20"/>
          <w:szCs w:val="20"/>
        </w:rPr>
        <w:t xml:space="preserve">cm situados em planos paralelos cuja distância </w:t>
      </w:r>
      <w:r>
        <w:rPr>
          <w:rFonts w:ascii="Arial" w:hAnsi="Arial" w:cs="Arial"/>
          <w:sz w:val="20"/>
          <w:szCs w:val="20"/>
        </w:rPr>
        <w:t xml:space="preserve">é </w:t>
      </w:r>
      <w:r w:rsidRPr="0006372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063729">
        <w:rPr>
          <w:rFonts w:ascii="Arial" w:hAnsi="Arial" w:cs="Arial"/>
          <w:sz w:val="20"/>
          <w:szCs w:val="20"/>
        </w:rPr>
        <w:t>cm?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</w:p>
    <w:p w:rsidR="00744EDA" w:rsidRDefault="00744EDA" w:rsidP="00744EDA">
      <w:pPr>
        <w:jc w:val="both"/>
        <w:rPr>
          <w:rFonts w:ascii="Arial" w:hAnsi="Arial" w:cs="Arial"/>
          <w:bCs/>
          <w:sz w:val="20"/>
          <w:szCs w:val="20"/>
        </w:rPr>
      </w:pPr>
    </w:p>
    <w:p w:rsidR="00744EDA" w:rsidRPr="00FE418B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Pr="00FE418B">
        <w:rPr>
          <w:rFonts w:ascii="Arial" w:hAnsi="Arial" w:cs="Arial"/>
          <w:bCs/>
          <w:sz w:val="20"/>
          <w:szCs w:val="20"/>
        </w:rPr>
        <w:t>3)</w:t>
      </w:r>
      <w:proofErr w:type="gramEnd"/>
      <w:r w:rsidRPr="00FE418B">
        <w:rPr>
          <w:rFonts w:ascii="Arial" w:hAnsi="Arial" w:cs="Arial"/>
          <w:bCs/>
          <w:sz w:val="20"/>
          <w:szCs w:val="20"/>
        </w:rPr>
        <w:t xml:space="preserve"> </w:t>
      </w:r>
      <w:r w:rsidRPr="00FE418B">
        <w:rPr>
          <w:rFonts w:ascii="Arial" w:hAnsi="Arial" w:cs="Arial"/>
          <w:sz w:val="20"/>
          <w:szCs w:val="20"/>
        </w:rPr>
        <w:t>(ITA) Seja uma pirâmide de base hexagonal e altura 10</w:t>
      </w:r>
      <w:r>
        <w:rPr>
          <w:rFonts w:ascii="Arial" w:hAnsi="Arial" w:cs="Arial"/>
          <w:sz w:val="20"/>
          <w:szCs w:val="20"/>
        </w:rPr>
        <w:t xml:space="preserve"> </w:t>
      </w:r>
      <w:r w:rsidRPr="00FE418B">
        <w:rPr>
          <w:rFonts w:ascii="Arial" w:hAnsi="Arial" w:cs="Arial"/>
          <w:sz w:val="20"/>
          <w:szCs w:val="20"/>
        </w:rPr>
        <w:t>m. A que distancia do vértice devemos cortá-la</w:t>
      </w:r>
      <w:r>
        <w:rPr>
          <w:rFonts w:ascii="Arial" w:hAnsi="Arial" w:cs="Arial"/>
          <w:sz w:val="20"/>
          <w:szCs w:val="20"/>
        </w:rPr>
        <w:t xml:space="preserve"> </w:t>
      </w:r>
      <w:r w:rsidRPr="00FE418B">
        <w:rPr>
          <w:rFonts w:ascii="Arial" w:hAnsi="Arial" w:cs="Arial"/>
          <w:sz w:val="20"/>
          <w:szCs w:val="20"/>
        </w:rPr>
        <w:t>por um plano paralelo a base de forma que o volume da pirâmide obtida seja 1/8 do volume da pirâmide original?</w:t>
      </w:r>
    </w:p>
    <w:p w:rsidR="00744EDA" w:rsidRPr="00FE418B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2 m                      </w:t>
      </w:r>
      <w:r w:rsidRPr="00FE418B">
        <w:rPr>
          <w:rFonts w:ascii="Arial" w:hAnsi="Arial" w:cs="Arial"/>
          <w:sz w:val="20"/>
          <w:szCs w:val="20"/>
        </w:rPr>
        <w:t xml:space="preserve">b) 4 m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E418B">
        <w:rPr>
          <w:rFonts w:ascii="Arial" w:hAnsi="Arial" w:cs="Arial"/>
          <w:sz w:val="20"/>
          <w:szCs w:val="20"/>
        </w:rPr>
        <w:t>c) 5 m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FE418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) 6 m                       </w:t>
      </w:r>
      <w:r w:rsidRPr="00FE418B">
        <w:rPr>
          <w:rFonts w:ascii="Arial" w:hAnsi="Arial" w:cs="Arial"/>
          <w:sz w:val="20"/>
          <w:szCs w:val="20"/>
        </w:rPr>
        <w:t>e) 8 m</w:t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14)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0D686C">
        <w:rPr>
          <w:rFonts w:ascii="Arial" w:hAnsi="Arial" w:cs="Arial"/>
          <w:bCs/>
          <w:sz w:val="20"/>
          <w:szCs w:val="20"/>
        </w:rPr>
        <w:t>(UFRN)</w:t>
      </w:r>
      <w:r w:rsidRPr="000D68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686C">
        <w:rPr>
          <w:rFonts w:ascii="Arial" w:hAnsi="Arial" w:cs="Arial"/>
          <w:sz w:val="20"/>
          <w:szCs w:val="20"/>
        </w:rPr>
        <w:t>Um recipiente cônico foi projetado de acordo com o desenho ao lado, no qual o tronco do cone foi obtido de um cone de altura igual a 18</w:t>
      </w:r>
      <w:r>
        <w:rPr>
          <w:rFonts w:ascii="Arial" w:hAnsi="Arial" w:cs="Arial"/>
          <w:sz w:val="20"/>
          <w:szCs w:val="20"/>
        </w:rPr>
        <w:t xml:space="preserve"> </w:t>
      </w:r>
      <w:r w:rsidRPr="000D686C">
        <w:rPr>
          <w:rFonts w:ascii="Arial" w:hAnsi="Arial" w:cs="Arial"/>
          <w:sz w:val="20"/>
          <w:szCs w:val="20"/>
        </w:rPr>
        <w:t>cm.</w:t>
      </w:r>
      <w:r>
        <w:rPr>
          <w:rFonts w:ascii="Arial" w:hAnsi="Arial" w:cs="Arial"/>
          <w:sz w:val="20"/>
          <w:szCs w:val="20"/>
        </w:rPr>
        <w:t xml:space="preserve"> Qual o</w:t>
      </w:r>
      <w:r w:rsidRPr="000D686C">
        <w:rPr>
          <w:rFonts w:ascii="Arial" w:hAnsi="Arial" w:cs="Arial"/>
          <w:sz w:val="20"/>
          <w:szCs w:val="20"/>
        </w:rPr>
        <w:t xml:space="preserve"> volume desse recipiente, em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?</w:t>
      </w:r>
      <w:r w:rsidRPr="000D686C">
        <w:rPr>
          <w:rFonts w:ascii="Arial" w:hAnsi="Arial" w:cs="Arial"/>
          <w:sz w:val="20"/>
          <w:szCs w:val="20"/>
        </w:rPr>
        <w:t xml:space="preserve"> </w:t>
      </w:r>
    </w:p>
    <w:p w:rsidR="00744EDA" w:rsidRPr="000D686C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981075" cy="1362075"/>
            <wp:effectExtent l="19050" t="0" r="9525" b="0"/>
            <wp:docPr id="85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Pr="000D686C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44EDA" w:rsidRPr="000D686C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686C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150E3F">
        <w:rPr>
          <w:rFonts w:ascii="Arial" w:hAnsi="Arial" w:cs="Arial"/>
          <w:position w:val="-6"/>
          <w:sz w:val="20"/>
        </w:rPr>
        <w:object w:dxaOrig="600" w:dyaOrig="279">
          <v:shape id="_x0000_i1041" type="#_x0000_t75" style="width:27pt;height:12.75pt" o:ole="">
            <v:imagedata r:id="rId22" o:title=""/>
          </v:shape>
          <o:OLEObject Type="Embed" ProgID="Equation.3" ShapeID="_x0000_i1041" DrawAspect="Content" ObjectID="_1622874618" r:id="rId23"/>
        </w:object>
      </w:r>
      <w:r>
        <w:rPr>
          <w:rFonts w:ascii="Arial" w:hAnsi="Arial" w:cs="Arial"/>
          <w:sz w:val="20"/>
        </w:rPr>
        <w:t xml:space="preserve">                               </w:t>
      </w:r>
      <w:r w:rsidRPr="000D686C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150E3F">
        <w:rPr>
          <w:rFonts w:ascii="Arial" w:hAnsi="Arial" w:cs="Arial"/>
          <w:position w:val="-6"/>
          <w:sz w:val="20"/>
        </w:rPr>
        <w:object w:dxaOrig="620" w:dyaOrig="279">
          <v:shape id="_x0000_i1042" type="#_x0000_t75" style="width:27.75pt;height:12.75pt" o:ole="">
            <v:imagedata r:id="rId24" o:title=""/>
          </v:shape>
          <o:OLEObject Type="Embed" ProgID="Equation.3" ShapeID="_x0000_i1042" DrawAspect="Content" ObjectID="_1622874619" r:id="rId25"/>
        </w:object>
      </w:r>
      <w:r>
        <w:rPr>
          <w:rFonts w:ascii="Arial" w:hAnsi="Arial" w:cs="Arial"/>
          <w:sz w:val="20"/>
        </w:rPr>
        <w:t xml:space="preserve">                           </w:t>
      </w:r>
      <w:r w:rsidRPr="000D686C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Pr="00150E3F">
        <w:rPr>
          <w:rFonts w:ascii="Arial" w:hAnsi="Arial" w:cs="Arial"/>
          <w:position w:val="-6"/>
          <w:sz w:val="20"/>
        </w:rPr>
        <w:object w:dxaOrig="620" w:dyaOrig="279">
          <v:shape id="_x0000_i1043" type="#_x0000_t75" style="width:26.25pt;height:12pt" o:ole="">
            <v:imagedata r:id="rId26" o:title=""/>
          </v:shape>
          <o:OLEObject Type="Embed" ProgID="Equation.3" ShapeID="_x0000_i1043" DrawAspect="Content" ObjectID="_1622874620" r:id="rId27"/>
        </w:object>
      </w:r>
      <w:r>
        <w:rPr>
          <w:rFonts w:ascii="Arial" w:hAnsi="Arial" w:cs="Arial"/>
          <w:sz w:val="20"/>
        </w:rPr>
        <w:t xml:space="preserve">                            </w:t>
      </w:r>
      <w:r w:rsidRPr="000D686C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Pr="00150E3F">
        <w:rPr>
          <w:rFonts w:ascii="Arial" w:hAnsi="Arial" w:cs="Arial"/>
          <w:position w:val="-6"/>
          <w:sz w:val="20"/>
        </w:rPr>
        <w:object w:dxaOrig="620" w:dyaOrig="279">
          <v:shape id="_x0000_i1044" type="#_x0000_t75" style="width:27.75pt;height:12.75pt" o:ole="">
            <v:imagedata r:id="rId28" o:title=""/>
          </v:shape>
          <o:OLEObject Type="Embed" ProgID="Equation.3" ShapeID="_x0000_i1044" DrawAspect="Content" ObjectID="_1622874621" r:id="rId29"/>
        </w:object>
      </w:r>
    </w:p>
    <w:p w:rsidR="00744EDA" w:rsidRDefault="00744EDA" w:rsidP="00744EDA">
      <w:pPr>
        <w:jc w:val="both"/>
        <w:rPr>
          <w:rFonts w:ascii="Arial" w:hAnsi="Arial" w:cs="Arial"/>
          <w:bCs/>
          <w:sz w:val="20"/>
          <w:szCs w:val="20"/>
        </w:rPr>
      </w:pP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eastAsia="ClearfaceLT-Regular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15)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Duas substancias, </w:t>
      </w:r>
      <w:r w:rsidRPr="00CF72F7">
        <w:rPr>
          <w:rFonts w:ascii="Arial" w:eastAsia="ClearfaceLT-Regular" w:hAnsi="Arial" w:cs="Arial"/>
          <w:i/>
          <w:iCs/>
          <w:sz w:val="20"/>
          <w:szCs w:val="20"/>
        </w:rPr>
        <w:t xml:space="preserve">A 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e </w:t>
      </w:r>
      <w:r w:rsidRPr="00CF72F7">
        <w:rPr>
          <w:rFonts w:ascii="Arial" w:eastAsia="ClearfaceLT-Regular" w:hAnsi="Arial" w:cs="Arial"/>
          <w:i/>
          <w:iCs/>
          <w:sz w:val="20"/>
          <w:szCs w:val="20"/>
        </w:rPr>
        <w:t>B</w:t>
      </w:r>
      <w:r w:rsidRPr="00CF72F7">
        <w:rPr>
          <w:rFonts w:ascii="Arial" w:eastAsia="ClearfaceLT-Regular" w:hAnsi="Arial" w:cs="Arial"/>
          <w:sz w:val="20"/>
          <w:szCs w:val="20"/>
        </w:rPr>
        <w:t>, que não se misturam, são colocadas</w:t>
      </w:r>
      <w:r>
        <w:rPr>
          <w:rFonts w:ascii="Arial" w:eastAsia="ClearfaceLT-Regular" w:hAnsi="Arial" w:cs="Arial"/>
          <w:sz w:val="20"/>
          <w:szCs w:val="20"/>
        </w:rPr>
        <w:t xml:space="preserve"> 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num recipiente de forma cônica, de modo que a substancia </w:t>
      </w:r>
      <w:r w:rsidRPr="00CF72F7">
        <w:rPr>
          <w:rFonts w:ascii="Arial" w:eastAsia="ClearfaceLT-Regular" w:hAnsi="Arial" w:cs="Arial"/>
          <w:i/>
          <w:iCs/>
          <w:sz w:val="20"/>
          <w:szCs w:val="20"/>
        </w:rPr>
        <w:t xml:space="preserve">A </w:t>
      </w:r>
      <w:r w:rsidRPr="00CF72F7">
        <w:rPr>
          <w:rFonts w:ascii="Arial" w:eastAsia="ClearfaceLT-Regular" w:hAnsi="Arial" w:cs="Arial"/>
          <w:sz w:val="20"/>
          <w:szCs w:val="20"/>
        </w:rPr>
        <w:t>ocupe at</w:t>
      </w:r>
      <w:r>
        <w:rPr>
          <w:rFonts w:ascii="Arial" w:eastAsia="ClearfaceLT-Regular" w:hAnsi="Arial" w:cs="Arial"/>
          <w:sz w:val="20"/>
          <w:szCs w:val="20"/>
        </w:rPr>
        <w:t>é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 a metade</w:t>
      </w:r>
      <w:r>
        <w:rPr>
          <w:rFonts w:ascii="Arial" w:eastAsia="ClearfaceLT-Regular" w:hAnsi="Arial" w:cs="Arial"/>
          <w:sz w:val="20"/>
          <w:szCs w:val="20"/>
        </w:rPr>
        <w:t xml:space="preserve"> 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da altura do cone e a substancia </w:t>
      </w:r>
      <w:r w:rsidRPr="00CF72F7">
        <w:rPr>
          <w:rFonts w:ascii="Arial" w:eastAsia="ClearfaceLT-Regular" w:hAnsi="Arial" w:cs="Arial"/>
          <w:i/>
          <w:iCs/>
          <w:sz w:val="20"/>
          <w:szCs w:val="20"/>
        </w:rPr>
        <w:t>B</w:t>
      </w:r>
      <w:r w:rsidRPr="00CF72F7">
        <w:rPr>
          <w:rFonts w:ascii="Arial" w:eastAsia="ClearfaceLT-Regular" w:hAnsi="Arial" w:cs="Arial"/>
          <w:sz w:val="20"/>
          <w:szCs w:val="20"/>
        </w:rPr>
        <w:t>, o restante (conforme a figura). A razão entre o</w:t>
      </w:r>
      <w:r>
        <w:rPr>
          <w:rFonts w:ascii="Arial" w:eastAsia="ClearfaceLT-Regular" w:hAnsi="Arial" w:cs="Arial"/>
          <w:sz w:val="20"/>
          <w:szCs w:val="20"/>
        </w:rPr>
        <w:t xml:space="preserve"> 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volume de </w:t>
      </w:r>
      <w:r w:rsidRPr="00CF72F7">
        <w:rPr>
          <w:rFonts w:ascii="Arial" w:eastAsia="ClearfaceLT-Regular" w:hAnsi="Arial" w:cs="Arial"/>
          <w:i/>
          <w:iCs/>
          <w:sz w:val="20"/>
          <w:szCs w:val="20"/>
        </w:rPr>
        <w:t xml:space="preserve">A </w:t>
      </w:r>
      <w:r w:rsidRPr="00CF72F7">
        <w:rPr>
          <w:rFonts w:ascii="Arial" w:eastAsia="ClearfaceLT-Regular" w:hAnsi="Arial" w:cs="Arial"/>
          <w:sz w:val="20"/>
          <w:szCs w:val="20"/>
        </w:rPr>
        <w:t xml:space="preserve">e o volume de </w:t>
      </w:r>
      <w:r w:rsidRPr="00CF72F7">
        <w:rPr>
          <w:rFonts w:ascii="Arial" w:eastAsia="ClearfaceLT-Regular" w:hAnsi="Arial" w:cs="Arial"/>
          <w:i/>
          <w:iCs/>
          <w:sz w:val="20"/>
          <w:szCs w:val="20"/>
        </w:rPr>
        <w:t xml:space="preserve">B </w:t>
      </w:r>
      <w:r w:rsidRPr="00CF72F7">
        <w:rPr>
          <w:rFonts w:ascii="Arial" w:eastAsia="ClearfaceLT-Regular" w:hAnsi="Arial" w:cs="Arial"/>
          <w:sz w:val="20"/>
          <w:szCs w:val="20"/>
        </w:rPr>
        <w:t>e:</w:t>
      </w:r>
      <w:r>
        <w:rPr>
          <w:rFonts w:ascii="Arial" w:eastAsia="ClearfaceLT-Regular" w:hAnsi="Arial" w:cs="Arial"/>
          <w:sz w:val="20"/>
          <w:szCs w:val="20"/>
        </w:rPr>
        <w:t xml:space="preserve"> </w:t>
      </w:r>
    </w:p>
    <w:p w:rsidR="00744EDA" w:rsidRPr="00927D5B" w:rsidRDefault="00744EDA" w:rsidP="00744EDA">
      <w:pPr>
        <w:autoSpaceDE w:val="0"/>
        <w:autoSpaceDN w:val="0"/>
        <w:adjustRightInd w:val="0"/>
        <w:jc w:val="both"/>
        <w:rPr>
          <w:rFonts w:ascii="Arial" w:eastAsia="ClearfaceLT-Regular" w:hAnsi="Arial" w:cs="Arial"/>
          <w:sz w:val="4"/>
          <w:szCs w:val="4"/>
        </w:rPr>
      </w:pPr>
      <w:r>
        <w:rPr>
          <w:rFonts w:ascii="Arial" w:eastAsia="ClearfaceLT-Regular" w:hAnsi="Arial" w:cs="Arial"/>
          <w:noProof/>
          <w:sz w:val="4"/>
          <w:szCs w:val="4"/>
          <w:lang w:eastAsia="pt-BR"/>
        </w:rPr>
        <w:drawing>
          <wp:inline distT="0" distB="0" distL="0" distR="0">
            <wp:extent cx="1409700" cy="1847850"/>
            <wp:effectExtent l="19050" t="0" r="0" b="0"/>
            <wp:docPr id="84" name="Image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841B8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46" type="#_x0000_t75" style="width:10.5pt;height:27pt" o:ole="">
            <v:imagedata r:id="rId31" o:title=""/>
          </v:shape>
          <o:OLEObject Type="Embed" ProgID="Equation.3" ShapeID="_x0000_i1046" DrawAspect="Content" ObjectID="_1622874622" r:id="rId32"/>
        </w:objec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1486D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841B8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47" type="#_x0000_t75" style="width:10.5pt;height:27pt" o:ole="">
            <v:imagedata r:id="rId33" o:title=""/>
          </v:shape>
          <o:OLEObject Type="Embed" ProgID="Equation.3" ShapeID="_x0000_i1047" DrawAspect="Content" ObjectID="_1622874623" r:id="rId34"/>
        </w:object>
      </w:r>
      <w:r>
        <w:rPr>
          <w:rFonts w:ascii="Arial" w:hAnsi="Arial" w:cs="Arial"/>
          <w:sz w:val="20"/>
          <w:szCs w:val="20"/>
        </w:rPr>
        <w:t xml:space="preserve">                           c) </w:t>
      </w:r>
      <w:r w:rsidRPr="00CF72F7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048" type="#_x0000_t75" style="width:6.75pt;height:11.25pt" o:ole="">
            <v:imagedata r:id="rId35" o:title=""/>
          </v:shape>
          <o:OLEObject Type="Embed" ProgID="Equation.3" ShapeID="_x0000_i1048" DrawAspect="Content" ObjectID="_1622874624" r:id="rId36"/>
        </w:object>
      </w:r>
      <w:r>
        <w:rPr>
          <w:rFonts w:ascii="Arial" w:hAnsi="Arial" w:cs="Arial"/>
          <w:sz w:val="20"/>
          <w:szCs w:val="20"/>
        </w:rPr>
        <w:t xml:space="preserve">                   d) </w:t>
      </w:r>
      <w:r w:rsidRPr="00841B8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49" type="#_x0000_t75" style="width:10.5pt;height:27pt" o:ole="">
            <v:imagedata r:id="rId37" o:title=""/>
          </v:shape>
          <o:OLEObject Type="Embed" ProgID="Equation.3" ShapeID="_x0000_i1049" DrawAspect="Content" ObjectID="_1622874625" r:id="rId38"/>
        </w:object>
      </w:r>
      <w:r>
        <w:rPr>
          <w:rFonts w:ascii="Arial" w:hAnsi="Arial" w:cs="Arial"/>
          <w:sz w:val="20"/>
          <w:szCs w:val="20"/>
        </w:rPr>
        <w:t xml:space="preserve">                         e) </w:t>
      </w: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</w:p>
    <w:p w:rsidR="00744EDA" w:rsidRPr="001013A4" w:rsidRDefault="00744EDA" w:rsidP="00744EDA">
      <w:pPr>
        <w:pStyle w:val="NormalIdent"/>
        <w:spacing w:line="276" w:lineRule="auto"/>
        <w:ind w:firstLine="0"/>
        <w:rPr>
          <w:rFonts w:ascii="Arial" w:hAnsi="Arial" w:cs="Arial"/>
          <w:bCs/>
          <w:sz w:val="20"/>
        </w:rPr>
      </w:pP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16)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2B7EBB">
        <w:rPr>
          <w:rFonts w:ascii="Arial" w:hAnsi="Arial" w:cs="Arial"/>
          <w:sz w:val="20"/>
          <w:szCs w:val="20"/>
        </w:rPr>
        <w:t>(UERJ) A figura abaixo representa um recipiente cônico com solução aquosa de hipoclorito de sódio a 27%. O nível desse líquido tem 12 cm de altura.</w:t>
      </w: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429000" cy="1647825"/>
            <wp:effectExtent l="19050" t="0" r="0" b="0"/>
            <wp:docPr id="83" name="Image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>Para o preparo de um desinfetante, diluiu-se a solução inicial com água, até completar o recipiente, obtendo-se a solução aquosa do hipoclorito de sódio a 8%.</w:t>
      </w: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 xml:space="preserve">Esse recipiente tem altura H, em centímetros, equivalente </w:t>
      </w:r>
      <w:proofErr w:type="gramStart"/>
      <w:r w:rsidRPr="002B7EBB">
        <w:rPr>
          <w:rFonts w:ascii="Arial" w:hAnsi="Arial" w:cs="Arial"/>
          <w:sz w:val="20"/>
          <w:szCs w:val="20"/>
        </w:rPr>
        <w:t>a :</w:t>
      </w:r>
      <w:proofErr w:type="gramEnd"/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>(A) 16</w:t>
      </w: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>(B) 18</w:t>
      </w: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>(C) 20</w:t>
      </w:r>
    </w:p>
    <w:p w:rsidR="00744EDA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>(D) 22</w:t>
      </w:r>
    </w:p>
    <w:p w:rsidR="00744EDA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4EDA" w:rsidRPr="002B7EBB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17)</w:t>
      </w:r>
      <w:proofErr w:type="gramEnd"/>
      <w:r>
        <w:rPr>
          <w:rFonts w:ascii="Arial" w:hAnsi="Arial" w:cs="Arial"/>
          <w:sz w:val="20"/>
          <w:szCs w:val="20"/>
        </w:rPr>
        <w:t xml:space="preserve"> (UERJ) </w:t>
      </w:r>
      <w:r w:rsidRPr="002B7EBB">
        <w:rPr>
          <w:rFonts w:ascii="Arial" w:hAnsi="Arial" w:cs="Arial"/>
          <w:sz w:val="20"/>
          <w:szCs w:val="20"/>
        </w:rPr>
        <w:t>Um sólido com a forma de um cone circular reto, constituído de material homogêneo, flutua em um líquido, conforme a ilustração abaixo.</w:t>
      </w:r>
    </w:p>
    <w:p w:rsidR="00744EDA" w:rsidRPr="002B7EBB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457450" cy="1133475"/>
            <wp:effectExtent l="19050" t="0" r="0" b="0"/>
            <wp:docPr id="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Pr="002B7EBB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7EBB">
        <w:rPr>
          <w:rFonts w:ascii="Arial" w:hAnsi="Arial" w:cs="Arial"/>
          <w:sz w:val="20"/>
          <w:szCs w:val="20"/>
        </w:rPr>
        <w:t>Se todas as geratrizes desse sólido forem divididas ao meio pelo nível do líquido, a razão entre o volume submerso e o volume do sólido será igual a:</w:t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71500" cy="1476375"/>
            <wp:effectExtent l="19050" t="0" r="0" b="0"/>
            <wp:docPr id="8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44EDA" w:rsidRPr="00B33E8C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Pr="00B33E8C">
        <w:rPr>
          <w:rFonts w:ascii="Arial" w:hAnsi="Arial" w:cs="Arial"/>
          <w:sz w:val="20"/>
          <w:szCs w:val="20"/>
        </w:rPr>
        <w:t>8)</w:t>
      </w:r>
      <w:proofErr w:type="gramEnd"/>
      <w:r w:rsidRPr="00B33E8C">
        <w:rPr>
          <w:rFonts w:ascii="Arial" w:hAnsi="Arial" w:cs="Arial"/>
          <w:sz w:val="20"/>
          <w:szCs w:val="20"/>
        </w:rPr>
        <w:t xml:space="preserve"> (UERJ) As figuras a seguir mostram dois pacotes de café em pó que têm a forma de paralelepípedos retângulos semelhantes.</w:t>
      </w:r>
    </w:p>
    <w:p w:rsidR="00744EDA" w:rsidRPr="00B33E8C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33600" cy="1390650"/>
            <wp:effectExtent l="19050" t="0" r="0" b="0"/>
            <wp:docPr id="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Pr="00B33E8C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3E8C">
        <w:rPr>
          <w:rFonts w:ascii="Arial" w:hAnsi="Arial" w:cs="Arial"/>
          <w:sz w:val="20"/>
          <w:szCs w:val="20"/>
        </w:rPr>
        <w:t>Se o volume do pacote maior é o dobro do volume do menor, a razão entre a medida da área total do maior pacote e a do menor é igual a:</w:t>
      </w:r>
    </w:p>
    <w:p w:rsidR="00744EDA" w:rsidRPr="00FF69F4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95300" cy="1047750"/>
            <wp:effectExtent l="19050" t="0" r="0" b="0"/>
            <wp:docPr id="79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A" w:rsidRPr="001013A4" w:rsidRDefault="00744EDA" w:rsidP="00744EDA">
      <w:pPr>
        <w:jc w:val="both"/>
        <w:rPr>
          <w:rFonts w:ascii="Arial" w:hAnsi="Arial" w:cs="Arial"/>
          <w:sz w:val="20"/>
          <w:szCs w:val="20"/>
        </w:rPr>
      </w:pPr>
    </w:p>
    <w:p w:rsidR="00744EDA" w:rsidRPr="0053207D" w:rsidRDefault="00744EDA" w:rsidP="00744ED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19)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3207D">
        <w:rPr>
          <w:rFonts w:ascii="Arial" w:hAnsi="Arial" w:cs="Arial"/>
          <w:sz w:val="20"/>
          <w:szCs w:val="20"/>
        </w:rPr>
        <w:t>Considere uma pirâmide regular, de altura 25</w:t>
      </w:r>
      <w:r>
        <w:rPr>
          <w:rFonts w:ascii="Arial" w:hAnsi="Arial" w:cs="Arial"/>
          <w:sz w:val="20"/>
          <w:szCs w:val="20"/>
        </w:rPr>
        <w:t xml:space="preserve"> c</w:t>
      </w:r>
      <w:r w:rsidRPr="0053207D">
        <w:rPr>
          <w:rFonts w:ascii="Arial" w:hAnsi="Arial" w:cs="Arial"/>
          <w:sz w:val="20"/>
          <w:szCs w:val="20"/>
        </w:rPr>
        <w:t>m e base quadrada de lado 10</w:t>
      </w:r>
      <w:r>
        <w:rPr>
          <w:rFonts w:ascii="Arial" w:hAnsi="Arial" w:cs="Arial"/>
          <w:sz w:val="20"/>
          <w:szCs w:val="20"/>
        </w:rPr>
        <w:t xml:space="preserve"> c</w:t>
      </w:r>
      <w:r w:rsidRPr="0053207D">
        <w:rPr>
          <w:rFonts w:ascii="Arial" w:hAnsi="Arial" w:cs="Arial"/>
          <w:sz w:val="20"/>
          <w:szCs w:val="20"/>
        </w:rPr>
        <w:t xml:space="preserve">m. Seccionando essa pirâmide por um plano paralelo à base, à distância de </w:t>
      </w:r>
      <w:proofErr w:type="gramStart"/>
      <w:r w:rsidRPr="0053207D"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c</w:t>
      </w:r>
      <w:r w:rsidRPr="0053207D">
        <w:rPr>
          <w:rFonts w:ascii="Arial" w:hAnsi="Arial" w:cs="Arial"/>
          <w:sz w:val="20"/>
          <w:szCs w:val="20"/>
        </w:rPr>
        <w:t xml:space="preserve">m desta, obtém-se um tronco cujo volume, em </w:t>
      </w:r>
      <w:r>
        <w:rPr>
          <w:rFonts w:ascii="Arial" w:hAnsi="Arial" w:cs="Arial"/>
          <w:sz w:val="20"/>
          <w:szCs w:val="20"/>
        </w:rPr>
        <w:t>c</w:t>
      </w:r>
      <w:r w:rsidRPr="0053207D">
        <w:rPr>
          <w:rFonts w:ascii="Arial" w:hAnsi="Arial" w:cs="Arial"/>
          <w:sz w:val="20"/>
          <w:szCs w:val="20"/>
        </w:rPr>
        <w:t>m</w:t>
      </w:r>
      <w:r w:rsidRPr="0053207D">
        <w:rPr>
          <w:rFonts w:ascii="Arial" w:hAnsi="Arial" w:cs="Arial"/>
          <w:sz w:val="20"/>
          <w:szCs w:val="20"/>
          <w:vertAlign w:val="superscript"/>
        </w:rPr>
        <w:t>3</w:t>
      </w:r>
      <w:r w:rsidRPr="0053207D">
        <w:rPr>
          <w:rFonts w:ascii="Arial" w:hAnsi="Arial" w:cs="Arial"/>
          <w:sz w:val="20"/>
          <w:szCs w:val="20"/>
        </w:rPr>
        <w:t>, é:</w:t>
      </w:r>
    </w:p>
    <w:p w:rsidR="00744EDA" w:rsidRPr="0053207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53207D">
        <w:rPr>
          <w:rFonts w:ascii="Arial" w:hAnsi="Arial" w:cs="Arial"/>
          <w:sz w:val="20"/>
          <w:szCs w:val="20"/>
        </w:rPr>
        <w:t>a) 200/3</w:t>
      </w:r>
    </w:p>
    <w:p w:rsidR="00744EDA" w:rsidRPr="0053207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53207D">
        <w:rPr>
          <w:rFonts w:ascii="Arial" w:hAnsi="Arial" w:cs="Arial"/>
          <w:sz w:val="20"/>
          <w:szCs w:val="20"/>
        </w:rPr>
        <w:t>b) 500</w:t>
      </w:r>
    </w:p>
    <w:p w:rsidR="00744EDA" w:rsidRPr="0053207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53207D">
        <w:rPr>
          <w:rFonts w:ascii="Arial" w:hAnsi="Arial" w:cs="Arial"/>
          <w:sz w:val="20"/>
          <w:szCs w:val="20"/>
        </w:rPr>
        <w:lastRenderedPageBreak/>
        <w:t>c) 1220/3</w:t>
      </w:r>
    </w:p>
    <w:p w:rsidR="00744EDA" w:rsidRPr="0053207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53207D">
        <w:rPr>
          <w:rFonts w:ascii="Arial" w:hAnsi="Arial" w:cs="Arial"/>
          <w:sz w:val="20"/>
          <w:szCs w:val="20"/>
        </w:rPr>
        <w:t>d) 1280/3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53207D">
        <w:rPr>
          <w:rFonts w:ascii="Arial" w:hAnsi="Arial" w:cs="Arial"/>
          <w:sz w:val="20"/>
          <w:szCs w:val="20"/>
        </w:rPr>
        <w:t>e) 1220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625ED">
        <w:rPr>
          <w:rFonts w:ascii="Arial" w:hAnsi="Arial" w:cs="Arial"/>
          <w:sz w:val="20"/>
          <w:szCs w:val="20"/>
        </w:rPr>
        <w:t>Um cone circular reto, cuja medida da altura é h, é seccionado, por um plano paralelo à base, em duas partes: um cone cuja medida da altura é h/5  e um tronco de cone, con</w:t>
      </w:r>
      <w:r>
        <w:rPr>
          <w:rFonts w:ascii="Arial" w:hAnsi="Arial" w:cs="Arial"/>
          <w:sz w:val="20"/>
          <w:szCs w:val="20"/>
        </w:rPr>
        <w:t>forme a figura.</w:t>
      </w:r>
    </w:p>
    <w:p w:rsidR="00744EDA" w:rsidRPr="00A625ED" w:rsidRDefault="00744EDA" w:rsidP="00744E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17776" cy="1641348"/>
            <wp:effectExtent l="38100" t="57150" r="115824" b="92202"/>
            <wp:docPr id="78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76" cy="1641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EDA" w:rsidRPr="00A625E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A625ED">
        <w:rPr>
          <w:rFonts w:ascii="Arial" w:hAnsi="Arial" w:cs="Arial"/>
          <w:sz w:val="20"/>
          <w:szCs w:val="20"/>
        </w:rPr>
        <w:t>A razão entre as medidas dos volumes do cone maior e do cone menor é:</w:t>
      </w:r>
    </w:p>
    <w:p w:rsidR="00744EDA" w:rsidRPr="00A625E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A625ED">
        <w:rPr>
          <w:rFonts w:ascii="Arial" w:hAnsi="Arial" w:cs="Arial"/>
          <w:sz w:val="20"/>
          <w:szCs w:val="20"/>
        </w:rPr>
        <w:t>a) 15</w:t>
      </w:r>
    </w:p>
    <w:p w:rsidR="00744EDA" w:rsidRPr="00A625E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A625ED">
        <w:rPr>
          <w:rFonts w:ascii="Arial" w:hAnsi="Arial" w:cs="Arial"/>
          <w:sz w:val="20"/>
          <w:szCs w:val="20"/>
        </w:rPr>
        <w:t>b) 45</w:t>
      </w:r>
    </w:p>
    <w:p w:rsidR="00744EDA" w:rsidRPr="00A625ED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A625ED">
        <w:rPr>
          <w:rFonts w:ascii="Arial" w:hAnsi="Arial" w:cs="Arial"/>
          <w:sz w:val="20"/>
          <w:szCs w:val="20"/>
        </w:rPr>
        <w:t>c) 90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  <w:r w:rsidRPr="00A625ED">
        <w:rPr>
          <w:rFonts w:ascii="Arial" w:hAnsi="Arial" w:cs="Arial"/>
          <w:sz w:val="20"/>
          <w:szCs w:val="20"/>
        </w:rPr>
        <w:t>d) 125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</w:p>
    <w:p w:rsidR="00744EDA" w:rsidRPr="00DD57B8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D57B8">
        <w:rPr>
          <w:rFonts w:ascii="Arial" w:hAnsi="Arial" w:cs="Arial"/>
          <w:sz w:val="20"/>
          <w:szCs w:val="20"/>
        </w:rPr>
        <w:t xml:space="preserve">Um tanque cônico, de eixo vertical e vértice  para baixo, tem água até a metade de sua altura. Se a capacidade do tanque é de </w:t>
      </w:r>
      <w:proofErr w:type="gramStart"/>
      <w:r w:rsidRPr="00DD57B8">
        <w:rPr>
          <w:rFonts w:ascii="Arial" w:hAnsi="Arial" w:cs="Arial"/>
          <w:sz w:val="20"/>
          <w:szCs w:val="20"/>
        </w:rPr>
        <w:t>1200</w:t>
      </w:r>
      <w:r>
        <w:rPr>
          <w:rFonts w:ascii="Arial" w:hAnsi="Arial" w:cs="Arial"/>
          <w:sz w:val="20"/>
          <w:szCs w:val="20"/>
        </w:rPr>
        <w:t xml:space="preserve"> L</w:t>
      </w:r>
      <w:proofErr w:type="gramEnd"/>
      <w:r w:rsidRPr="00DD57B8">
        <w:rPr>
          <w:rFonts w:ascii="Arial" w:hAnsi="Arial" w:cs="Arial"/>
          <w:sz w:val="20"/>
          <w:szCs w:val="20"/>
        </w:rPr>
        <w:t>, então a quantidade de água nele existente é de:</w:t>
      </w:r>
    </w:p>
    <w:p w:rsidR="00744EDA" w:rsidRPr="00DD57B8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600 L</w:t>
      </w:r>
      <w:proofErr w:type="gramEnd"/>
      <w:r w:rsidRPr="00DD57B8">
        <w:rPr>
          <w:rFonts w:ascii="Arial" w:hAnsi="Arial" w:cs="Arial"/>
          <w:sz w:val="20"/>
          <w:szCs w:val="20"/>
        </w:rPr>
        <w:t>.</w:t>
      </w:r>
    </w:p>
    <w:p w:rsidR="00744EDA" w:rsidRPr="00DD57B8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B8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450 L</w:t>
      </w:r>
      <w:proofErr w:type="gramEnd"/>
      <w:r w:rsidRPr="00DD57B8">
        <w:rPr>
          <w:rFonts w:ascii="Arial" w:hAnsi="Arial" w:cs="Arial"/>
          <w:sz w:val="20"/>
          <w:szCs w:val="20"/>
        </w:rPr>
        <w:t>.</w:t>
      </w:r>
    </w:p>
    <w:p w:rsidR="00744EDA" w:rsidRPr="00DD57B8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B8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D57B8">
        <w:rPr>
          <w:rFonts w:ascii="Arial" w:hAnsi="Arial" w:cs="Arial"/>
          <w:sz w:val="20"/>
          <w:szCs w:val="20"/>
        </w:rPr>
        <w:t xml:space="preserve">300 </w:t>
      </w:r>
      <w:r>
        <w:rPr>
          <w:rFonts w:ascii="Arial" w:hAnsi="Arial" w:cs="Arial"/>
          <w:sz w:val="20"/>
          <w:szCs w:val="20"/>
        </w:rPr>
        <w:t>L</w:t>
      </w:r>
      <w:proofErr w:type="gramEnd"/>
      <w:r w:rsidRPr="00DD57B8">
        <w:rPr>
          <w:rFonts w:ascii="Arial" w:hAnsi="Arial" w:cs="Arial"/>
          <w:sz w:val="20"/>
          <w:szCs w:val="20"/>
        </w:rPr>
        <w:t>.</w:t>
      </w:r>
    </w:p>
    <w:p w:rsidR="00744EDA" w:rsidRPr="00DD57B8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B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D57B8">
        <w:rPr>
          <w:rFonts w:ascii="Arial" w:hAnsi="Arial" w:cs="Arial"/>
          <w:sz w:val="20"/>
          <w:szCs w:val="20"/>
        </w:rPr>
        <w:t xml:space="preserve">200 </w:t>
      </w:r>
      <w:r>
        <w:rPr>
          <w:rFonts w:ascii="Arial" w:hAnsi="Arial" w:cs="Arial"/>
          <w:sz w:val="20"/>
          <w:szCs w:val="20"/>
        </w:rPr>
        <w:t>L</w:t>
      </w:r>
      <w:proofErr w:type="gramEnd"/>
      <w:r w:rsidRPr="00DD57B8">
        <w:rPr>
          <w:rFonts w:ascii="Arial" w:hAnsi="Arial" w:cs="Arial"/>
          <w:sz w:val="20"/>
          <w:szCs w:val="20"/>
        </w:rPr>
        <w:t>.</w:t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B8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DD57B8">
        <w:rPr>
          <w:rFonts w:ascii="Arial" w:hAnsi="Arial" w:cs="Arial"/>
          <w:sz w:val="20"/>
          <w:szCs w:val="20"/>
        </w:rPr>
        <w:t xml:space="preserve">150 </w:t>
      </w:r>
      <w:r>
        <w:rPr>
          <w:rFonts w:ascii="Arial" w:hAnsi="Arial" w:cs="Arial"/>
          <w:sz w:val="20"/>
          <w:szCs w:val="20"/>
        </w:rPr>
        <w:t>L</w:t>
      </w:r>
      <w:proofErr w:type="gramEnd"/>
      <w:r w:rsidRPr="00DD57B8">
        <w:rPr>
          <w:rFonts w:ascii="Arial" w:hAnsi="Arial" w:cs="Arial"/>
          <w:sz w:val="20"/>
          <w:szCs w:val="20"/>
        </w:rPr>
        <w:t>.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31606">
        <w:rPr>
          <w:rFonts w:ascii="Arial" w:hAnsi="Arial" w:cs="Arial"/>
          <w:sz w:val="20"/>
          <w:szCs w:val="20"/>
        </w:rPr>
        <w:t xml:space="preserve">Em uma lanchonete, um casal de namorados resolve dividir uma taça de </w:t>
      </w:r>
      <w:proofErr w:type="spellStart"/>
      <w:r w:rsidRPr="00D31606">
        <w:rPr>
          <w:rFonts w:ascii="Arial" w:hAnsi="Arial" w:cs="Arial"/>
          <w:sz w:val="20"/>
          <w:szCs w:val="20"/>
        </w:rPr>
        <w:t>milk</w:t>
      </w:r>
      <w:proofErr w:type="spellEnd"/>
      <w:r w:rsidRPr="00D316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606">
        <w:rPr>
          <w:rFonts w:ascii="Arial" w:hAnsi="Arial" w:cs="Arial"/>
          <w:sz w:val="20"/>
          <w:szCs w:val="20"/>
        </w:rPr>
        <w:t>shake</w:t>
      </w:r>
      <w:proofErr w:type="spellEnd"/>
      <w:r>
        <w:rPr>
          <w:rFonts w:ascii="Arial" w:hAnsi="Arial" w:cs="Arial"/>
          <w:sz w:val="20"/>
          <w:szCs w:val="20"/>
        </w:rPr>
        <w:t>, na forma de um cone,</w:t>
      </w:r>
      <w:r w:rsidRPr="00D31606">
        <w:rPr>
          <w:rFonts w:ascii="Arial" w:hAnsi="Arial" w:cs="Arial"/>
          <w:sz w:val="20"/>
          <w:szCs w:val="20"/>
        </w:rPr>
        <w:t xml:space="preserve"> com as dimensões mostra</w:t>
      </w:r>
      <w:r>
        <w:rPr>
          <w:rFonts w:ascii="Arial" w:hAnsi="Arial" w:cs="Arial"/>
          <w:sz w:val="20"/>
          <w:szCs w:val="20"/>
        </w:rPr>
        <w:t>das no desenho.</w:t>
      </w:r>
    </w:p>
    <w:p w:rsidR="00744EDA" w:rsidRPr="00D31606" w:rsidRDefault="00744EDA" w:rsidP="00744E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221611" cy="1490728"/>
            <wp:effectExtent l="38100" t="57150" r="121539" b="90422"/>
            <wp:docPr id="77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11" cy="14907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4EDA" w:rsidRPr="00D31606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1606">
        <w:rPr>
          <w:rFonts w:ascii="Arial" w:hAnsi="Arial" w:cs="Arial"/>
          <w:sz w:val="20"/>
          <w:szCs w:val="20"/>
        </w:rPr>
        <w:t>a) Sabendo-se que a taça estava totalmente cheia</w:t>
      </w:r>
      <w:r>
        <w:rPr>
          <w:rFonts w:ascii="Arial" w:hAnsi="Arial" w:cs="Arial"/>
          <w:sz w:val="20"/>
          <w:szCs w:val="20"/>
        </w:rPr>
        <w:t xml:space="preserve"> e que eles beberam todo o </w:t>
      </w:r>
      <w:proofErr w:type="spellStart"/>
      <w:r>
        <w:rPr>
          <w:rFonts w:ascii="Arial" w:hAnsi="Arial" w:cs="Arial"/>
          <w:sz w:val="20"/>
          <w:szCs w:val="20"/>
        </w:rPr>
        <w:t>milk</w:t>
      </w:r>
      <w:r w:rsidRPr="00D31606">
        <w:rPr>
          <w:rFonts w:ascii="Arial" w:hAnsi="Arial" w:cs="Arial"/>
          <w:sz w:val="20"/>
          <w:szCs w:val="20"/>
        </w:rPr>
        <w:t>shake</w:t>
      </w:r>
      <w:proofErr w:type="spellEnd"/>
      <w:r w:rsidRPr="00D31606">
        <w:rPr>
          <w:rFonts w:ascii="Arial" w:hAnsi="Arial" w:cs="Arial"/>
          <w:sz w:val="20"/>
          <w:szCs w:val="20"/>
        </w:rPr>
        <w:t xml:space="preserve">, calcule qual foi o volume, em </w:t>
      </w:r>
      <w:r>
        <w:rPr>
          <w:rFonts w:ascii="Arial" w:hAnsi="Arial" w:cs="Arial"/>
          <w:sz w:val="20"/>
          <w:szCs w:val="20"/>
        </w:rPr>
        <w:t xml:space="preserve">mL, ingerido pelo casal. Adote </w:t>
      </w:r>
      <w:r>
        <w:rPr>
          <w:rFonts w:ascii="Arial" w:hAnsi="Arial" w:cs="Arial"/>
          <w:sz w:val="20"/>
          <w:szCs w:val="20"/>
        </w:rPr>
        <w:sym w:font="Symbol" w:char="F070"/>
      </w:r>
      <w:r w:rsidRPr="00D31606">
        <w:rPr>
          <w:rFonts w:ascii="Arial" w:hAnsi="Arial" w:cs="Arial"/>
          <w:sz w:val="20"/>
          <w:szCs w:val="20"/>
        </w:rPr>
        <w:t xml:space="preserve"> = 3.</w:t>
      </w:r>
    </w:p>
    <w:p w:rsidR="00744EDA" w:rsidRDefault="00744EDA" w:rsidP="00744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1606">
        <w:rPr>
          <w:rFonts w:ascii="Arial" w:hAnsi="Arial" w:cs="Arial"/>
          <w:sz w:val="20"/>
          <w:szCs w:val="20"/>
        </w:rPr>
        <w:t>b) Se um deles beber sozinho até a metade da altura do copo, quanto do volume total, em porcentagem, terá bebido?</w:t>
      </w:r>
    </w:p>
    <w:p w:rsidR="00744EDA" w:rsidRDefault="00744EDA" w:rsidP="00744EDA">
      <w:pPr>
        <w:jc w:val="both"/>
        <w:rPr>
          <w:rFonts w:ascii="Arial" w:hAnsi="Arial" w:cs="Arial"/>
          <w:sz w:val="20"/>
          <w:szCs w:val="20"/>
        </w:rPr>
      </w:pPr>
    </w:p>
    <w:p w:rsidR="00744EDA" w:rsidRPr="003714D3" w:rsidRDefault="00744EDA" w:rsidP="00744EDA">
      <w:pPr>
        <w:pStyle w:val="PargrafodaLista"/>
        <w:spacing w:after="0"/>
        <w:ind w:left="0" w:right="-454"/>
        <w:rPr>
          <w:rFonts w:ascii="Times New Roman" w:hAnsi="Times New Roman"/>
          <w:sz w:val="20"/>
          <w:szCs w:val="20"/>
        </w:rPr>
      </w:pPr>
    </w:p>
    <w:p w:rsidR="002A0723" w:rsidRPr="002A0723" w:rsidRDefault="002A0723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2A0723" w:rsidRPr="002A0723" w:rsidSect="00744EDA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learfaceLT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18"/>
  </w:num>
  <w:num w:numId="6">
    <w:abstractNumId w:val="30"/>
  </w:num>
  <w:num w:numId="7">
    <w:abstractNumId w:val="4"/>
  </w:num>
  <w:num w:numId="8">
    <w:abstractNumId w:val="17"/>
  </w:num>
  <w:num w:numId="9">
    <w:abstractNumId w:val="16"/>
  </w:num>
  <w:num w:numId="10">
    <w:abstractNumId w:val="24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27"/>
  </w:num>
  <w:num w:numId="23">
    <w:abstractNumId w:val="6"/>
  </w:num>
  <w:num w:numId="24">
    <w:abstractNumId w:val="2"/>
  </w:num>
  <w:num w:numId="25">
    <w:abstractNumId w:val="31"/>
  </w:num>
  <w:num w:numId="26">
    <w:abstractNumId w:val="23"/>
  </w:num>
  <w:num w:numId="27">
    <w:abstractNumId w:val="26"/>
  </w:num>
  <w:num w:numId="28">
    <w:abstractNumId w:val="19"/>
  </w:num>
  <w:num w:numId="29">
    <w:abstractNumId w:val="20"/>
  </w:num>
  <w:num w:numId="30">
    <w:abstractNumId w:val="11"/>
  </w:num>
  <w:num w:numId="31">
    <w:abstractNumId w:val="1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35D09"/>
    <w:rsid w:val="00643166"/>
    <w:rsid w:val="0067287E"/>
    <w:rsid w:val="006D50B1"/>
    <w:rsid w:val="006F3CB8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12.bin"/><Relationship Id="rId42" Type="http://schemas.openxmlformats.org/officeDocument/2006/relationships/image" Target="media/image24.e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10.bin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7.wmf"/><Relationship Id="rId44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5.pn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2019-06-24T12:42:00Z</dcterms:created>
  <dcterms:modified xsi:type="dcterms:W3CDTF">2019-06-24T12:44:00Z</dcterms:modified>
</cp:coreProperties>
</file>