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  <w:bookmarkStart w:id="0" w:name="_GoBack"/>
      <w:r>
        <w:rPr>
          <w:rFonts w:ascii="Arial" w:eastAsia="Arial" w:hAnsi="Arial" w:cs="Arial"/>
          <w:b w:val="0"/>
          <w:noProof/>
          <w:sz w:val="20"/>
          <w:szCs w:val="20"/>
        </w:rPr>
        <w:pict>
          <v:group id="Grupo 43" o:spid="_x0000_s1041" style="position:absolute;left:0;text-align:left;margin-left:-55.25pt;margin-top:-45.05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42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43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F5A29" w:rsidRDefault="009F5A29" w:rsidP="009F5A29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44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45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46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47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F5A29" w:rsidRDefault="009F5A29" w:rsidP="009F5A29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EXERCÍCIO-LITERATURA</w:t>
                      </w:r>
                    </w:p>
                  </w:txbxContent>
                </v:textbox>
              </v:roundrect>
              <v:roundrect id="AutoShape 41" o:spid="_x0000_s1048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F5A29" w:rsidRDefault="009F5A29" w:rsidP="009F5A29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6º ANO</w:t>
                      </w:r>
                    </w:p>
                  </w:txbxContent>
                </v:textbox>
              </v:roundrect>
              <v:roundrect id="AutoShape 43" o:spid="_x0000_s1049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F5A29" w:rsidRDefault="009F5A29" w:rsidP="009F5A29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50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F5A29" w:rsidRPr="00960B72" w:rsidRDefault="009F5A29" w:rsidP="009F5A29"/>
                  </w:txbxContent>
                </v:textbox>
              </v:roundrect>
              <v:roundrect id="AutoShape 49" o:spid="_x0000_s1051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TAMMY</w:t>
                      </w:r>
                    </w:p>
                  </w:txbxContent>
                </v:textbox>
              </v:roundrect>
              <v:roundrect id="AutoShape 46" o:spid="_x0000_s1052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F5A29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53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3D3E38" w:rsidRDefault="009F5A29" w:rsidP="009F5A29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54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872AC8" w:rsidRDefault="009F5A29" w:rsidP="009F5A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F5A29" w:rsidRDefault="003122A0" w:rsidP="009F5A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19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p w:rsidR="009F5A29" w:rsidRPr="009F5A29" w:rsidRDefault="009F5A29" w:rsidP="009F5A29">
      <w:pPr>
        <w:pStyle w:val="Ttulo1"/>
        <w:ind w:left="-851" w:right="-143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Animais no espaço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     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Vários animais viajaram pelo espaço como astronautas. Os russos já usaram cachorros em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suas experiências. Eles têm o sistema cardíaco parecido com o dos seres humanos. Estudando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 que acontece com eles, os cientistas descobrem quais problemas podem acontecer com as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pessoas. A cadela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Laika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, tripulante da Sputnik-2, foi o primeiro ser vivo a ir ao espaço, em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novembro de 1957, quatro anos antes do primeiro homem, o astronauta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Gagarin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. Os norte-americanos gostam de fazer experiências científicas espaciais com macacos, pois o corpo deles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se parece com o humano. O chimpanzé é o preferido porque é inteligente e convive melhor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com o homem do que as outras espécies de macacos. Ele aprende a comer alimentos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sintéticos e não se incomoda com a roupa espacial. Além disso, os macacos são treinados 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podem fazer tarefas a bordo, como acionar os comandos das naves, quando as luzes coloridas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acendem no painel, por exemplo.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Enos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foi o mais famoso macaco a viajar para o espaço, em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novembro de 1961, a bordo da nave Mercury/Atlas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5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. A nave de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Enos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teve problemas, mas ele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voltou são e salvo, depois de ter trabalhado direitinho. Seu único erro foi ter comido muito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depressa as pastilhas de banana durante as refeições.</w:t>
      </w:r>
    </w:p>
    <w:p w:rsid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right"/>
        <w:rPr>
          <w:rFonts w:ascii="Arial" w:eastAsia="Arial" w:hAnsi="Arial" w:cs="Arial"/>
          <w:b w:val="0"/>
          <w:i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>Folha de São Paulo, 26 de janeiro de 1996.</w:t>
      </w:r>
    </w:p>
    <w:p w:rsidR="009F5A29" w:rsidRPr="009F5A29" w:rsidRDefault="009F5A29" w:rsidP="009F5A29">
      <w:pPr>
        <w:pStyle w:val="Ttulo1"/>
        <w:numPr>
          <w:ilvl w:val="0"/>
          <w:numId w:val="28"/>
        </w:numPr>
        <w:ind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No texto “Animais no espaço”, uma das informações principais é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(A) “A cadela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Laika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(...) foi o primeiro ser vivo a ir ao espaço”.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(B) “Os russos já usavam cachorros em suas experiências”.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(C) “Vários animais viajaram 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pelo espaço como astronautas”. 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(D) “E nos foi o mais famoso macaco a viajar para o espaço”.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Habilidade: Estabelecer relação causa/</w:t>
      </w:r>
      <w:proofErr w:type="spellStart"/>
      <w:r w:rsidRPr="009F5A29">
        <w:rPr>
          <w:rFonts w:ascii="Arial" w:eastAsia="Arial" w:hAnsi="Arial" w:cs="Arial"/>
          <w:sz w:val="20"/>
          <w:szCs w:val="20"/>
          <w:u w:val="none"/>
        </w:rPr>
        <w:t>consequência</w:t>
      </w:r>
      <w:proofErr w:type="spellEnd"/>
      <w:r w:rsidRPr="009F5A29">
        <w:rPr>
          <w:rFonts w:ascii="Arial" w:eastAsia="Arial" w:hAnsi="Arial" w:cs="Arial"/>
          <w:sz w:val="20"/>
          <w:szCs w:val="20"/>
          <w:u w:val="none"/>
        </w:rPr>
        <w:t xml:space="preserve"> entre partes e elementos do texto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 homem que entrou pelo cano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        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Abriu a torneira e entrou pelo cano. A princípio incomodava-o a estreiteza do tubo. Depois se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acostumou. E, com a água, foi seguindo. Andou quilômetros. Aqui e ali ouvia barulhos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familiares. Vez ou outra um desvio, era uma seção que terminava em torneira.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Vários dias foi</w:t>
      </w:r>
      <w:proofErr w:type="gramEnd"/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rodando, até que tudo se tornou monótono. O cano por dentro não era interessante. No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primeiro desvio, entrou. Vozes de mulher. Uma criança brincava. Ficou na torneira, à espera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que abrissem. Então percebeu que as engrenagens giravam e caiu numa pia. À sua volta era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um branco imenso, uma água límpida. E a cara da menina aparecia redonda e grande, a olhá-lo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interessada. Ela gritou: “Mamãe, tem um homem dentro da pia”. Não obteve resposta.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Esperou,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tudo quieto. A menina se cansou, abriu o tampão e ele desceu pelo esgoto.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right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BRANDÃO, Ignácio de Loyola. Cadeiras Proibidas. São Paulo: Global, 1988.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p.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89.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numPr>
          <w:ilvl w:val="0"/>
          <w:numId w:val="28"/>
        </w:numPr>
        <w:ind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O homem desviou-se de sua trajetória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porque</w:t>
      </w:r>
      <w:proofErr w:type="gramEnd"/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(A) ouviu muitos barulhos familiares.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(B) já estava “viajando” há vários dias.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(C) ficou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desinteressado pela “viagem”. 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(D) percebeu que havia uma torneira.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Habilidade: Identificar a tese de um texto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O ouro da biotecnologia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          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Até os bebês sabem que o patrimônio natural do Brasil é imenso. Regiões como a Amazônia, 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Pantanal e a Mata Atlântica – ou o que restou dela – são invejadas no mundo todo por sua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biodiversidade. Até mesmo ecossistemas como o do cerrado e o da caatinga têm mais riqueza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de fauna e flora do que se costuma pensar. A quantidade de água doce, madeira, minérios 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outros bens naturais é amplamente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citada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nas escolas, nos jornais e nas conversas. 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problema é que tal exaltação ufanista (&amp;</w:t>
      </w:r>
      <w:proofErr w:type="spellStart"/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quot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;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Abençoado por Deus e bonito por natureza”) é</w:t>
      </w:r>
    </w:p>
    <w:p w:rsidR="00106938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lastRenderedPageBreak/>
        <w:t>diretamente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proporcional à desatenção e ao desconhecimento que ainda vigoram sobre essas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riquezas. Estamos entrando numa era em que, muito mais do que nos tempos coloniais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quandopaubrasil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, ouro, borracha etc. eram levados em estado bruto para a Europa), 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exploração comercial da natureza deu um salto de intensidade e refinamento. Essa revolução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tem um nome: biotecnologia. Com ela, a Amazônia, por exemplo, deixará em breve de ser uma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enorme fonte “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potencial&amp;quot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; de alimentos, cosméticos, remédios e outros subprodutos: ela o será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de fato – e de forma sustentável. Outro exemplo: os créditos de carbono, que terão de ser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comprados do Brasil por países que poluem mais do que podem, poderão significar forte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entrada de divisas. Com sua pesquisa científica carente, indefinição quanto à legislação 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dificuldades nas questões de patenteamento, o Brasil não consegue transformar essa riqueza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natural em riqueza financeira. Diversos produtos autóctones, como o cupuaçu, já foram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registrados por estrangeiros – que nos obrigarão a pagar pelo uso de um bem original daqui,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caso queiramos (e saibamos) produzir algo em escala com ele. Além disso, a biopirataria segue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crescente. Até mesmo os índios deixam que plantas e animais sejam levados ilegalmente para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 exterior, onde provavelmente serão vendidos a peso de ouro. Resumo da questão: ou 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Brasil acorda onde provavelmente serão vendidos a peso de ouro. Resumo da questão: ou 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Brasil acorda para a nova realidade econômica global, ou continuará perdendo dinheiro como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fruta no chão. Daniel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Piza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. O Estado de S. Paulo. </w:t>
      </w:r>
    </w:p>
    <w:p w:rsidR="00106938" w:rsidRDefault="00106938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106938">
      <w:pPr>
        <w:pStyle w:val="Ttulo1"/>
        <w:numPr>
          <w:ilvl w:val="0"/>
          <w:numId w:val="28"/>
        </w:numPr>
        <w:ind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 texto defende a tese de que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(A) a Amazônia é fonte “potencial” de riquezas.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(B) as plantas e os animais são levados ilegalmente.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(C) o Brasil desconhece 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o valor de seus bens naturais. 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(D) os bens naturais são citados na escola.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Habilidade: Estabelecer relações lógico-discursivas presentes no texto, marcadas por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sz w:val="20"/>
          <w:szCs w:val="20"/>
          <w:u w:val="none"/>
        </w:rPr>
      </w:pPr>
      <w:proofErr w:type="gramStart"/>
      <w:r w:rsidRPr="009F5A29">
        <w:rPr>
          <w:rFonts w:ascii="Arial" w:eastAsia="Arial" w:hAnsi="Arial" w:cs="Arial"/>
          <w:sz w:val="20"/>
          <w:szCs w:val="20"/>
          <w:u w:val="none"/>
        </w:rPr>
        <w:t>conjunções</w:t>
      </w:r>
      <w:proofErr w:type="gramEnd"/>
      <w:r w:rsidRPr="009F5A29">
        <w:rPr>
          <w:rFonts w:ascii="Arial" w:eastAsia="Arial" w:hAnsi="Arial" w:cs="Arial"/>
          <w:sz w:val="20"/>
          <w:szCs w:val="20"/>
          <w:u w:val="none"/>
        </w:rPr>
        <w:t>, advérbios etc.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As enchentes de minha infância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           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Sim, nossa casa era muito bonita, verde, com uma tamareira junto à varanda, mas eu invejava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os que moravam do outro lado da rua, onde as casas dão fundos para o rio. Como a casa dos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Martins, como a casa dos Leão, que depois foi dos Medeiros, depois de nossa tia, casa com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varanda fresquinha dando para o rio. Quando começavam as chuvas a gente ia toda manhã lá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no quintal deles ver até onde chegara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enchente. As águas barrentas subiam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primeiro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até 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altura da cerca dos fundos, depois às bananeiras, vinham subindo o quintal, entravam pelo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porão. Mais de uma vez, no meio da noite, o volume do rio cresceu tanto que a família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defronte teve medo. Então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vinham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todos dormir em nossa casa. Isso para nós era uma festa,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aquela faina de arrumar camas nas salas, aquela intimidade improvisada e alegre. Parecia que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as pessoas ficavam todas contentes, riam muito; como se fazia café e se tomava café tarde da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noite! E às vezes o rio atravessava a rua, se tomava café tarde da noite! E às vezes o rio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atravessava a rua, entrava pelo nosso porão, e me lembro que nós, os meninos, torcíamos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para ele subir mais e mais. Sim, éramos a favor da enchente, ficávamos tristes de manhãzinha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quando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, mal saltando da cama, íamos correndo para ver que o rio baixara um palmo – aquilo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era uma traição, uma fraqueza do Itapemirim. Às vezes chegava alguém a cavalo, dizia que lá,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para cima do Castelo, tinha caído chuva muita, anunciava águas nas cabeceiras, então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dormíamos sonhando que a enchente ia outra vez crescer, queríamos sempre que aquela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fosse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maior de todas as enchentes.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right"/>
        <w:rPr>
          <w:rFonts w:ascii="Arial" w:eastAsia="Arial" w:hAnsi="Arial" w:cs="Arial"/>
          <w:b w:val="0"/>
          <w:i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 xml:space="preserve">BRAGA, Rubem. Ai de ti, Copacabana. 3. </w:t>
      </w:r>
      <w:proofErr w:type="gramStart"/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>ed.</w:t>
      </w:r>
      <w:proofErr w:type="gramEnd"/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 xml:space="preserve"> Rio de Janeiro: Editora do Autor, 1962. </w:t>
      </w:r>
      <w:proofErr w:type="gramStart"/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>p.</w:t>
      </w:r>
      <w:proofErr w:type="gramEnd"/>
      <w:r w:rsidRPr="009F5A29">
        <w:rPr>
          <w:rFonts w:ascii="Arial" w:eastAsia="Arial" w:hAnsi="Arial" w:cs="Arial"/>
          <w:b w:val="0"/>
          <w:i/>
          <w:sz w:val="20"/>
          <w:szCs w:val="20"/>
          <w:u w:val="none"/>
        </w:rPr>
        <w:t xml:space="preserve"> 157.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106938">
      <w:pPr>
        <w:pStyle w:val="Ttulo1"/>
        <w:numPr>
          <w:ilvl w:val="0"/>
          <w:numId w:val="28"/>
        </w:numPr>
        <w:ind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Que função desempenha a expressão destacada no texto “... o volume do rio cresceu tanto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que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a família defronte teve medo” :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(A) adição de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ideias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(B) comparação entre dois fatos.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(C) finalidade de um fato enunciado.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(D) </w:t>
      </w:r>
      <w:proofErr w:type="spellStart"/>
      <w:r>
        <w:rPr>
          <w:rFonts w:ascii="Arial" w:eastAsia="Arial" w:hAnsi="Arial" w:cs="Arial"/>
          <w:b w:val="0"/>
          <w:sz w:val="20"/>
          <w:szCs w:val="20"/>
          <w:u w:val="none"/>
        </w:rPr>
        <w:t>consequência</w:t>
      </w:r>
      <w:proofErr w:type="spellEnd"/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de um fato. 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sz w:val="20"/>
          <w:szCs w:val="20"/>
          <w:u w:val="none"/>
        </w:rPr>
      </w:pPr>
      <w:r w:rsidRPr="009F5A29">
        <w:rPr>
          <w:rFonts w:ascii="Arial" w:eastAsia="Arial" w:hAnsi="Arial" w:cs="Arial"/>
          <w:sz w:val="20"/>
          <w:szCs w:val="20"/>
          <w:u w:val="none"/>
        </w:rPr>
        <w:t>Habilidade: Identificar o conflito gerador do enredo e os elementos que constroem a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sz w:val="20"/>
          <w:szCs w:val="20"/>
          <w:u w:val="none"/>
        </w:rPr>
      </w:pPr>
      <w:proofErr w:type="gramStart"/>
      <w:r w:rsidRPr="009F5A29">
        <w:rPr>
          <w:rFonts w:ascii="Arial" w:eastAsia="Arial" w:hAnsi="Arial" w:cs="Arial"/>
          <w:sz w:val="20"/>
          <w:szCs w:val="20"/>
          <w:u w:val="none"/>
        </w:rPr>
        <w:t>narrativa</w:t>
      </w:r>
      <w:proofErr w:type="gramEnd"/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Urubus e Sabiás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lastRenderedPageBreak/>
        <w:t xml:space="preserve">             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Tudo aconteceu numa terra distante, no tempo em que os bichos falavam... Os urubus, aves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por natureza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becadas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, mas sem grandes dotes para o canto, decidiram que, mesmo contra 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natureza eles haveriam de se tornar grandes cantores. E para isto fundaram escolas 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importaram professores, gargarejaram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do-ré-mi-fá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,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mandaram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imprimir diplomas e fizeram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competições entre si, para ver quais deles seriam os mais importantes e teriam a permissão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para mandar nos outros. Foi assim que eles organizaram concursos e se deram nomes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pomposos, e o sonho de cada urubuzinho, instrutor em início de carreira, era se tornar um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respeitável urubu titular, a quem todos chamam por Vossa Excelência. Tudo ia muito bem até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que a doce </w:t>
      </w:r>
      <w:proofErr w:type="spell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tranquilidade</w:t>
      </w:r>
      <w:proofErr w:type="spell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da hierarquia dos urubus foi estremecida. A floresta foi invadida por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bandos de pintassilgos, tagarelas, que brincavam com os canários e faziam serenatas com os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sabiás... Os velhos urubus entortaram o bico, o rancor encrespou a testa, e eles convocaram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pintassilgos, sabiás e canários para um inquérito.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“Onde estão os documentos de seus concursos?” E as pobres aves se olharam perplexas,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porque nunca haviam imaginado que tais coisas houvesse. Não haviam passado por escolas de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canto, porque o canto nascera com elas. E nunca apresentaram um diploma para provar que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sabiam cantar, mas cantavam, simplesmente... Não, assim não pode ser. Cantar sem 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titulação devida é um desrespeito à ordem. E os urubus, em uníssono, expulsaram da floresta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 </w:t>
      </w: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os passarinhos que cantavam sem alvarás...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right"/>
        <w:rPr>
          <w:rFonts w:ascii="Arial" w:eastAsia="Arial" w:hAnsi="Arial" w:cs="Arial"/>
          <w:b w:val="0"/>
          <w:i/>
          <w:sz w:val="18"/>
          <w:szCs w:val="20"/>
          <w:u w:val="none"/>
        </w:rPr>
      </w:pPr>
      <w:r w:rsidRPr="009F5A29">
        <w:rPr>
          <w:rFonts w:ascii="Arial" w:eastAsia="Arial" w:hAnsi="Arial" w:cs="Arial"/>
          <w:b w:val="0"/>
          <w:i/>
          <w:sz w:val="18"/>
          <w:szCs w:val="20"/>
          <w:u w:val="none"/>
        </w:rPr>
        <w:t>MORAL: Em terra de urubus diplomados não se ouve canto de sabiá.</w:t>
      </w:r>
    </w:p>
    <w:p w:rsidR="009F5A29" w:rsidRPr="009F5A29" w:rsidRDefault="009F5A29" w:rsidP="009F5A29">
      <w:pPr>
        <w:pStyle w:val="Ttulo1"/>
        <w:ind w:left="-851" w:right="-143"/>
        <w:jc w:val="right"/>
        <w:rPr>
          <w:rFonts w:ascii="Arial" w:eastAsia="Arial" w:hAnsi="Arial" w:cs="Arial"/>
          <w:b w:val="0"/>
          <w:i/>
          <w:sz w:val="18"/>
          <w:szCs w:val="20"/>
          <w:u w:val="none"/>
        </w:rPr>
      </w:pPr>
      <w:r w:rsidRPr="009F5A29">
        <w:rPr>
          <w:rFonts w:ascii="Arial" w:eastAsia="Arial" w:hAnsi="Arial" w:cs="Arial"/>
          <w:b w:val="0"/>
          <w:i/>
          <w:sz w:val="18"/>
          <w:szCs w:val="20"/>
          <w:u w:val="none"/>
        </w:rPr>
        <w:t xml:space="preserve">ALVES, Rubem. Estórias de Quem gosta de Ensinar. São Paulo: </w:t>
      </w:r>
      <w:proofErr w:type="spellStart"/>
      <w:r w:rsidRPr="009F5A29">
        <w:rPr>
          <w:rFonts w:ascii="Arial" w:eastAsia="Arial" w:hAnsi="Arial" w:cs="Arial"/>
          <w:b w:val="0"/>
          <w:i/>
          <w:sz w:val="18"/>
          <w:szCs w:val="20"/>
          <w:u w:val="none"/>
        </w:rPr>
        <w:t>Ars</w:t>
      </w:r>
      <w:proofErr w:type="spellEnd"/>
      <w:r w:rsidRPr="009F5A29">
        <w:rPr>
          <w:rFonts w:ascii="Arial" w:eastAsia="Arial" w:hAnsi="Arial" w:cs="Arial"/>
          <w:b w:val="0"/>
          <w:i/>
          <w:sz w:val="18"/>
          <w:szCs w:val="20"/>
          <w:u w:val="none"/>
        </w:rPr>
        <w:t xml:space="preserve"> Poética, 1985, p.81-82.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106938">
      <w:pPr>
        <w:pStyle w:val="Ttulo1"/>
        <w:numPr>
          <w:ilvl w:val="0"/>
          <w:numId w:val="28"/>
        </w:numPr>
        <w:ind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No con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>texto, o que gera o conflito é: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(A) o desejo dos urubus de </w:t>
      </w: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aprender a cantar. 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(B) a escola para formar aves cantoras.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(C) o concurso de canto para conferir diplomas.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(D) a competição para eleger o melhor urubu</w:t>
      </w:r>
    </w:p>
    <w:bookmarkEnd w:id="0"/>
    <w:p w:rsid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106938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06- </w:t>
      </w:r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O conjunto de regras que existem para assegurar os direitos do consumidor é chamado </w:t>
      </w:r>
      <w:proofErr w:type="spellStart"/>
      <w:proofErr w:type="gramStart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>deCódigo</w:t>
      </w:r>
      <w:proofErr w:type="spellEnd"/>
      <w:proofErr w:type="gramEnd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de Defesa do Consumidor (CDC). Assinale abaixo a alternativa que NÃO está </w:t>
      </w:r>
      <w:proofErr w:type="spellStart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>presenteem</w:t>
      </w:r>
      <w:proofErr w:type="spellEnd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meio a esses direitos: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a) Educação para o consumo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b) Proteção a vida humana e animal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c) Informação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d) Liberdade de escola de produtos e serviços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</w:p>
    <w:p w:rsidR="009F5A29" w:rsidRPr="009F5A29" w:rsidRDefault="00106938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>
        <w:rPr>
          <w:rFonts w:ascii="Arial" w:eastAsia="Arial" w:hAnsi="Arial" w:cs="Arial"/>
          <w:b w:val="0"/>
          <w:sz w:val="20"/>
          <w:szCs w:val="20"/>
          <w:u w:val="none"/>
        </w:rPr>
        <w:t xml:space="preserve">07- </w:t>
      </w:r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Qual das alternativas abaixo se refere </w:t>
      </w:r>
      <w:proofErr w:type="gramStart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>a</w:t>
      </w:r>
      <w:proofErr w:type="gramEnd"/>
      <w:r w:rsidR="009F5A29"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principal finalidade da carta de SOLICITAÇÃO?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a) Pedir que algo seja resolvido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b) Cumprimentar a empresa pelo produto adquirido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c) </w:t>
      </w:r>
      <w:proofErr w:type="gramStart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Xingar</w:t>
      </w:r>
      <w:proofErr w:type="gramEnd"/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 xml:space="preserve"> os responsáveis pelo acordo não ser cumprido</w:t>
      </w:r>
    </w:p>
    <w:p w:rsidR="009F5A29" w:rsidRPr="009F5A29" w:rsidRDefault="009F5A29" w:rsidP="009F5A29">
      <w:pPr>
        <w:pStyle w:val="Ttulo1"/>
        <w:ind w:left="-851" w:right="-143"/>
        <w:jc w:val="both"/>
        <w:rPr>
          <w:rFonts w:ascii="Arial" w:eastAsia="Arial" w:hAnsi="Arial" w:cs="Arial"/>
          <w:b w:val="0"/>
          <w:sz w:val="20"/>
          <w:szCs w:val="20"/>
          <w:u w:val="none"/>
        </w:rPr>
      </w:pPr>
      <w:r w:rsidRPr="009F5A29">
        <w:rPr>
          <w:rFonts w:ascii="Arial" w:eastAsia="Arial" w:hAnsi="Arial" w:cs="Arial"/>
          <w:b w:val="0"/>
          <w:sz w:val="20"/>
          <w:szCs w:val="20"/>
          <w:u w:val="none"/>
        </w:rPr>
        <w:t>d) Elogiar o marketing de uma empresa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08- </w:t>
      </w:r>
      <w:r w:rsidR="009F5A29" w:rsidRPr="009F5A29">
        <w:rPr>
          <w:rFonts w:ascii="Arial" w:hAnsi="Arial" w:cs="Arial"/>
          <w:sz w:val="20"/>
          <w:szCs w:val="20"/>
          <w:lang w:eastAsia="pt-BR"/>
        </w:rPr>
        <w:t xml:space="preserve">O universo consumista precisa de normas que garantam seu bom funcionamento, se não </w:t>
      </w:r>
      <w:proofErr w:type="gramStart"/>
      <w:r w:rsidR="009F5A29" w:rsidRPr="009F5A29">
        <w:rPr>
          <w:rFonts w:ascii="Arial" w:hAnsi="Arial" w:cs="Arial"/>
          <w:sz w:val="20"/>
          <w:szCs w:val="20"/>
          <w:lang w:eastAsia="pt-BR"/>
        </w:rPr>
        <w:t>for</w:t>
      </w:r>
      <w:proofErr w:type="gramEnd"/>
      <w:r w:rsidR="009F5A29" w:rsidRPr="009F5A29">
        <w:rPr>
          <w:rFonts w:ascii="Arial" w:hAnsi="Arial" w:cs="Arial"/>
          <w:sz w:val="20"/>
          <w:szCs w:val="20"/>
          <w:lang w:eastAsia="pt-BR"/>
        </w:rPr>
        <w:t xml:space="preserve"> assim, muitas pessoas podem ser prejudicadas. Para isso existe um conjunto de regras as quais contribuem para assegurar os Direitos do </w:t>
      </w:r>
      <w:proofErr w:type="gramStart"/>
      <w:r w:rsidR="009F5A29" w:rsidRPr="009F5A29">
        <w:rPr>
          <w:rFonts w:ascii="Arial" w:hAnsi="Arial" w:cs="Arial"/>
          <w:sz w:val="20"/>
          <w:szCs w:val="20"/>
          <w:lang w:eastAsia="pt-BR"/>
        </w:rPr>
        <w:t>consumidor.</w:t>
      </w:r>
      <w:proofErr w:type="gramEnd"/>
      <w:r w:rsidR="009F5A29" w:rsidRPr="009F5A29">
        <w:rPr>
          <w:rFonts w:ascii="Arial" w:hAnsi="Arial" w:cs="Arial"/>
          <w:sz w:val="20"/>
          <w:szCs w:val="20"/>
          <w:lang w:eastAsia="pt-BR"/>
        </w:rPr>
        <w:t>Marque a opção que o nomeia corretamente: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hAnsi="Arial" w:cs="Arial"/>
          <w:sz w:val="20"/>
          <w:szCs w:val="20"/>
          <w:lang w:eastAsia="pt-BR"/>
        </w:rPr>
        <w:t>A)</w:t>
      </w:r>
      <w:proofErr w:type="gramEnd"/>
      <w:r w:rsidRPr="009F5A29">
        <w:rPr>
          <w:rFonts w:ascii="Arial" w:hAnsi="Arial" w:cs="Arial"/>
          <w:sz w:val="20"/>
          <w:szCs w:val="20"/>
          <w:lang w:eastAsia="pt-BR"/>
        </w:rPr>
        <w:t>código de defesa do consumidor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 xml:space="preserve">B) </w:t>
      </w:r>
      <w:proofErr w:type="spellStart"/>
      <w:r w:rsidRPr="009F5A29">
        <w:rPr>
          <w:rFonts w:ascii="Arial" w:hAnsi="Arial" w:cs="Arial"/>
          <w:sz w:val="20"/>
          <w:szCs w:val="20"/>
          <w:lang w:eastAsia="pt-BR"/>
        </w:rPr>
        <w:t>codigo</w:t>
      </w:r>
      <w:proofErr w:type="spellEnd"/>
      <w:r w:rsidRPr="009F5A29">
        <w:rPr>
          <w:rFonts w:ascii="Arial" w:hAnsi="Arial" w:cs="Arial"/>
          <w:sz w:val="20"/>
          <w:szCs w:val="20"/>
          <w:lang w:eastAsia="pt-BR"/>
        </w:rPr>
        <w:t xml:space="preserve"> de apoio do consumidor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>C) código de reclamação do consumidor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>D) código de normas do consumidor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09- </w:t>
      </w:r>
      <w:r w:rsidR="009F5A29" w:rsidRPr="009F5A29">
        <w:rPr>
          <w:rFonts w:ascii="Arial" w:hAnsi="Arial" w:cs="Arial"/>
          <w:sz w:val="20"/>
          <w:szCs w:val="20"/>
          <w:lang w:eastAsia="pt-BR"/>
        </w:rPr>
        <w:t xml:space="preserve">Quando há a violação de um direito, na relação fornecedor e </w:t>
      </w:r>
      <w:proofErr w:type="gramStart"/>
      <w:r w:rsidR="009F5A29" w:rsidRPr="009F5A29">
        <w:rPr>
          <w:rFonts w:ascii="Arial" w:hAnsi="Arial" w:cs="Arial"/>
          <w:sz w:val="20"/>
          <w:szCs w:val="20"/>
          <w:lang w:eastAsia="pt-BR"/>
        </w:rPr>
        <w:t>consumidor,</w:t>
      </w:r>
      <w:proofErr w:type="gramEnd"/>
      <w:r w:rsidR="009F5A29" w:rsidRPr="009F5A29">
        <w:rPr>
          <w:rFonts w:ascii="Arial" w:hAnsi="Arial" w:cs="Arial"/>
          <w:sz w:val="20"/>
          <w:szCs w:val="20"/>
          <w:lang w:eastAsia="pt-BR"/>
        </w:rPr>
        <w:t>existe um gênero que pode ser forte aliado no ato de reclamar: a carta. Existe</w:t>
      </w:r>
      <w:proofErr w:type="gramStart"/>
      <w:r w:rsidR="009F5A29" w:rsidRPr="009F5A29">
        <w:rPr>
          <w:rFonts w:ascii="Arial" w:hAnsi="Arial" w:cs="Arial"/>
          <w:sz w:val="20"/>
          <w:szCs w:val="20"/>
          <w:lang w:eastAsia="pt-BR"/>
        </w:rPr>
        <w:t xml:space="preserve"> no entanto</w:t>
      </w:r>
      <w:proofErr w:type="gramEnd"/>
      <w:r w:rsidR="009F5A29" w:rsidRPr="009F5A29">
        <w:rPr>
          <w:rFonts w:ascii="Arial" w:hAnsi="Arial" w:cs="Arial"/>
          <w:sz w:val="20"/>
          <w:szCs w:val="20"/>
          <w:lang w:eastAsia="pt-BR"/>
        </w:rPr>
        <w:t xml:space="preserve"> uma especificação para estas, que são nomeadas: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>A) carta de reclamação e carta de cortesia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>B) carta de reclamação e carta de solicitação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 xml:space="preserve">C) carta de </w:t>
      </w:r>
      <w:proofErr w:type="spellStart"/>
      <w:r w:rsidRPr="009F5A29">
        <w:rPr>
          <w:rFonts w:ascii="Arial" w:hAnsi="Arial" w:cs="Arial"/>
          <w:sz w:val="20"/>
          <w:szCs w:val="20"/>
          <w:lang w:eastAsia="pt-BR"/>
        </w:rPr>
        <w:t>solicitacão</w:t>
      </w:r>
      <w:proofErr w:type="spellEnd"/>
      <w:r w:rsidRPr="009F5A29">
        <w:rPr>
          <w:rFonts w:ascii="Arial" w:hAnsi="Arial" w:cs="Arial"/>
          <w:sz w:val="20"/>
          <w:szCs w:val="20"/>
          <w:lang w:eastAsia="pt-BR"/>
        </w:rPr>
        <w:t xml:space="preserve"> e carta de cortesia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eastAsia="pt-BR"/>
        </w:rPr>
      </w:pPr>
      <w:r w:rsidRPr="009F5A29">
        <w:rPr>
          <w:rFonts w:ascii="Arial" w:hAnsi="Arial" w:cs="Arial"/>
          <w:sz w:val="20"/>
          <w:szCs w:val="20"/>
          <w:lang w:eastAsia="pt-BR"/>
        </w:rPr>
        <w:t>D) carta de solicitação e carta de indignação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 cá, para lá...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 cá, para lá...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Um novelozinho de linha...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 cá, para lá...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 cá, para lá...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Oscila no ar pela mão de uma criança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(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Vem e vai... )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Que delicadamente e quase a adormecer </w:t>
      </w: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>o balança</w:t>
      </w:r>
      <w:proofErr w:type="gramEnd"/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_ Psiu...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 cá, para lá...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Para cá e...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O novelozinho caiu.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                                             Manuel Bandeira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10- </w:t>
      </w:r>
      <w:r w:rsidR="009F5A29"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No poema acima, o que o autor quis mostrar com a repetição da </w:t>
      </w:r>
      <w:proofErr w:type="gramStart"/>
      <w:r w:rsidR="009F5A29" w:rsidRPr="009F5A29">
        <w:rPr>
          <w:rFonts w:ascii="Arial" w:eastAsia="Times New Roman" w:hAnsi="Arial" w:cs="Arial"/>
          <w:sz w:val="20"/>
          <w:szCs w:val="20"/>
          <w:lang w:eastAsia="pt-BR"/>
        </w:rPr>
        <w:t>expressão:</w:t>
      </w:r>
      <w:proofErr w:type="gramEnd"/>
      <w:r w:rsidR="009F5A29" w:rsidRPr="009F5A29">
        <w:rPr>
          <w:rFonts w:ascii="Arial" w:eastAsia="Times New Roman" w:hAnsi="Arial" w:cs="Arial"/>
          <w:sz w:val="20"/>
          <w:szCs w:val="20"/>
          <w:lang w:eastAsia="pt-BR"/>
        </w:rPr>
        <w:t>“Para cá, para lá...”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A ) Acompanhar o movimento do novelo e criar o ritmo do balanço.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B ) Reproduzir exatamente os sons repetitivos do novelo.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C ) Provocar a sensação de agitação da criança.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D ) Sugerir que a rima é o único recurso utilizado na poesia.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u w:val="single"/>
          <w:lang w:eastAsia="pt-BR"/>
        </w:rPr>
        <w:t>A boa e a má notícia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O menino chega </w:t>
      </w: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>em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 casa e diz: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F5A29">
        <w:rPr>
          <w:rFonts w:ascii="Arial" w:eastAsia="Times New Roman" w:hAnsi="Arial" w:cs="Arial"/>
          <w:sz w:val="20"/>
          <w:szCs w:val="20"/>
          <w:lang w:eastAsia="pt-BR"/>
        </w:rPr>
        <w:t xml:space="preserve">“ </w:t>
      </w:r>
      <w:proofErr w:type="gramEnd"/>
      <w:r w:rsidRPr="009F5A29">
        <w:rPr>
          <w:rFonts w:ascii="Arial" w:eastAsia="Times New Roman" w:hAnsi="Arial" w:cs="Arial"/>
          <w:sz w:val="20"/>
          <w:szCs w:val="20"/>
          <w:lang w:eastAsia="pt-BR"/>
        </w:rPr>
        <w:t>Pai, tenho ótima notícia para você!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O que é? _ pergunta o pai.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Você não me prometeu uma bicicleta se eu passasse de ano?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Sim, meu filho! _ disse o pai.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F5A29">
        <w:rPr>
          <w:rFonts w:ascii="Arial" w:eastAsia="Times New Roman" w:hAnsi="Arial" w:cs="Arial"/>
          <w:sz w:val="20"/>
          <w:szCs w:val="20"/>
          <w:lang w:eastAsia="pt-BR"/>
        </w:rPr>
        <w:t>Então, se deu bem. Economizou um dinheirão.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11- </w:t>
      </w:r>
      <w:r w:rsidR="009F5A29" w:rsidRPr="009F5A29">
        <w:rPr>
          <w:rFonts w:ascii="Arial" w:hAnsi="Arial" w:cs="Arial"/>
          <w:sz w:val="20"/>
          <w:szCs w:val="20"/>
        </w:rPr>
        <w:t xml:space="preserve">Dentre os elementos da narrativa, o texto acima </w:t>
      </w:r>
      <w:r w:rsidR="009F5A29" w:rsidRPr="009F5A29">
        <w:rPr>
          <w:rFonts w:ascii="Arial" w:hAnsi="Arial" w:cs="Arial"/>
          <w:b/>
          <w:sz w:val="20"/>
          <w:szCs w:val="20"/>
        </w:rPr>
        <w:t>NÃO POSSUE</w:t>
      </w:r>
      <w:r w:rsidR="009F5A29" w:rsidRPr="009F5A29">
        <w:rPr>
          <w:rFonts w:ascii="Arial" w:hAnsi="Arial" w:cs="Arial"/>
          <w:sz w:val="20"/>
          <w:szCs w:val="20"/>
        </w:rPr>
        <w:t>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</w:t>
      </w:r>
      <w:proofErr w:type="gramEnd"/>
      <w:r w:rsidRPr="009F5A29">
        <w:rPr>
          <w:rFonts w:ascii="Arial" w:hAnsi="Arial" w:cs="Arial"/>
          <w:sz w:val="20"/>
          <w:szCs w:val="20"/>
        </w:rPr>
        <w:t>)Tempo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b)</w:t>
      </w:r>
      <w:proofErr w:type="gramEnd"/>
      <w:r w:rsidRPr="009F5A29">
        <w:rPr>
          <w:rFonts w:ascii="Arial" w:hAnsi="Arial" w:cs="Arial"/>
          <w:sz w:val="20"/>
          <w:szCs w:val="20"/>
        </w:rPr>
        <w:t>Espaço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c) personagem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d)</w:t>
      </w:r>
      <w:proofErr w:type="gramEnd"/>
      <w:r w:rsidRPr="009F5A29">
        <w:rPr>
          <w:rFonts w:ascii="Arial" w:hAnsi="Arial" w:cs="Arial"/>
          <w:sz w:val="20"/>
          <w:szCs w:val="20"/>
        </w:rPr>
        <w:t>Narrador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 </w:t>
      </w:r>
      <w:r w:rsidR="009F5A29" w:rsidRPr="009F5A29">
        <w:rPr>
          <w:rFonts w:ascii="Arial" w:hAnsi="Arial" w:cs="Arial"/>
          <w:sz w:val="20"/>
          <w:szCs w:val="20"/>
        </w:rPr>
        <w:t xml:space="preserve">Quando se compararam textos informativos não é somente o conteúdo deles que deve ser levado em consideração. Há outros aspectos chamados de </w:t>
      </w:r>
      <w:proofErr w:type="spellStart"/>
      <w:r w:rsidR="009F5A29" w:rsidRPr="009F5A29">
        <w:rPr>
          <w:rFonts w:ascii="Arial" w:hAnsi="Arial" w:cs="Arial"/>
          <w:sz w:val="20"/>
          <w:szCs w:val="20"/>
        </w:rPr>
        <w:t>extratextuais</w:t>
      </w:r>
      <w:proofErr w:type="spellEnd"/>
      <w:r w:rsidR="009F5A29" w:rsidRPr="009F5A29">
        <w:rPr>
          <w:rFonts w:ascii="Arial" w:hAnsi="Arial" w:cs="Arial"/>
          <w:sz w:val="20"/>
          <w:szCs w:val="20"/>
        </w:rPr>
        <w:t xml:space="preserve"> que pode auxiliar no processo de checagem. Marque a opção correspondente:</w:t>
      </w:r>
    </w:p>
    <w:p w:rsidR="009F5A29" w:rsidRPr="009F5A29" w:rsidRDefault="009F5A29" w:rsidP="00106938">
      <w:pPr>
        <w:pStyle w:val="PargrafodaLista"/>
        <w:numPr>
          <w:ilvl w:val="0"/>
          <w:numId w:val="27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Autor/suporte/título</w:t>
      </w:r>
    </w:p>
    <w:p w:rsidR="009F5A29" w:rsidRPr="009F5A29" w:rsidRDefault="009F5A29" w:rsidP="00106938">
      <w:pPr>
        <w:pStyle w:val="PargrafodaLista"/>
        <w:numPr>
          <w:ilvl w:val="0"/>
          <w:numId w:val="27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Autor/época/biografia</w:t>
      </w:r>
    </w:p>
    <w:p w:rsidR="009F5A29" w:rsidRPr="009F5A29" w:rsidRDefault="009F5A29" w:rsidP="00106938">
      <w:pPr>
        <w:pStyle w:val="PargrafodaLista"/>
        <w:numPr>
          <w:ilvl w:val="0"/>
          <w:numId w:val="27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Autor/biografia/suporte</w:t>
      </w:r>
    </w:p>
    <w:p w:rsidR="009F5A29" w:rsidRPr="009F5A29" w:rsidRDefault="009F5A29" w:rsidP="00106938">
      <w:pPr>
        <w:pStyle w:val="PargrafodaLista"/>
        <w:numPr>
          <w:ilvl w:val="0"/>
          <w:numId w:val="27"/>
        </w:num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Autor/Suporte/Época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="009F5A29" w:rsidRPr="009F5A29">
        <w:rPr>
          <w:rFonts w:ascii="Arial" w:hAnsi="Arial" w:cs="Arial"/>
          <w:sz w:val="20"/>
          <w:szCs w:val="20"/>
        </w:rPr>
        <w:t>Marque a afirmação correspondente a comparação de dados e informações de diferentes fontes: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</w:t>
      </w:r>
      <w:proofErr w:type="gramEnd"/>
      <w:r w:rsidRPr="009F5A29">
        <w:rPr>
          <w:rFonts w:ascii="Arial" w:hAnsi="Arial" w:cs="Arial"/>
          <w:sz w:val="20"/>
          <w:szCs w:val="20"/>
        </w:rPr>
        <w:t>)o suporte é o meio usado para a divulgação, seja ele físico ou virtual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 xml:space="preserve">b) a época é </w:t>
      </w:r>
      <w:proofErr w:type="gramStart"/>
      <w:r w:rsidRPr="009F5A29">
        <w:rPr>
          <w:rFonts w:ascii="Arial" w:hAnsi="Arial" w:cs="Arial"/>
          <w:sz w:val="20"/>
          <w:szCs w:val="20"/>
        </w:rPr>
        <w:t>relativo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ao ano que nasceu o autor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c)</w:t>
      </w:r>
      <w:proofErr w:type="gramEnd"/>
      <w:r w:rsidRPr="009F5A29">
        <w:rPr>
          <w:rFonts w:ascii="Arial" w:hAnsi="Arial" w:cs="Arial"/>
          <w:sz w:val="20"/>
          <w:szCs w:val="20"/>
        </w:rPr>
        <w:t>o autor de um texto é quem revisa o texto antes de ser publicado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 xml:space="preserve">d) a biografia do autor é importante para que se identifique se o texto </w:t>
      </w:r>
      <w:r w:rsidR="002D357E">
        <w:rPr>
          <w:rFonts w:ascii="Arial" w:hAnsi="Arial" w:cs="Arial"/>
          <w:sz w:val="20"/>
          <w:szCs w:val="20"/>
        </w:rPr>
        <w:t>pé</w:t>
      </w:r>
      <w:r w:rsidRPr="009F5A29">
        <w:rPr>
          <w:rFonts w:ascii="Arial" w:hAnsi="Arial" w:cs="Arial"/>
          <w:sz w:val="20"/>
          <w:szCs w:val="20"/>
        </w:rPr>
        <w:t xml:space="preserve"> atual ou não.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14- </w:t>
      </w:r>
      <w:r w:rsidR="009F5A29" w:rsidRPr="009F5A29">
        <w:rPr>
          <w:rFonts w:ascii="Arial" w:hAnsi="Arial" w:cs="Arial"/>
          <w:sz w:val="20"/>
          <w:szCs w:val="20"/>
        </w:rPr>
        <w:t xml:space="preserve">Comparar é uma ação que realizamos com bastante </w:t>
      </w:r>
      <w:proofErr w:type="spellStart"/>
      <w:r w:rsidR="009F5A29" w:rsidRPr="009F5A29">
        <w:rPr>
          <w:rFonts w:ascii="Arial" w:hAnsi="Arial" w:cs="Arial"/>
          <w:sz w:val="20"/>
          <w:szCs w:val="20"/>
        </w:rPr>
        <w:t>frequência</w:t>
      </w:r>
      <w:proofErr w:type="spellEnd"/>
      <w:r w:rsidR="009F5A29" w:rsidRPr="009F5A29">
        <w:rPr>
          <w:rFonts w:ascii="Arial" w:hAnsi="Arial" w:cs="Arial"/>
          <w:sz w:val="20"/>
          <w:szCs w:val="20"/>
        </w:rPr>
        <w:t xml:space="preserve"> e, por vezes quase sem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perceber</w:t>
      </w:r>
      <w:proofErr w:type="gramEnd"/>
      <w:r w:rsidRPr="009F5A29">
        <w:rPr>
          <w:rFonts w:ascii="Arial" w:hAnsi="Arial" w:cs="Arial"/>
          <w:sz w:val="20"/>
          <w:szCs w:val="20"/>
        </w:rPr>
        <w:t>. Trata-se de uma forma de criar juízos de valor sobre algo por meio de um contraste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com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outro elemento da mesma natureza. Quando se trata de textos informativos há outras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maneiras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de se “checar” a veracidade deste. Observe as afirmações.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spellStart"/>
      <w:r w:rsidRPr="009F5A29">
        <w:rPr>
          <w:rFonts w:ascii="Arial" w:hAnsi="Arial" w:cs="Arial"/>
          <w:sz w:val="20"/>
          <w:szCs w:val="20"/>
        </w:rPr>
        <w:t>I-Verificar</w:t>
      </w:r>
      <w:proofErr w:type="spellEnd"/>
      <w:r w:rsidRPr="009F5A29">
        <w:rPr>
          <w:rFonts w:ascii="Arial" w:hAnsi="Arial" w:cs="Arial"/>
          <w:sz w:val="20"/>
          <w:szCs w:val="20"/>
        </w:rPr>
        <w:t xml:space="preserve"> quem é o autor de um texto é uma das maneiras de conferir a credibilidade dos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dados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e informações contidas nele;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II-O suporte é o meio usado para a divulgação, seja ele físico, como um cartaz ou virtual, site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de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notícias, não deve ser analisado.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III- A época que se publicou um texto é fundamental para a sua compreensão, isso porque com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o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passar do tempo as perspectivas sobre diversos assuntos podem se alterar.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 xml:space="preserve">A partir das afirmativas acoima, assinale a </w:t>
      </w:r>
      <w:proofErr w:type="spellStart"/>
      <w:r w:rsidRPr="009F5A29">
        <w:rPr>
          <w:rFonts w:ascii="Arial" w:hAnsi="Arial" w:cs="Arial"/>
          <w:sz w:val="20"/>
          <w:szCs w:val="20"/>
        </w:rPr>
        <w:t>sequência</w:t>
      </w:r>
      <w:proofErr w:type="spellEnd"/>
      <w:r w:rsidRPr="009F5A29">
        <w:rPr>
          <w:rFonts w:ascii="Arial" w:hAnsi="Arial" w:cs="Arial"/>
          <w:sz w:val="20"/>
          <w:szCs w:val="20"/>
        </w:rPr>
        <w:t xml:space="preserve"> correta: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9F5A29">
        <w:rPr>
          <w:rFonts w:ascii="Arial" w:hAnsi="Arial" w:cs="Arial"/>
          <w:sz w:val="20"/>
          <w:szCs w:val="20"/>
          <w:lang w:val="en-US"/>
        </w:rPr>
        <w:t>a) V-F-V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9F5A29">
        <w:rPr>
          <w:rFonts w:ascii="Arial" w:hAnsi="Arial" w:cs="Arial"/>
          <w:sz w:val="20"/>
          <w:szCs w:val="20"/>
          <w:lang w:val="en-US"/>
        </w:rPr>
        <w:t>b) V-V-V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  <w:lang w:val="en-US"/>
        </w:rPr>
      </w:pPr>
      <w:r w:rsidRPr="009F5A29">
        <w:rPr>
          <w:rFonts w:ascii="Arial" w:hAnsi="Arial" w:cs="Arial"/>
          <w:sz w:val="20"/>
          <w:szCs w:val="20"/>
          <w:lang w:val="en-US"/>
        </w:rPr>
        <w:t>c) F-F-V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d) V-V-F</w:t>
      </w:r>
    </w:p>
    <w:p w:rsid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106938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 </w:t>
      </w:r>
      <w:r w:rsidR="009F5A29" w:rsidRPr="009F5A29">
        <w:rPr>
          <w:rFonts w:ascii="Arial" w:hAnsi="Arial" w:cs="Arial"/>
          <w:sz w:val="20"/>
          <w:szCs w:val="20"/>
        </w:rPr>
        <w:t>Ao comparar um texto, alguns elementos são necessários. Qual dos elementos abaixo NÃO se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enquadra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neste procedimento?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a) Autor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b) Suporte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c) Época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d) Tamanho do texto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spellStart"/>
      <w:r w:rsidRPr="009F5A29">
        <w:rPr>
          <w:rFonts w:ascii="Arial" w:hAnsi="Arial" w:cs="Arial"/>
          <w:sz w:val="20"/>
          <w:szCs w:val="20"/>
        </w:rPr>
        <w:t>Xote</w:t>
      </w:r>
      <w:proofErr w:type="spellEnd"/>
      <w:r w:rsidRPr="009F5A29">
        <w:rPr>
          <w:rFonts w:ascii="Arial" w:hAnsi="Arial" w:cs="Arial"/>
          <w:sz w:val="20"/>
          <w:szCs w:val="20"/>
        </w:rPr>
        <w:t xml:space="preserve"> ecológico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Não posso respirar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Não posso mais nadar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 terra está morrendo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Não dá mais pra plantar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Se plantar não nasce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Se nascer não dá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Cadê a flor que estava aqui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Poluição comeu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O peixe que é do mar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Poluição comeu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O verde onde é que está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Poluição comeu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Nem Chico Mendes sobreviveu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(Aguinaldo Batista e Luiz Gonzaga)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 </w:t>
      </w:r>
      <w:r w:rsidR="009F5A29" w:rsidRPr="009F5A29">
        <w:rPr>
          <w:rFonts w:ascii="Arial" w:hAnsi="Arial" w:cs="Arial"/>
          <w:sz w:val="20"/>
          <w:szCs w:val="20"/>
        </w:rPr>
        <w:t>A música tem como tema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(A) desmatamento das florestas.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(B) a morte de Chico Mendes.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(C) Poluição do meio ambiente.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(D) ausência do reflorestamento no Brasil.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 </w:t>
      </w:r>
      <w:r w:rsidR="009F5A29" w:rsidRPr="009F5A29">
        <w:rPr>
          <w:rFonts w:ascii="Arial" w:hAnsi="Arial" w:cs="Arial"/>
          <w:sz w:val="20"/>
          <w:szCs w:val="20"/>
        </w:rPr>
        <w:t>Rio de Janeiro, 20 de março de 2009.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Haroldo,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Estou muito chateada com você. A gente briga toda hora, você não me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compreende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e... </w:t>
      </w:r>
      <w:proofErr w:type="gramStart"/>
      <w:r w:rsidRPr="009F5A29">
        <w:rPr>
          <w:rFonts w:ascii="Arial" w:hAnsi="Arial" w:cs="Arial"/>
          <w:sz w:val="20"/>
          <w:szCs w:val="20"/>
        </w:rPr>
        <w:t>é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um </w:t>
      </w:r>
      <w:proofErr w:type="spellStart"/>
      <w:r w:rsidRPr="009F5A29">
        <w:rPr>
          <w:rFonts w:ascii="Arial" w:hAnsi="Arial" w:cs="Arial"/>
          <w:sz w:val="20"/>
          <w:szCs w:val="20"/>
        </w:rPr>
        <w:t>grosseirão</w:t>
      </w:r>
      <w:proofErr w:type="spellEnd"/>
      <w:r w:rsidRPr="009F5A29">
        <w:rPr>
          <w:rFonts w:ascii="Arial" w:hAnsi="Arial" w:cs="Arial"/>
          <w:sz w:val="20"/>
          <w:szCs w:val="20"/>
        </w:rPr>
        <w:t>! Cansei de esperar que você mudasse, 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nada</w:t>
      </w:r>
      <w:proofErr w:type="gramEnd"/>
      <w:r w:rsidRPr="009F5A29">
        <w:rPr>
          <w:rFonts w:ascii="Arial" w:hAnsi="Arial" w:cs="Arial"/>
          <w:sz w:val="20"/>
          <w:szCs w:val="20"/>
        </w:rPr>
        <w:t>! Agora é tarde demais!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Cansei,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não me procure mais.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Marta.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O trecho &amp;</w:t>
      </w:r>
      <w:proofErr w:type="spellStart"/>
      <w:proofErr w:type="gramStart"/>
      <w:r w:rsidRPr="009F5A29">
        <w:rPr>
          <w:rFonts w:ascii="Arial" w:hAnsi="Arial" w:cs="Arial"/>
          <w:sz w:val="20"/>
          <w:szCs w:val="20"/>
        </w:rPr>
        <w:t>quot</w:t>
      </w:r>
      <w:proofErr w:type="spellEnd"/>
      <w:r w:rsidRPr="009F5A29">
        <w:rPr>
          <w:rFonts w:ascii="Arial" w:hAnsi="Arial" w:cs="Arial"/>
          <w:sz w:val="20"/>
          <w:szCs w:val="20"/>
        </w:rPr>
        <w:t>;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Estou muito chateada com </w:t>
      </w:r>
      <w:proofErr w:type="spellStart"/>
      <w:r w:rsidRPr="009F5A29">
        <w:rPr>
          <w:rFonts w:ascii="Arial" w:hAnsi="Arial" w:cs="Arial"/>
          <w:sz w:val="20"/>
          <w:szCs w:val="20"/>
        </w:rPr>
        <w:t>você&amp;quot</w:t>
      </w:r>
      <w:proofErr w:type="spellEnd"/>
      <w:r w:rsidRPr="009F5A29">
        <w:rPr>
          <w:rFonts w:ascii="Arial" w:hAnsi="Arial" w:cs="Arial"/>
          <w:sz w:val="20"/>
          <w:szCs w:val="20"/>
        </w:rPr>
        <w:t>; demonstra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(A) o cansaço de Marta.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(B) a insatisfação de Marta.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(C) a incompreensão de Marta.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(D) a arrogância de Marta.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 </w:t>
      </w:r>
      <w:r w:rsidR="009F5A29" w:rsidRPr="009F5A29">
        <w:rPr>
          <w:rFonts w:ascii="Arial" w:hAnsi="Arial" w:cs="Arial"/>
          <w:sz w:val="20"/>
          <w:szCs w:val="20"/>
        </w:rPr>
        <w:t>A cigarra e a formiga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(La Fontaine)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 cigarra, sem pensar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em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guardar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cantar passou o verão.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Eis que chega o inverno, e então,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sem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provisão na despensa,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como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saída, ela pensa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lastRenderedPageBreak/>
        <w:t>em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recorrer a uma amiga: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sua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vizinha, a formiga,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pedindo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a ela, emprestado,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algum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grão, qualquer bocado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até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o bom tempo voltar.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- Antes de agosto chegar,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pode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estar certa a Senhora: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pago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com juros, sem mora.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Obsequiosa, certamente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a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formiga não seria.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- Que fizeste até outro dia?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perguntou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à imprevidente.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 xml:space="preserve">- Eu </w:t>
      </w:r>
      <w:proofErr w:type="gramStart"/>
      <w:r w:rsidRPr="009F5A29">
        <w:rPr>
          <w:rFonts w:ascii="Arial" w:hAnsi="Arial" w:cs="Arial"/>
          <w:sz w:val="20"/>
          <w:szCs w:val="20"/>
        </w:rPr>
        <w:t>cantava,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sim Senhora,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9F5A29">
        <w:rPr>
          <w:rFonts w:ascii="Arial" w:hAnsi="Arial" w:cs="Arial"/>
          <w:sz w:val="20"/>
          <w:szCs w:val="20"/>
        </w:rPr>
        <w:t>noite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 e dia sem tristeza.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- Tu cantavas? Que beleza!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Muito bem: pois dança, agora...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Qual a solução encontrada pela cigarra para resolver seu problema?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a) Saiu em busca de trabalho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b) Mendigou pelos arredores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c) Pediu ajuda a alguém próximo a ela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 xml:space="preserve">d) Aproveitou para fazer uma dieta 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106938" w:rsidP="005325CE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 </w:t>
      </w:r>
      <w:r w:rsidR="009F5A29" w:rsidRPr="009F5A29">
        <w:rPr>
          <w:rFonts w:ascii="Arial" w:hAnsi="Arial" w:cs="Arial"/>
          <w:sz w:val="20"/>
          <w:szCs w:val="20"/>
        </w:rPr>
        <w:t>Chamamos de ironia o modo de expressão que consiste em dizer o contrário</w:t>
      </w:r>
      <w:r w:rsidR="005325CE">
        <w:rPr>
          <w:rFonts w:ascii="Arial" w:hAnsi="Arial" w:cs="Arial"/>
          <w:sz w:val="20"/>
          <w:szCs w:val="20"/>
        </w:rPr>
        <w:t xml:space="preserve"> </w:t>
      </w:r>
      <w:r w:rsidR="009F5A29" w:rsidRPr="009F5A29">
        <w:rPr>
          <w:rFonts w:ascii="Arial" w:hAnsi="Arial" w:cs="Arial"/>
          <w:sz w:val="20"/>
          <w:szCs w:val="20"/>
        </w:rPr>
        <w:t>do que realmente se pensa, com a intenção de ridicularizar. Assim, em qual</w:t>
      </w:r>
      <w:r w:rsidR="005325CE">
        <w:rPr>
          <w:rFonts w:ascii="Arial" w:hAnsi="Arial" w:cs="Arial"/>
          <w:sz w:val="20"/>
          <w:szCs w:val="20"/>
        </w:rPr>
        <w:t xml:space="preserve"> </w:t>
      </w:r>
      <w:r w:rsidR="009F5A29" w:rsidRPr="009F5A29">
        <w:rPr>
          <w:rFonts w:ascii="Arial" w:hAnsi="Arial" w:cs="Arial"/>
          <w:sz w:val="20"/>
          <w:szCs w:val="20"/>
        </w:rPr>
        <w:t>dos trechos podemos perceber que a personagem utilizou a ironia na fala?</w:t>
      </w:r>
    </w:p>
    <w:p w:rsidR="00106938" w:rsidRDefault="00106938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a) “Antes de agosto chegar [...] pago com juros...”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b) “Eu cantava, sim Senhora, noite e dia...”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c) &amp;</w:t>
      </w:r>
      <w:proofErr w:type="spellStart"/>
      <w:proofErr w:type="gramStart"/>
      <w:r w:rsidRPr="009F5A29">
        <w:rPr>
          <w:rFonts w:ascii="Arial" w:hAnsi="Arial" w:cs="Arial"/>
          <w:sz w:val="20"/>
          <w:szCs w:val="20"/>
        </w:rPr>
        <w:t>quot</w:t>
      </w:r>
      <w:proofErr w:type="spellEnd"/>
      <w:r w:rsidRPr="009F5A29">
        <w:rPr>
          <w:rFonts w:ascii="Arial" w:hAnsi="Arial" w:cs="Arial"/>
          <w:sz w:val="20"/>
          <w:szCs w:val="20"/>
        </w:rPr>
        <w:t>;</w:t>
      </w:r>
      <w:proofErr w:type="gramEnd"/>
      <w:r w:rsidRPr="009F5A29">
        <w:rPr>
          <w:rFonts w:ascii="Arial" w:hAnsi="Arial" w:cs="Arial"/>
          <w:sz w:val="20"/>
          <w:szCs w:val="20"/>
        </w:rPr>
        <w:t>Que fizeste até outro dia?&amp;</w:t>
      </w:r>
      <w:proofErr w:type="spellStart"/>
      <w:r w:rsidRPr="009F5A29">
        <w:rPr>
          <w:rFonts w:ascii="Arial" w:hAnsi="Arial" w:cs="Arial"/>
          <w:sz w:val="20"/>
          <w:szCs w:val="20"/>
        </w:rPr>
        <w:t>quot</w:t>
      </w:r>
      <w:proofErr w:type="spellEnd"/>
      <w:r w:rsidRPr="009F5A29">
        <w:rPr>
          <w:rFonts w:ascii="Arial" w:hAnsi="Arial" w:cs="Arial"/>
          <w:sz w:val="20"/>
          <w:szCs w:val="20"/>
        </w:rPr>
        <w:t>;</w:t>
      </w:r>
    </w:p>
    <w:p w:rsidR="009F5A29" w:rsidRPr="009F5A29" w:rsidRDefault="009F5A29" w:rsidP="009F5A29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9F5A29">
        <w:rPr>
          <w:rFonts w:ascii="Arial" w:hAnsi="Arial" w:cs="Arial"/>
          <w:sz w:val="20"/>
          <w:szCs w:val="20"/>
        </w:rPr>
        <w:t>d) &amp;</w:t>
      </w:r>
      <w:proofErr w:type="spellStart"/>
      <w:proofErr w:type="gramStart"/>
      <w:r w:rsidRPr="009F5A29">
        <w:rPr>
          <w:rFonts w:ascii="Arial" w:hAnsi="Arial" w:cs="Arial"/>
          <w:sz w:val="20"/>
          <w:szCs w:val="20"/>
        </w:rPr>
        <w:t>quot</w:t>
      </w:r>
      <w:proofErr w:type="spellEnd"/>
      <w:r w:rsidRPr="009F5A29">
        <w:rPr>
          <w:rFonts w:ascii="Arial" w:hAnsi="Arial" w:cs="Arial"/>
          <w:sz w:val="20"/>
          <w:szCs w:val="20"/>
        </w:rPr>
        <w:t>;</w:t>
      </w:r>
      <w:proofErr w:type="gramEnd"/>
      <w:r w:rsidRPr="009F5A29">
        <w:rPr>
          <w:rFonts w:ascii="Arial" w:hAnsi="Arial" w:cs="Arial"/>
          <w:sz w:val="20"/>
          <w:szCs w:val="20"/>
        </w:rPr>
        <w:t xml:space="preserve">Tu cantavas? Que beleza! </w:t>
      </w:r>
    </w:p>
    <w:p w:rsidR="009F5A29" w:rsidRDefault="009F5A29" w:rsidP="009F5A29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075A"/>
    <w:multiLevelType w:val="hybridMultilevel"/>
    <w:tmpl w:val="BB3C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C0ACF"/>
    <w:multiLevelType w:val="hybridMultilevel"/>
    <w:tmpl w:val="0F102BB8"/>
    <w:lvl w:ilvl="0" w:tplc="BD9237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6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0"/>
  </w:num>
  <w:num w:numId="2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06938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462B9"/>
    <w:rsid w:val="002571BB"/>
    <w:rsid w:val="00263F65"/>
    <w:rsid w:val="00286883"/>
    <w:rsid w:val="002A6228"/>
    <w:rsid w:val="002D357E"/>
    <w:rsid w:val="002D4A53"/>
    <w:rsid w:val="00300F77"/>
    <w:rsid w:val="00307736"/>
    <w:rsid w:val="003122A0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325CE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92F5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9F5A29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2435</Words>
  <Characters>13155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11</cp:revision>
  <cp:lastPrinted>2019-06-19T19:19:00Z</cp:lastPrinted>
  <dcterms:created xsi:type="dcterms:W3CDTF">2019-06-19T11:26:00Z</dcterms:created>
  <dcterms:modified xsi:type="dcterms:W3CDTF">2019-06-21T12:41:00Z</dcterms:modified>
</cp:coreProperties>
</file>