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C1F05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 DE 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50CD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C1F05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32D9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18</w:t>
                                </w:r>
                                <w:bookmarkStart w:id="0" w:name="_GoBack"/>
                                <w:bookmarkEnd w:id="0"/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9C1F05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 DE 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50CD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9C1F05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32D9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18</w:t>
                          </w:r>
                          <w:bookmarkStart w:id="1" w:name="_GoBack"/>
                          <w:bookmarkEnd w:id="1"/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950CDD" w:rsidRDefault="00950CDD" w:rsidP="00950CDD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Em uma reação, qual a função do complexo ativado: </w:t>
      </w:r>
      <w:proofErr w:type="gramStart"/>
      <w:r w:rsidRPr="008C64FE">
        <w:rPr>
          <w:rFonts w:eastAsia="Times New Roman"/>
          <w:sz w:val="24"/>
          <w:szCs w:val="24"/>
        </w:rPr>
        <w:t xml:space="preserve"> </w:t>
      </w:r>
    </w:p>
    <w:p w:rsidR="00F35393" w:rsidRPr="008C64FE" w:rsidRDefault="00F35393" w:rsidP="00F35393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proofErr w:type="gramEnd"/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393" w:rsidRPr="00F35393" w:rsidRDefault="00950CDD" w:rsidP="00F35393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sz w:val="24"/>
          <w:szCs w:val="24"/>
        </w:rPr>
        <w:t>Por que o catalisador altera velocidade de uma reação?</w:t>
      </w:r>
    </w:p>
    <w:p w:rsidR="00F35393" w:rsidRPr="00F35393" w:rsidRDefault="00F35393" w:rsidP="00F35393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F35393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393" w:rsidRPr="008C64FE" w:rsidRDefault="00F35393" w:rsidP="00F35393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</w:p>
    <w:p w:rsidR="00950CDD" w:rsidRPr="008C64FE" w:rsidRDefault="00950CDD" w:rsidP="00950CDD">
      <w:pPr>
        <w:pStyle w:val="PargrafodaLista"/>
        <w:numPr>
          <w:ilvl w:val="0"/>
          <w:numId w:val="25"/>
        </w:numPr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(UnB) Assinale as opções corretas:</w:t>
      </w:r>
    </w:p>
    <w:p w:rsidR="00950CDD" w:rsidRPr="008C64FE" w:rsidRDefault="00950CDD" w:rsidP="00950CDD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 xml:space="preserve">  </w:t>
      </w:r>
    </w:p>
    <w:p w:rsidR="00950CDD" w:rsidRPr="008C64FE" w:rsidRDefault="00950CDD" w:rsidP="00950CDD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01.  O catalisador afeta a velocidade de uma reação porque aumenta o número de moléculas com energia cinética maior ou igual à energia de ativação da</w:t>
      </w:r>
      <w:r>
        <w:rPr>
          <w:rFonts w:eastAsia="Times New Roman"/>
          <w:sz w:val="24"/>
          <w:szCs w:val="24"/>
        </w:rPr>
        <w:t xml:space="preserve"> r</w:t>
      </w:r>
      <w:r w:rsidRPr="008C64FE">
        <w:rPr>
          <w:rFonts w:eastAsia="Times New Roman"/>
          <w:sz w:val="24"/>
          <w:szCs w:val="24"/>
        </w:rPr>
        <w:t xml:space="preserve">eação. </w:t>
      </w:r>
    </w:p>
    <w:p w:rsidR="00950CDD" w:rsidRPr="008C64FE" w:rsidRDefault="00950CDD" w:rsidP="00950CDD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02.  A temperatura afeta a velocidade de uma reação porque muda a energia de ativação da reação.</w:t>
      </w:r>
    </w:p>
    <w:p w:rsidR="00950CDD" w:rsidRPr="008C64FE" w:rsidRDefault="00950CDD" w:rsidP="00950CDD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04.  A concentração dos reagentes afeta a velocidade de uma reação porque há alteração no número de colisões  efetivas.</w:t>
      </w:r>
    </w:p>
    <w:p w:rsidR="00950CDD" w:rsidRPr="008C64FE" w:rsidRDefault="00950CDD" w:rsidP="00950CDD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  <w:r w:rsidRPr="008C64FE">
        <w:rPr>
          <w:rFonts w:eastAsia="Times New Roman"/>
          <w:sz w:val="24"/>
          <w:szCs w:val="24"/>
        </w:rPr>
        <w:t>08.  Uma reação ocorre quando há colisão efetiva entre as moléculas reagentes, numa orientação apropriada.</w:t>
      </w:r>
    </w:p>
    <w:p w:rsidR="00950CDD" w:rsidRPr="008C64FE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>
        <w:rPr>
          <w:rFonts w:cs="Arial-BoldMT"/>
          <w:bCs/>
          <w:sz w:val="24"/>
          <w:szCs w:val="24"/>
        </w:rPr>
        <w:t xml:space="preserve"> </w:t>
      </w:r>
      <w:proofErr w:type="gramStart"/>
      <w:r>
        <w:rPr>
          <w:rFonts w:cs="Arial-BoldMT"/>
          <w:bCs/>
          <w:sz w:val="24"/>
          <w:szCs w:val="24"/>
        </w:rPr>
        <w:t>4)</w:t>
      </w:r>
      <w:proofErr w:type="gramEnd"/>
      <w:r>
        <w:rPr>
          <w:rFonts w:cs="Arial-BoldMT"/>
          <w:bCs/>
          <w:sz w:val="24"/>
          <w:szCs w:val="24"/>
        </w:rPr>
        <w:t xml:space="preserve"> </w:t>
      </w:r>
      <w:r w:rsidRPr="008C64FE">
        <w:rPr>
          <w:rFonts w:cs="Arial-BoldMT"/>
          <w:b/>
          <w:bCs/>
          <w:sz w:val="24"/>
          <w:szCs w:val="24"/>
        </w:rPr>
        <w:t xml:space="preserve"> </w:t>
      </w:r>
      <w:r w:rsidRPr="008C64FE">
        <w:rPr>
          <w:rFonts w:cs="ArialMT"/>
          <w:sz w:val="24"/>
          <w:szCs w:val="24"/>
        </w:rPr>
        <w:t>Na coluna I estão relacionadas transformações e, na coluna II, os principais fatores que alteram a velocidade dessas transformações.</w:t>
      </w:r>
    </w:p>
    <w:p w:rsidR="00950CDD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b/>
          <w:sz w:val="24"/>
          <w:szCs w:val="24"/>
        </w:rPr>
        <w:sectPr w:rsidR="00950CDD" w:rsidSect="00950CDD">
          <w:headerReference w:type="default" r:id="rId10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5393" w:rsidRDefault="00F35393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b/>
          <w:sz w:val="24"/>
          <w:szCs w:val="24"/>
        </w:rPr>
      </w:pPr>
    </w:p>
    <w:p w:rsidR="00950CDD" w:rsidRPr="008C64FE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b/>
          <w:sz w:val="24"/>
          <w:szCs w:val="24"/>
        </w:rPr>
      </w:pPr>
      <w:r w:rsidRPr="008C64FE">
        <w:rPr>
          <w:rFonts w:cs="ArialMT"/>
          <w:b/>
          <w:sz w:val="24"/>
          <w:szCs w:val="24"/>
        </w:rPr>
        <w:t>COLUNA I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70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1. A transformação do leite em iogurte é rápida quando aquecida.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70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2. Um comprimido efervescente reage mais rapidamente quando dissolvido em água do que acondicionado em lugares úmidos.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70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3. Grânulos de </w:t>
      </w:r>
      <w:proofErr w:type="gramStart"/>
      <w:r w:rsidRPr="008C64FE">
        <w:rPr>
          <w:rFonts w:cs="ArialMT"/>
          <w:sz w:val="24"/>
          <w:szCs w:val="24"/>
        </w:rPr>
        <w:t>Mg</w:t>
      </w:r>
      <w:proofErr w:type="gramEnd"/>
      <w:r w:rsidRPr="008C64FE">
        <w:rPr>
          <w:rFonts w:cs="ArialMT"/>
          <w:sz w:val="24"/>
          <w:szCs w:val="24"/>
        </w:rPr>
        <w:t xml:space="preserve"> reagem com </w:t>
      </w:r>
      <w:proofErr w:type="spellStart"/>
      <w:r w:rsidRPr="008C64FE">
        <w:rPr>
          <w:rFonts w:cs="ArialMT"/>
          <w:sz w:val="24"/>
          <w:szCs w:val="24"/>
        </w:rPr>
        <w:t>HCl</w:t>
      </w:r>
      <w:proofErr w:type="spellEnd"/>
      <w:r w:rsidRPr="008C64FE">
        <w:rPr>
          <w:rFonts w:cs="ArialMT"/>
          <w:sz w:val="24"/>
          <w:szCs w:val="24"/>
        </w:rPr>
        <w:t xml:space="preserve"> mais rapidamente do que em lâminas.</w:t>
      </w:r>
    </w:p>
    <w:p w:rsidR="003025BA" w:rsidRDefault="003025BA" w:rsidP="00F353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ArialMT"/>
          <w:sz w:val="24"/>
          <w:szCs w:val="24"/>
        </w:rPr>
      </w:pPr>
    </w:p>
    <w:p w:rsidR="003025BA" w:rsidRDefault="003025BA" w:rsidP="00F353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ArialMT"/>
          <w:sz w:val="24"/>
          <w:szCs w:val="24"/>
        </w:rPr>
      </w:pPr>
    </w:p>
    <w:p w:rsidR="00950CDD" w:rsidRDefault="00950CDD" w:rsidP="00F353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4. A transformação do açúcar, contido na uva, em etanol ocorre mais rapidamente na presença de microorganismo.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cs="ArialMT"/>
          <w:sz w:val="24"/>
          <w:szCs w:val="24"/>
        </w:rPr>
      </w:pP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cs="ArialMT"/>
          <w:b/>
          <w:sz w:val="24"/>
          <w:szCs w:val="24"/>
        </w:rPr>
      </w:pPr>
      <w:r w:rsidRPr="008C64FE">
        <w:rPr>
          <w:rFonts w:cs="ArialMT"/>
          <w:b/>
          <w:sz w:val="24"/>
          <w:szCs w:val="24"/>
        </w:rPr>
        <w:t>COLUNA II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superfície de contato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temperatura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catalisador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cs="ArialMT"/>
          <w:sz w:val="24"/>
          <w:szCs w:val="24"/>
        </w:rPr>
      </w:pPr>
      <w:proofErr w:type="gramStart"/>
      <w:r w:rsidRPr="008C64FE">
        <w:rPr>
          <w:rFonts w:cs="ArialMT"/>
          <w:sz w:val="24"/>
          <w:szCs w:val="24"/>
        </w:rPr>
        <w:t xml:space="preserve">(   </w:t>
      </w:r>
      <w:proofErr w:type="gramEnd"/>
      <w:r w:rsidRPr="008C64FE">
        <w:rPr>
          <w:rFonts w:cs="ArialMT"/>
          <w:sz w:val="24"/>
          <w:szCs w:val="24"/>
        </w:rPr>
        <w:t>) concentração dos reagentes</w:t>
      </w:r>
    </w:p>
    <w:p w:rsidR="00950CDD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950CDD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  <w:sectPr w:rsidR="00950CDD" w:rsidSect="00950CD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50CDD" w:rsidRPr="008C64FE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lastRenderedPageBreak/>
        <w:t>Relacionando-se as duas colunas obtêm-se, de cima para baixo, os números na seqüência:</w:t>
      </w:r>
    </w:p>
    <w:p w:rsidR="00950CDD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a) 2, 1, 4, 3 </w:t>
      </w:r>
      <w:r w:rsidRPr="008C64FE">
        <w:rPr>
          <w:rFonts w:cs="ArialMT"/>
          <w:sz w:val="24"/>
          <w:szCs w:val="24"/>
        </w:rPr>
        <w:tab/>
        <w:t xml:space="preserve">b) 2, 3, 4, 1 </w:t>
      </w:r>
      <w:r w:rsidRPr="008C64FE">
        <w:rPr>
          <w:rFonts w:cs="ArialMT"/>
          <w:sz w:val="24"/>
          <w:szCs w:val="24"/>
        </w:rPr>
        <w:tab/>
        <w:t>c) 3, 1, 4, 2</w:t>
      </w:r>
      <w:r w:rsidRPr="008C64FE">
        <w:rPr>
          <w:rFonts w:cs="ArialMT"/>
          <w:sz w:val="24"/>
          <w:szCs w:val="24"/>
        </w:rPr>
        <w:tab/>
        <w:t xml:space="preserve">d) 3, 1, 2, 4 </w:t>
      </w:r>
      <w:r w:rsidRPr="008C64FE">
        <w:rPr>
          <w:rFonts w:cs="ArialMT"/>
          <w:sz w:val="24"/>
          <w:szCs w:val="24"/>
        </w:rPr>
        <w:tab/>
        <w:t>e) 4, 3, 1, 2</w:t>
      </w:r>
    </w:p>
    <w:p w:rsidR="00950CDD" w:rsidRDefault="00950CDD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950CDD" w:rsidRPr="008C64FE" w:rsidRDefault="00950CDD" w:rsidP="00950CD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No diagrama a seguir </w:t>
      </w:r>
      <w:proofErr w:type="gramStart"/>
      <w:r w:rsidRPr="008C64FE">
        <w:rPr>
          <w:rFonts w:cs="ArialMT"/>
          <w:sz w:val="24"/>
          <w:szCs w:val="24"/>
        </w:rPr>
        <w:t>estão</w:t>
      </w:r>
      <w:proofErr w:type="gramEnd"/>
      <w:r w:rsidRPr="008C64FE">
        <w:rPr>
          <w:rFonts w:cs="ArialMT"/>
          <w:sz w:val="24"/>
          <w:szCs w:val="24"/>
        </w:rPr>
        <w:t xml:space="preserve"> representados os caminho de uma reação na presença e na ausência de um catalisador. Com base neste diagrama, é correto afirmar que:</w:t>
      </w:r>
    </w:p>
    <w:p w:rsidR="00950CDD" w:rsidRPr="008C64FE" w:rsidRDefault="00950CDD" w:rsidP="00950CDD">
      <w:pPr>
        <w:pStyle w:val="PargrafodaLista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950CDD" w:rsidRPr="008C64FE" w:rsidRDefault="00950CDD" w:rsidP="00950CDD">
      <w:pPr>
        <w:pStyle w:val="PargrafodaLista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  <w:sectPr w:rsidR="00950CDD" w:rsidRPr="008C64FE" w:rsidSect="00950CD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50CDD" w:rsidRPr="008C64FE" w:rsidRDefault="00950CDD" w:rsidP="00950CDD">
      <w:pPr>
        <w:pStyle w:val="PargrafodaLista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lastRenderedPageBreak/>
        <w:drawing>
          <wp:inline distT="0" distB="0" distL="0" distR="0" wp14:anchorId="55E0CA4E" wp14:editId="2BBE013B">
            <wp:extent cx="2895600" cy="1952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DD" w:rsidRPr="008C64FE" w:rsidRDefault="00950CDD" w:rsidP="00950CDD">
      <w:pPr>
        <w:pStyle w:val="PargrafodaLista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950CDD" w:rsidRPr="008C64FE" w:rsidRDefault="00950CDD" w:rsidP="00950CDD">
      <w:pPr>
        <w:pStyle w:val="PargrafodaLista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F35393" w:rsidRDefault="00F35393" w:rsidP="00950CDD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  <w:sectPr w:rsidR="00F35393" w:rsidSect="00950CDD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F35393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rPr>
          <w:rFonts w:cs="ArialMT"/>
          <w:sz w:val="24"/>
          <w:szCs w:val="24"/>
        </w:rPr>
      </w:pP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-284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A curva II refere-se à reação catalisada e a curva I refere-se à reação não catalisada.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-284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b) Se a reação se processar pelo caminho II, ela </w:t>
      </w:r>
      <w:proofErr w:type="gramStart"/>
      <w:r w:rsidRPr="008C64FE">
        <w:rPr>
          <w:rFonts w:cs="ArialMT"/>
          <w:sz w:val="24"/>
          <w:szCs w:val="24"/>
        </w:rPr>
        <w:t>será,</w:t>
      </w:r>
      <w:proofErr w:type="gramEnd"/>
      <w:r w:rsidRPr="008C64FE">
        <w:rPr>
          <w:rFonts w:cs="ArialMT"/>
          <w:sz w:val="24"/>
          <w:szCs w:val="24"/>
        </w:rPr>
        <w:t xml:space="preserve"> mais rápida.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-284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c) A adição de um catalisador à reação diminui seu valor de </w:t>
      </w:r>
      <w:r w:rsidRPr="008C64FE">
        <w:rPr>
          <w:rFonts w:cs="TimesNewRomanPSMT"/>
          <w:sz w:val="24"/>
          <w:szCs w:val="24"/>
        </w:rPr>
        <w:t>Δ</w:t>
      </w:r>
      <w:r w:rsidRPr="008C64FE">
        <w:rPr>
          <w:rFonts w:cs="ArialMT"/>
          <w:sz w:val="24"/>
          <w:szCs w:val="24"/>
        </w:rPr>
        <w:t>H.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-284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O complexo ativado da curva I apresenta a mesma energia do complexo ativado da curva II.</w:t>
      </w:r>
    </w:p>
    <w:p w:rsidR="00950CDD" w:rsidRPr="008C64FE" w:rsidRDefault="00950CDD" w:rsidP="00F35393">
      <w:pPr>
        <w:autoSpaceDE w:val="0"/>
        <w:autoSpaceDN w:val="0"/>
        <w:adjustRightInd w:val="0"/>
        <w:spacing w:after="0" w:line="240" w:lineRule="auto"/>
        <w:ind w:left="-426" w:right="-284"/>
        <w:rPr>
          <w:rFonts w:eastAsia="Times New Roman"/>
          <w:sz w:val="24"/>
          <w:szCs w:val="24"/>
        </w:rPr>
      </w:pPr>
      <w:r w:rsidRPr="008C64FE">
        <w:rPr>
          <w:rFonts w:cs="ArialMT"/>
          <w:sz w:val="24"/>
          <w:szCs w:val="24"/>
        </w:rPr>
        <w:t>e) A adição do catalisador transforma a reação endotérmica em exotérmica.</w:t>
      </w:r>
    </w:p>
    <w:p w:rsidR="00F35393" w:rsidRPr="008C64FE" w:rsidRDefault="00F35393" w:rsidP="00F35393">
      <w:pPr>
        <w:pStyle w:val="PargrafodaLista"/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</w:pPr>
    </w:p>
    <w:p w:rsidR="00F35393" w:rsidRDefault="00F35393" w:rsidP="00F35393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O carvão é um combustível constituído de uma mistura de compostos ricos em carbono. A situação em que a forma de apresentação do combustível, do comburente e a temperatura utilizada favorecerão a combustão do carbono com maior velocidade é:</w:t>
      </w:r>
    </w:p>
    <w:p w:rsidR="00F35393" w:rsidRPr="008C64FE" w:rsidRDefault="00F35393" w:rsidP="00F35393">
      <w:pPr>
        <w:pStyle w:val="PargrafodaLista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cs="ArialMT"/>
          <w:sz w:val="24"/>
          <w:szCs w:val="24"/>
        </w:rPr>
      </w:pP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Combustível - carvão em pedaços; Comburente – ar atmosférico; Temperatura 0°C.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b) Combustível - carvão pulverizado; Comburente – ar atmosférico; Temperatura 30°C.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c) Combustível - carvão em pedaços; Comburente - oxigênio puro; Temperatura 20°C.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Combustível - carvão pulverizado; Comburente - oxigênio puro; Temperatura 100°C.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e) Combustível - carvão em pedaços; Comburente - oxigênio liquefeito; Temperatura 50°C.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F35393" w:rsidRPr="008C64FE" w:rsidRDefault="00F35393" w:rsidP="00F35393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Observa-se que a velocidade de reação é maior quando um comprimido efervescente, usado no combate à azia, é colocado: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inteiro, em água que está à temperatura de 6°C.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b) pulverizado, em água que está à temperatura de 45°C.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c) inteiro, em água que está à temperatura de 45°C.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pulverizado, em água que está à temperatura de 6°C.</w:t>
      </w:r>
    </w:p>
    <w:p w:rsidR="00F35393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e) inteiro, em água que está à temperatura de 25°C.</w:t>
      </w:r>
    </w:p>
    <w:p w:rsidR="00F35393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F35393" w:rsidRDefault="00F35393" w:rsidP="00F35393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Reações químicas ocorrem, geralmente, como resultado de colisões entre partículas reagentes. Toda reação requer </w:t>
      </w:r>
      <w:proofErr w:type="gramStart"/>
      <w:r w:rsidRPr="008C64FE">
        <w:rPr>
          <w:rFonts w:cs="ArialMT"/>
          <w:sz w:val="24"/>
          <w:szCs w:val="24"/>
        </w:rPr>
        <w:t>um certo</w:t>
      </w:r>
      <w:proofErr w:type="gramEnd"/>
      <w:r w:rsidRPr="008C64FE">
        <w:rPr>
          <w:rFonts w:cs="ArialMT"/>
          <w:sz w:val="24"/>
          <w:szCs w:val="24"/>
        </w:rPr>
        <w:t xml:space="preserve"> mínimo de energia, denominada energia de ativação. Os gráficos a seguir representam diferentes reações químicas, sendo R = reagente e P = </w:t>
      </w:r>
      <w:r w:rsidRPr="008C64FE">
        <w:rPr>
          <w:rFonts w:cs="ArialMT"/>
          <w:sz w:val="24"/>
          <w:szCs w:val="24"/>
        </w:rPr>
        <w:lastRenderedPageBreak/>
        <w:t>produto. Aquele que representa um processo químico exotérmico</w:t>
      </w:r>
      <w:r>
        <w:rPr>
          <w:rFonts w:cs="ArialMT"/>
          <w:sz w:val="24"/>
          <w:szCs w:val="24"/>
        </w:rPr>
        <w:t xml:space="preserve"> </w:t>
      </w:r>
      <w:r w:rsidRPr="008C64FE">
        <w:rPr>
          <w:rFonts w:cs="ArialMT"/>
          <w:sz w:val="24"/>
          <w:szCs w:val="24"/>
        </w:rPr>
        <w:t>de maior energia de ativação é o de número:</w:t>
      </w:r>
      <w:r>
        <w:rPr>
          <w:rFonts w:cs="ArialMT"/>
          <w:sz w:val="24"/>
          <w:szCs w:val="24"/>
        </w:rPr>
        <w:t xml:space="preserve"> Explique.</w:t>
      </w:r>
    </w:p>
    <w:p w:rsidR="00F35393" w:rsidRDefault="00F35393" w:rsidP="00F35393">
      <w:pPr>
        <w:tabs>
          <w:tab w:val="left" w:pos="2475"/>
        </w:tabs>
        <w:ind w:left="-426" w:right="-284"/>
        <w:jc w:val="both"/>
      </w:pPr>
      <w:r>
        <w:rPr>
          <w:noProof/>
        </w:rPr>
        <w:drawing>
          <wp:inline distT="0" distB="0" distL="0" distR="0" wp14:anchorId="43B2E641" wp14:editId="413835DD">
            <wp:extent cx="3590925" cy="24193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93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MT" w:hAnsi="ArialMT" w:cs="ArialMT"/>
          <w:sz w:val="20"/>
          <w:szCs w:val="20"/>
        </w:rPr>
      </w:pPr>
    </w:p>
    <w:p w:rsidR="00F35393" w:rsidRDefault="00F35393" w:rsidP="00F35393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O gráfico a seguir refere-se ao diagrama energético de uma reação </w:t>
      </w:r>
      <w:proofErr w:type="gramStart"/>
      <w:r w:rsidRPr="008C64FE">
        <w:rPr>
          <w:rFonts w:cs="ArialMT"/>
          <w:sz w:val="24"/>
          <w:szCs w:val="24"/>
        </w:rPr>
        <w:t xml:space="preserve">química </w:t>
      </w:r>
      <w:proofErr w:type="spellStart"/>
      <w:r w:rsidRPr="008C64FE">
        <w:rPr>
          <w:rFonts w:cs="ArialMT"/>
          <w:sz w:val="24"/>
          <w:szCs w:val="24"/>
        </w:rPr>
        <w:t>reagentes</w:t>
      </w:r>
      <w:proofErr w:type="gramEnd"/>
      <w:r w:rsidRPr="008C64FE">
        <w:rPr>
          <w:rFonts w:cs="ArialMT"/>
          <w:sz w:val="24"/>
          <w:szCs w:val="24"/>
        </w:rPr>
        <w:t>→produtos</w:t>
      </w:r>
      <w:proofErr w:type="spellEnd"/>
      <w:r w:rsidRPr="008C64FE">
        <w:rPr>
          <w:rFonts w:cs="ArialMT"/>
          <w:sz w:val="24"/>
          <w:szCs w:val="24"/>
        </w:rPr>
        <w:t>), onde se vêem destacados dois caminhos de reação: Após uma analise das entalpias dos reagentes, dos produtos e dos valores a, b, c e d, podemos afirmar que:</w:t>
      </w:r>
    </w:p>
    <w:p w:rsidR="00F35393" w:rsidRPr="008C64FE" w:rsidRDefault="00F35393" w:rsidP="00F35393">
      <w:pPr>
        <w:pStyle w:val="PargrafodaLista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F35393" w:rsidRPr="008C64FE" w:rsidRDefault="00F35393" w:rsidP="00F35393">
      <w:pPr>
        <w:pStyle w:val="PargrafodaLista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>
        <w:rPr>
          <w:rFonts w:cs="ArialMT"/>
          <w:noProof/>
          <w:sz w:val="24"/>
          <w:szCs w:val="24"/>
        </w:rPr>
        <w:drawing>
          <wp:inline distT="0" distB="0" distL="0" distR="0" wp14:anchorId="2477287E" wp14:editId="0A592F03">
            <wp:extent cx="3952875" cy="2752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a) reação é endotérmica e a presença do catalisador diminuiu o ΔH de a para b.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b) reação é endotérmica e a representa o ΔH com a presença do catalisador.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c) reação é exotérmica e a energia de ativação, sem a presença do catalisador, é representada por 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d) presença do catalisador diminuiu o ΔH da reação representada por c.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e) presença do catalisador diminuiu a energia de ativação de a para b e mantém constante o ΔH da reação representada por d.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F35393" w:rsidRPr="008C64FE" w:rsidRDefault="00F35393" w:rsidP="00F35393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Para responder à questão, </w:t>
      </w:r>
      <w:r>
        <w:rPr>
          <w:rFonts w:cs="ArialMT"/>
          <w:sz w:val="24"/>
          <w:szCs w:val="24"/>
        </w:rPr>
        <w:t>julgue</w:t>
      </w:r>
      <w:r w:rsidRPr="008C64FE">
        <w:rPr>
          <w:rFonts w:cs="ArialMT"/>
          <w:sz w:val="24"/>
          <w:szCs w:val="24"/>
        </w:rPr>
        <w:t xml:space="preserve"> as afirmativas abaixo.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 xml:space="preserve">I. Uma reação com energia de ativação 40 </w:t>
      </w:r>
      <w:proofErr w:type="spellStart"/>
      <w:proofErr w:type="gramStart"/>
      <w:r w:rsidRPr="008C64FE">
        <w:rPr>
          <w:rFonts w:cs="ArialMT"/>
          <w:sz w:val="24"/>
          <w:szCs w:val="24"/>
        </w:rPr>
        <w:t>kJ</w:t>
      </w:r>
      <w:proofErr w:type="spellEnd"/>
      <w:proofErr w:type="gramEnd"/>
      <w:r w:rsidRPr="008C64FE">
        <w:rPr>
          <w:rFonts w:cs="ArialMT"/>
          <w:sz w:val="24"/>
          <w:szCs w:val="24"/>
        </w:rPr>
        <w:t xml:space="preserve"> é mais lenta que uma outra reação que apresenta energia de ativação igual a 130 </w:t>
      </w:r>
      <w:proofErr w:type="spellStart"/>
      <w:r w:rsidRPr="008C64FE">
        <w:rPr>
          <w:rFonts w:cs="ArialMT"/>
          <w:sz w:val="24"/>
          <w:szCs w:val="24"/>
        </w:rPr>
        <w:t>kJ</w:t>
      </w:r>
      <w:proofErr w:type="spellEnd"/>
      <w:r w:rsidRPr="008C64FE">
        <w:rPr>
          <w:rFonts w:cs="ArialMT"/>
          <w:sz w:val="24"/>
          <w:szCs w:val="24"/>
        </w:rPr>
        <w:t>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lastRenderedPageBreak/>
        <w:t>II. A adição de um catalisador a uma reação química proporciona um novo "caminho" de reação, no qual a energia de ativação é diminuída.</w:t>
      </w:r>
    </w:p>
    <w:p w:rsidR="00F35393" w:rsidRPr="008C64FE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III. Um aumento de temperatura geralmente provoca um aumento na energia de ativação da reação.</w:t>
      </w:r>
    </w:p>
    <w:p w:rsidR="00F35393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  <w:r w:rsidRPr="008C64FE">
        <w:rPr>
          <w:rFonts w:cs="ArialMT"/>
          <w:sz w:val="24"/>
          <w:szCs w:val="24"/>
        </w:rPr>
        <w:t>IV. A associação dos reagentes com energia igual à energia de ativação constitui o complexo ativado.</w:t>
      </w:r>
    </w:p>
    <w:p w:rsidR="00F35393" w:rsidRDefault="00F35393" w:rsidP="00F353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cs="ArialMT"/>
          <w:sz w:val="24"/>
          <w:szCs w:val="24"/>
        </w:rPr>
      </w:pPr>
    </w:p>
    <w:p w:rsidR="00F35393" w:rsidRDefault="00F35393" w:rsidP="00F35393">
      <w:pPr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11.</w:t>
      </w:r>
      <w:proofErr w:type="gramEnd"/>
      <w:r>
        <w:rPr>
          <w:sz w:val="24"/>
        </w:rPr>
        <w:t>Considere a reação de primeira ordem, em fase gasosa.</w:t>
      </w:r>
    </w:p>
    <w:p w:rsidR="00F35393" w:rsidRDefault="00F35393" w:rsidP="00F35393">
      <w:pPr>
        <w:ind w:left="-426" w:right="-284"/>
        <w:jc w:val="both"/>
        <w:rPr>
          <w:sz w:val="24"/>
        </w:rPr>
      </w:pPr>
    </w:p>
    <w:p w:rsidR="00F35393" w:rsidRDefault="00F35393" w:rsidP="00F35393">
      <w:pPr>
        <w:ind w:left="-426" w:right="-284"/>
        <w:jc w:val="both"/>
        <w:rPr>
          <w:sz w:val="24"/>
          <w:vertAlign w:val="subscrip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A6D3346" wp14:editId="6A54CC35">
                <wp:simplePos x="0" y="0"/>
                <wp:positionH relativeFrom="column">
                  <wp:posOffset>2394585</wp:posOffset>
                </wp:positionH>
                <wp:positionV relativeFrom="paragraph">
                  <wp:posOffset>62230</wp:posOffset>
                </wp:positionV>
                <wp:extent cx="274320" cy="0"/>
                <wp:effectExtent l="7620" t="58420" r="22860" b="5588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4.9pt" to="210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" o:allowincell="f">
                <v:stroke endarrow="block"/>
                <w10:wrap type="topAndBottom"/>
              </v:line>
            </w:pict>
          </mc:Fallback>
        </mc:AlternateContent>
      </w:r>
      <w:r>
        <w:rPr>
          <w:sz w:val="24"/>
        </w:rPr>
        <w:t>SO 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       SO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+ Cl</w:t>
      </w:r>
      <w:r>
        <w:rPr>
          <w:sz w:val="24"/>
          <w:vertAlign w:val="subscript"/>
        </w:rPr>
        <w:t>2</w:t>
      </w:r>
    </w:p>
    <w:p w:rsidR="00F35393" w:rsidRDefault="00F35393" w:rsidP="00F35393">
      <w:pPr>
        <w:ind w:left="-426" w:right="-284"/>
        <w:jc w:val="both"/>
        <w:rPr>
          <w:sz w:val="24"/>
          <w:vertAlign w:val="subscript"/>
        </w:rPr>
      </w:pPr>
    </w:p>
    <w:p w:rsidR="00F35393" w:rsidRDefault="00F35393" w:rsidP="00F35393">
      <w:pPr>
        <w:ind w:left="-426" w:right="-284"/>
        <w:jc w:val="both"/>
        <w:rPr>
          <w:sz w:val="24"/>
        </w:rPr>
      </w:pPr>
      <w:r>
        <w:rPr>
          <w:sz w:val="24"/>
        </w:rPr>
        <w:t xml:space="preserve">Determine a porcentagem de </w:t>
      </w:r>
      <w:proofErr w:type="gramStart"/>
      <w:r>
        <w:rPr>
          <w:sz w:val="24"/>
        </w:rPr>
        <w:t>SOCl</w:t>
      </w:r>
      <w:r>
        <w:rPr>
          <w:sz w:val="24"/>
          <w:vertAlign w:val="subscript"/>
        </w:rPr>
        <w:t>2</w:t>
      </w:r>
      <w:proofErr w:type="gramEnd"/>
      <w:r>
        <w:rPr>
          <w:sz w:val="24"/>
        </w:rPr>
        <w:t xml:space="preserve"> que sofrerá decomposição ao ser submetido ao aquecimento a 320ºC durante  90 minutos. Sabendo que nesta temperatura sua constante de velocidade   </w:t>
      </w:r>
      <w:proofErr w:type="spellStart"/>
      <w:proofErr w:type="gramStart"/>
      <w:r>
        <w:rPr>
          <w:sz w:val="24"/>
        </w:rPr>
        <w:t>Kv</w:t>
      </w:r>
      <w:proofErr w:type="spellEnd"/>
      <w:proofErr w:type="gramEnd"/>
      <w:r>
        <w:rPr>
          <w:sz w:val="24"/>
        </w:rPr>
        <w:t xml:space="preserve"> = 2 x 10 </w:t>
      </w:r>
      <w:r>
        <w:rPr>
          <w:sz w:val="24"/>
          <w:vertAlign w:val="superscript"/>
        </w:rPr>
        <w:t>–5</w:t>
      </w:r>
      <w:r>
        <w:rPr>
          <w:sz w:val="24"/>
        </w:rPr>
        <w:t xml:space="preserve"> s 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 </w:t>
      </w:r>
    </w:p>
    <w:p w:rsidR="00F35393" w:rsidRDefault="00F35393" w:rsidP="00F35393">
      <w:pPr>
        <w:ind w:left="-426" w:right="-284"/>
        <w:jc w:val="both"/>
        <w:rPr>
          <w:sz w:val="24"/>
          <w:vertAlign w:val="subscript"/>
        </w:rPr>
      </w:pPr>
    </w:p>
    <w:p w:rsidR="00F35393" w:rsidRDefault="00F35393" w:rsidP="00F35393">
      <w:pPr>
        <w:ind w:left="-426" w:right="-284"/>
        <w:jc w:val="both"/>
        <w:rPr>
          <w:sz w:val="24"/>
          <w:vertAlign w:val="subscript"/>
        </w:rPr>
      </w:pPr>
    </w:p>
    <w:p w:rsidR="00F35393" w:rsidRDefault="00F35393" w:rsidP="00F35393">
      <w:pPr>
        <w:pStyle w:val="Corpodetexto"/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12.</w:t>
      </w:r>
      <w:proofErr w:type="gramEnd"/>
      <w:r>
        <w:rPr>
          <w:sz w:val="24"/>
        </w:rPr>
        <w:t>Foram obtidos os seguintes dados cinéticos para a reação entre o óxido nítrico e o hidrogênio a 700º C.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2NO</w:t>
      </w:r>
      <w:proofErr w:type="gramEnd"/>
      <w:r>
        <w:rPr>
          <w:sz w:val="24"/>
        </w:rPr>
        <w:t xml:space="preserve"> + H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      N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+ 2H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6"/>
        <w:gridCol w:w="3612"/>
      </w:tblGrid>
      <w:tr w:rsidR="00F35393" w:rsidTr="00372270">
        <w:trPr>
          <w:cantSplit/>
          <w:jc w:val="center"/>
        </w:trPr>
        <w:tc>
          <w:tcPr>
            <w:tcW w:w="5031" w:type="dxa"/>
            <w:gridSpan w:val="2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Concentração Inicial (mol </w:t>
            </w:r>
            <w:proofErr w:type="gramStart"/>
            <w:r>
              <w:rPr>
                <w:b/>
                <w:sz w:val="24"/>
              </w:rPr>
              <w:t>dm</w:t>
            </w:r>
            <w:proofErr w:type="gramEnd"/>
            <w:r>
              <w:rPr>
                <w:b/>
                <w:sz w:val="24"/>
                <w:vertAlign w:val="superscript"/>
              </w:rPr>
              <w:t>-3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612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velocidade</w:t>
            </w:r>
            <w:proofErr w:type="gramEnd"/>
            <w:r>
              <w:rPr>
                <w:b/>
                <w:sz w:val="24"/>
              </w:rPr>
              <w:t xml:space="preserve"> inicial (mol dm</w:t>
            </w:r>
            <w:r>
              <w:rPr>
                <w:b/>
                <w:sz w:val="24"/>
                <w:vertAlign w:val="superscript"/>
              </w:rPr>
              <w:t>-3</w:t>
            </w:r>
            <w:r>
              <w:rPr>
                <w:b/>
                <w:sz w:val="24"/>
              </w:rPr>
              <w:t xml:space="preserve"> S</w:t>
            </w:r>
            <w:r>
              <w:rPr>
                <w:b/>
                <w:sz w:val="24"/>
                <w:vertAlign w:val="superscript"/>
              </w:rPr>
              <w:t>-1</w:t>
            </w:r>
            <w:r>
              <w:rPr>
                <w:b/>
                <w:sz w:val="24"/>
              </w:rPr>
              <w:t>)</w:t>
            </w:r>
          </w:p>
        </w:tc>
      </w:tr>
      <w:tr w:rsidR="00F35393" w:rsidTr="00372270">
        <w:trPr>
          <w:jc w:val="center"/>
        </w:trPr>
        <w:tc>
          <w:tcPr>
            <w:tcW w:w="2515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16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3612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</w:rPr>
            </w:pPr>
          </w:p>
        </w:tc>
      </w:tr>
      <w:tr w:rsidR="00F35393" w:rsidTr="00372270">
        <w:trPr>
          <w:jc w:val="center"/>
        </w:trPr>
        <w:tc>
          <w:tcPr>
            <w:tcW w:w="2515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2516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3612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2,4x10</w:t>
            </w:r>
            <w:r>
              <w:rPr>
                <w:sz w:val="24"/>
                <w:vertAlign w:val="superscript"/>
              </w:rPr>
              <w:t>-6</w:t>
            </w:r>
          </w:p>
        </w:tc>
      </w:tr>
      <w:tr w:rsidR="00F35393" w:rsidTr="00372270">
        <w:trPr>
          <w:jc w:val="center"/>
        </w:trPr>
        <w:tc>
          <w:tcPr>
            <w:tcW w:w="2515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2516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3612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1,2x10</w:t>
            </w:r>
            <w:r>
              <w:rPr>
                <w:sz w:val="24"/>
                <w:vertAlign w:val="superscript"/>
              </w:rPr>
              <w:t>-6</w:t>
            </w:r>
          </w:p>
        </w:tc>
      </w:tr>
      <w:tr w:rsidR="00F35393" w:rsidTr="00372270">
        <w:trPr>
          <w:jc w:val="center"/>
        </w:trPr>
        <w:tc>
          <w:tcPr>
            <w:tcW w:w="2515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0,0125</w:t>
            </w:r>
          </w:p>
        </w:tc>
        <w:tc>
          <w:tcPr>
            <w:tcW w:w="2516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3612" w:type="dxa"/>
          </w:tcPr>
          <w:p w:rsidR="00F35393" w:rsidRDefault="00F35393" w:rsidP="00F35393">
            <w:pPr>
              <w:pStyle w:val="Corpodetexto"/>
              <w:ind w:left="-426" w:right="-284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0,6x10</w:t>
            </w:r>
            <w:r>
              <w:rPr>
                <w:sz w:val="24"/>
                <w:vertAlign w:val="superscript"/>
              </w:rPr>
              <w:t>-6</w:t>
            </w:r>
          </w:p>
        </w:tc>
      </w:tr>
    </w:tbl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Pr="003025BA" w:rsidRDefault="00F35393" w:rsidP="00F35393">
      <w:pPr>
        <w:pStyle w:val="Corpodetexto"/>
        <w:ind w:left="-426" w:right="-284"/>
        <w:jc w:val="both"/>
        <w:rPr>
          <w:b/>
          <w:sz w:val="24"/>
        </w:rPr>
      </w:pPr>
      <w:r w:rsidRPr="003025BA">
        <w:rPr>
          <w:b/>
          <w:sz w:val="24"/>
        </w:rPr>
        <w:t>Determinar: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numPr>
          <w:ilvl w:val="0"/>
          <w:numId w:val="27"/>
        </w:numPr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ordem da reação com respeito a cada reagente </w:t>
      </w:r>
    </w:p>
    <w:p w:rsidR="003025BA" w:rsidRDefault="003025BA" w:rsidP="003025BA">
      <w:pPr>
        <w:pStyle w:val="Corpodetexto"/>
        <w:spacing w:after="0" w:line="240" w:lineRule="auto"/>
        <w:ind w:right="-284"/>
        <w:jc w:val="both"/>
        <w:rPr>
          <w:sz w:val="24"/>
        </w:rPr>
      </w:pPr>
    </w:p>
    <w:p w:rsidR="003025BA" w:rsidRDefault="003025BA" w:rsidP="003025BA">
      <w:pPr>
        <w:pStyle w:val="Corpodetexto"/>
        <w:spacing w:after="0" w:line="240" w:lineRule="auto"/>
        <w:ind w:right="-284"/>
        <w:jc w:val="both"/>
        <w:rPr>
          <w:sz w:val="24"/>
        </w:rPr>
      </w:pPr>
    </w:p>
    <w:p w:rsidR="003025BA" w:rsidRDefault="003025BA" w:rsidP="003025BA">
      <w:pPr>
        <w:pStyle w:val="Corpodetexto"/>
        <w:spacing w:after="0" w:line="240" w:lineRule="auto"/>
        <w:ind w:right="-284"/>
        <w:jc w:val="both"/>
        <w:rPr>
          <w:sz w:val="24"/>
        </w:rPr>
      </w:pPr>
    </w:p>
    <w:p w:rsidR="00F35393" w:rsidRDefault="00F35393" w:rsidP="00F35393">
      <w:pPr>
        <w:pStyle w:val="Corpodetexto"/>
        <w:numPr>
          <w:ilvl w:val="0"/>
          <w:numId w:val="27"/>
        </w:numPr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constante de velocidade a 700ºC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13.</w:t>
      </w:r>
      <w:proofErr w:type="gramEnd"/>
      <w:r>
        <w:rPr>
          <w:sz w:val="24"/>
        </w:rPr>
        <w:t xml:space="preserve">A decomposição </w:t>
      </w:r>
      <w:proofErr w:type="spellStart"/>
      <w:r>
        <w:rPr>
          <w:sz w:val="24"/>
        </w:rPr>
        <w:t>catalizada</w:t>
      </w:r>
      <w:proofErr w:type="spellEnd"/>
      <w:r>
        <w:rPr>
          <w:sz w:val="24"/>
        </w:rPr>
        <w:t xml:space="preserve"> de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em solução aquosa foi acompanhada por titulação de alíquotas de KMnO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em vários intervalos de tempo a se determinar o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não decomposto.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32"/>
        <w:gridCol w:w="1232"/>
        <w:gridCol w:w="1232"/>
        <w:gridCol w:w="1232"/>
        <w:gridCol w:w="1232"/>
      </w:tblGrid>
      <w:tr w:rsidR="00F35393" w:rsidTr="00372270">
        <w:tc>
          <w:tcPr>
            <w:tcW w:w="248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Tempo/ minutos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35393" w:rsidTr="00372270">
        <w:tc>
          <w:tcPr>
            <w:tcW w:w="248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Volume de </w:t>
            </w:r>
            <w:proofErr w:type="gramStart"/>
            <w:r>
              <w:rPr>
                <w:sz w:val="24"/>
              </w:rPr>
              <w:t>KmnO</w:t>
            </w:r>
            <w:r>
              <w:rPr>
                <w:sz w:val="24"/>
                <w:vertAlign w:val="subscript"/>
              </w:rPr>
              <w:t>4</w:t>
            </w:r>
            <w:proofErr w:type="gramEnd"/>
            <w:r>
              <w:rPr>
                <w:sz w:val="24"/>
              </w:rPr>
              <w:t>/cm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23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sz w:val="24"/>
        </w:rPr>
        <w:t>Demostre graficamente que a reação é de primeira ordem e calcule sua constante de velocidade.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3025BA" w:rsidRDefault="003025BA" w:rsidP="00F35393">
      <w:pPr>
        <w:pStyle w:val="Corpodetexto"/>
        <w:ind w:left="-426" w:right="-284"/>
        <w:jc w:val="both"/>
        <w:rPr>
          <w:sz w:val="24"/>
        </w:rPr>
      </w:pPr>
    </w:p>
    <w:p w:rsidR="003025BA" w:rsidRDefault="003025BA" w:rsidP="00F35393">
      <w:pPr>
        <w:pStyle w:val="Corpodetexto"/>
        <w:ind w:left="-426" w:right="-284"/>
        <w:jc w:val="both"/>
        <w:rPr>
          <w:sz w:val="24"/>
        </w:rPr>
      </w:pPr>
    </w:p>
    <w:p w:rsidR="003025BA" w:rsidRDefault="003025BA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14.</w:t>
      </w:r>
      <w:proofErr w:type="gramEnd"/>
      <w:r>
        <w:rPr>
          <w:sz w:val="24"/>
        </w:rPr>
        <w:t>Os seguintes dados foram obtidos para hidrólise de um açúcar em solução aquosa.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12"/>
        <w:gridCol w:w="1612"/>
        <w:gridCol w:w="1612"/>
        <w:gridCol w:w="1612"/>
      </w:tblGrid>
      <w:tr w:rsidR="00F35393" w:rsidTr="00961A8F">
        <w:tc>
          <w:tcPr>
            <w:tcW w:w="2197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Tempo/ minutos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F35393" w:rsidTr="00961A8F">
        <w:tc>
          <w:tcPr>
            <w:tcW w:w="2197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[açúcar] mol </w:t>
            </w:r>
            <w:proofErr w:type="gramStart"/>
            <w:r>
              <w:rPr>
                <w:sz w:val="24"/>
              </w:rPr>
              <w:t>dm</w:t>
            </w:r>
            <w:proofErr w:type="gramEnd"/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0,807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0,630</w:t>
            </w:r>
          </w:p>
        </w:tc>
        <w:tc>
          <w:tcPr>
            <w:tcW w:w="1612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0,531</w:t>
            </w:r>
          </w:p>
        </w:tc>
      </w:tr>
    </w:tbl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outlineLvl w:val="0"/>
        <w:rPr>
          <w:sz w:val="24"/>
        </w:rPr>
      </w:pPr>
      <w:r>
        <w:rPr>
          <w:sz w:val="24"/>
        </w:rPr>
        <w:t>Demonstre que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a reação é de primeira ordem e calcule a constante de velocidade.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15.</w:t>
      </w:r>
      <w:proofErr w:type="gramEnd"/>
      <w:r>
        <w:rPr>
          <w:sz w:val="24"/>
        </w:rPr>
        <w:t>Durante a hidrólise de um brometo de alquila.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  <w:vertAlign w:val="superscript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22B0DE8" wp14:editId="58C15266">
                <wp:simplePos x="0" y="0"/>
                <wp:positionH relativeFrom="column">
                  <wp:posOffset>2211705</wp:posOffset>
                </wp:positionH>
                <wp:positionV relativeFrom="paragraph">
                  <wp:posOffset>128270</wp:posOffset>
                </wp:positionV>
                <wp:extent cx="274320" cy="0"/>
                <wp:effectExtent l="5715" t="53340" r="15240" b="6096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15pt,10.1pt" to="195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sz w:val="24"/>
        </w:rPr>
        <w:t xml:space="preserve">                                      </w:t>
      </w:r>
      <w:proofErr w:type="spellStart"/>
      <w:proofErr w:type="gramStart"/>
      <w:r>
        <w:rPr>
          <w:sz w:val="24"/>
        </w:rPr>
        <w:t>RBr</w:t>
      </w:r>
      <w:proofErr w:type="spellEnd"/>
      <w:proofErr w:type="gramEnd"/>
      <w:r>
        <w:rPr>
          <w:sz w:val="24"/>
        </w:rPr>
        <w:t xml:space="preserve"> + OH</w:t>
      </w:r>
      <w:r>
        <w:rPr>
          <w:sz w:val="24"/>
          <w:vertAlign w:val="superscript"/>
        </w:rPr>
        <w:t xml:space="preserve"> -</w:t>
      </w:r>
      <w:r>
        <w:rPr>
          <w:sz w:val="24"/>
        </w:rPr>
        <w:t xml:space="preserve">            </w:t>
      </w:r>
      <w:proofErr w:type="spellStart"/>
      <w:r>
        <w:rPr>
          <w:sz w:val="24"/>
        </w:rPr>
        <w:t>ROH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Br</w:t>
      </w:r>
      <w:proofErr w:type="spellEnd"/>
      <w:r>
        <w:rPr>
          <w:sz w:val="24"/>
        </w:rPr>
        <w:t xml:space="preserve"> </w:t>
      </w:r>
      <w:r>
        <w:rPr>
          <w:sz w:val="24"/>
          <w:vertAlign w:val="superscript"/>
        </w:rPr>
        <w:t>–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  <w:vertAlign w:val="superscript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sz w:val="24"/>
        </w:rPr>
        <w:t>Em solução alcóolica observou-se que eram necessários 47 x 10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 para se liberar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0,005 mol dm</w:t>
      </w:r>
      <w:r>
        <w:rPr>
          <w:sz w:val="24"/>
          <w:vertAlign w:val="superscript"/>
        </w:rPr>
        <w:t>-3</w:t>
      </w:r>
      <w:r>
        <w:rPr>
          <w:sz w:val="24"/>
        </w:rPr>
        <w:t xml:space="preserve"> de íons de brometo livres para concentração iniciais 0,01 mol 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. A mesma </w:t>
      </w:r>
      <w:r>
        <w:rPr>
          <w:sz w:val="24"/>
        </w:rPr>
        <w:lastRenderedPageBreak/>
        <w:t>porcentagem de conversão necessitou 4,7 x 10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 para concentrações iniciais 0,1 mol </w:t>
      </w:r>
      <w:proofErr w:type="gramStart"/>
      <w:r>
        <w:rPr>
          <w:sz w:val="24"/>
        </w:rPr>
        <w:t>dm</w:t>
      </w:r>
      <w:proofErr w:type="gramEnd"/>
      <w:r>
        <w:rPr>
          <w:sz w:val="24"/>
          <w:vertAlign w:val="superscript"/>
        </w:rPr>
        <w:t>-3</w:t>
      </w:r>
      <w:r>
        <w:rPr>
          <w:sz w:val="24"/>
        </w:rPr>
        <w:t xml:space="preserve"> de ambos reagentes. Calcule a constante de velocidade para a reação de hidrólise.  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16.</w:t>
      </w:r>
      <w:proofErr w:type="gramEnd"/>
      <w:r>
        <w:rPr>
          <w:sz w:val="24"/>
        </w:rPr>
        <w:t xml:space="preserve">A reação entre a </w:t>
      </w:r>
      <w:proofErr w:type="spellStart"/>
      <w:r>
        <w:rPr>
          <w:sz w:val="24"/>
        </w:rPr>
        <w:t>trietil</w:t>
      </w:r>
      <w:proofErr w:type="spellEnd"/>
      <w:r>
        <w:rPr>
          <w:sz w:val="24"/>
        </w:rPr>
        <w:t xml:space="preserve"> amina e o iodeto de metila produz uma amina quaternária.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B82FA16" wp14:editId="3AC0C81A">
                <wp:simplePos x="0" y="0"/>
                <wp:positionH relativeFrom="column">
                  <wp:posOffset>2577465</wp:posOffset>
                </wp:positionH>
                <wp:positionV relativeFrom="paragraph">
                  <wp:posOffset>113030</wp:posOffset>
                </wp:positionV>
                <wp:extent cx="365760" cy="0"/>
                <wp:effectExtent l="9525" t="58420" r="15240" b="5588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8.9pt" to="231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sz w:val="24"/>
        </w:rPr>
        <w:t>(C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 + CH</w:t>
      </w:r>
      <w:r>
        <w:rPr>
          <w:sz w:val="24"/>
          <w:vertAlign w:val="subscript"/>
        </w:rPr>
        <w:t>3</w:t>
      </w:r>
      <w:r>
        <w:rPr>
          <w:sz w:val="24"/>
        </w:rPr>
        <w:t>I             CH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(C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H</w:t>
      </w:r>
      <w:r>
        <w:rPr>
          <w:sz w:val="24"/>
          <w:vertAlign w:val="subscript"/>
        </w:rPr>
        <w:t>5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NI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sz w:val="24"/>
        </w:rPr>
        <w:t>A 20ºC com concentração iniciais [amina] = [CH</w:t>
      </w:r>
      <w:r>
        <w:rPr>
          <w:sz w:val="24"/>
          <w:vertAlign w:val="subscript"/>
        </w:rPr>
        <w:t>3</w:t>
      </w:r>
      <w:r>
        <w:rPr>
          <w:sz w:val="24"/>
        </w:rPr>
        <w:t>I] =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0,224 mol dm</w:t>
      </w:r>
      <w:r>
        <w:rPr>
          <w:sz w:val="24"/>
          <w:vertAlign w:val="superscript"/>
        </w:rPr>
        <w:t>-3</w:t>
      </w:r>
      <w:r>
        <w:rPr>
          <w:sz w:val="24"/>
        </w:rPr>
        <w:t xml:space="preserve"> em solução de tetracloreto de carbono, é acompanhada pela determinação de amina que não reagiu, obtendo-se </w:t>
      </w:r>
      <w:proofErr w:type="spellStart"/>
      <w:r>
        <w:rPr>
          <w:sz w:val="24"/>
        </w:rPr>
        <w:t>potenciometricamente</w:t>
      </w:r>
      <w:proofErr w:type="spellEnd"/>
      <w:r>
        <w:rPr>
          <w:sz w:val="24"/>
        </w:rPr>
        <w:t xml:space="preserve"> os  seguintes resultados.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45"/>
        <w:gridCol w:w="1345"/>
        <w:gridCol w:w="1346"/>
        <w:gridCol w:w="1345"/>
        <w:gridCol w:w="1346"/>
      </w:tblGrid>
      <w:tr w:rsidR="00F35393" w:rsidTr="00372270">
        <w:tc>
          <w:tcPr>
            <w:tcW w:w="1913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Tempo/ minutos</w:t>
            </w:r>
          </w:p>
        </w:tc>
        <w:tc>
          <w:tcPr>
            <w:tcW w:w="1345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45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46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45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46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F35393" w:rsidTr="00372270">
        <w:tc>
          <w:tcPr>
            <w:tcW w:w="1913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[amina] mol </w:t>
            </w:r>
            <w:proofErr w:type="gramStart"/>
            <w:r>
              <w:rPr>
                <w:sz w:val="24"/>
              </w:rPr>
              <w:t>dm</w:t>
            </w:r>
            <w:proofErr w:type="gramEnd"/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345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0,212</w:t>
            </w:r>
          </w:p>
        </w:tc>
        <w:tc>
          <w:tcPr>
            <w:tcW w:w="1345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0,183</w:t>
            </w:r>
          </w:p>
        </w:tc>
        <w:tc>
          <w:tcPr>
            <w:tcW w:w="1346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0,149</w:t>
            </w:r>
          </w:p>
        </w:tc>
        <w:tc>
          <w:tcPr>
            <w:tcW w:w="1345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0,122</w:t>
            </w:r>
          </w:p>
        </w:tc>
        <w:tc>
          <w:tcPr>
            <w:tcW w:w="1346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</w:tr>
    </w:tbl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outlineLvl w:val="0"/>
        <w:rPr>
          <w:sz w:val="24"/>
        </w:rPr>
      </w:pPr>
      <w:r>
        <w:rPr>
          <w:sz w:val="24"/>
        </w:rPr>
        <w:t>Demostre que a reação é de ordem total dois e calcule a constante de velocidade.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17.</w:t>
      </w:r>
      <w:proofErr w:type="gramEnd"/>
      <w:r>
        <w:rPr>
          <w:sz w:val="24"/>
        </w:rPr>
        <w:t xml:space="preserve">A reação de neutralização do </w:t>
      </w:r>
      <w:proofErr w:type="spellStart"/>
      <w:r>
        <w:rPr>
          <w:sz w:val="24"/>
        </w:rPr>
        <w:t>nitroetano</w:t>
      </w:r>
      <w:proofErr w:type="spellEnd"/>
      <w:r>
        <w:rPr>
          <w:sz w:val="24"/>
        </w:rPr>
        <w:t xml:space="preserve"> em solução aquosa se desenvolve de acordo com a equação de velocidade.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sz w:val="24"/>
          <w:u w:val="single"/>
        </w:rPr>
        <w:t>-d[OH]</w:t>
      </w:r>
      <w:r>
        <w:rPr>
          <w:sz w:val="24"/>
        </w:rPr>
        <w:t xml:space="preserve"> = </w:t>
      </w:r>
      <w:r>
        <w:rPr>
          <w:sz w:val="24"/>
          <w:u w:val="single"/>
        </w:rPr>
        <w:t>-d [C</w:t>
      </w:r>
      <w:r>
        <w:rPr>
          <w:sz w:val="24"/>
          <w:u w:val="single"/>
          <w:vertAlign w:val="subscript"/>
        </w:rPr>
        <w:t xml:space="preserve">2 </w:t>
      </w:r>
      <w:r>
        <w:rPr>
          <w:sz w:val="24"/>
          <w:u w:val="single"/>
        </w:rPr>
        <w:t>H</w:t>
      </w:r>
      <w:r>
        <w:rPr>
          <w:sz w:val="24"/>
          <w:u w:val="single"/>
          <w:vertAlign w:val="subscript"/>
        </w:rPr>
        <w:t xml:space="preserve">5 </w:t>
      </w:r>
      <w:r>
        <w:rPr>
          <w:sz w:val="24"/>
          <w:u w:val="single"/>
        </w:rPr>
        <w:t>NO</w:t>
      </w:r>
      <w:r>
        <w:rPr>
          <w:sz w:val="24"/>
          <w:u w:val="single"/>
          <w:vertAlign w:val="subscript"/>
        </w:rPr>
        <w:t>2</w:t>
      </w:r>
      <w:r>
        <w:rPr>
          <w:sz w:val="24"/>
          <w:u w:val="single"/>
        </w:rPr>
        <w:t>]</w:t>
      </w:r>
      <w:r>
        <w:rPr>
          <w:sz w:val="24"/>
        </w:rPr>
        <w:t xml:space="preserve"> = K [C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] [OH </w:t>
      </w:r>
      <w:r>
        <w:rPr>
          <w:sz w:val="24"/>
          <w:vertAlign w:val="superscript"/>
        </w:rPr>
        <w:t>-</w:t>
      </w:r>
      <w:r>
        <w:rPr>
          <w:sz w:val="24"/>
        </w:rPr>
        <w:t>]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proofErr w:type="spellStart"/>
      <w:proofErr w:type="gramStart"/>
      <w:r>
        <w:rPr>
          <w:sz w:val="24"/>
        </w:rPr>
        <w:t>dt</w:t>
      </w:r>
      <w:proofErr w:type="spellEnd"/>
      <w:proofErr w:type="gramEnd"/>
      <w:r>
        <w:rPr>
          <w:sz w:val="24"/>
        </w:rPr>
        <w:t xml:space="preserve">                        </w:t>
      </w:r>
      <w:proofErr w:type="spellStart"/>
      <w:r>
        <w:rPr>
          <w:sz w:val="24"/>
        </w:rPr>
        <w:t>dt</w:t>
      </w:r>
      <w:proofErr w:type="spellEnd"/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sz w:val="24"/>
        </w:rPr>
        <w:t xml:space="preserve">Experimentos a 0ºC com concentração inicial de ambos reagentes iguais a 0,01 mol </w:t>
      </w:r>
      <w:proofErr w:type="gramStart"/>
      <w:r>
        <w:rPr>
          <w:sz w:val="24"/>
        </w:rPr>
        <w:t>dm</w:t>
      </w:r>
      <w:proofErr w:type="gramEnd"/>
      <w:r>
        <w:rPr>
          <w:sz w:val="24"/>
          <w:vertAlign w:val="superscript"/>
        </w:rPr>
        <w:t>–3</w:t>
      </w:r>
      <w:r>
        <w:rPr>
          <w:sz w:val="24"/>
        </w:rPr>
        <w:t xml:space="preserve"> apresentaram um valor de 150s para a meia vida da reação.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  <w:r>
        <w:rPr>
          <w:sz w:val="24"/>
        </w:rPr>
        <w:t>Calcule a correspondente constante de velocidade a 0ºC.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Default="00F35393" w:rsidP="00F35393">
      <w:pPr>
        <w:pStyle w:val="Corpodetexto"/>
        <w:spacing w:after="0" w:line="240" w:lineRule="auto"/>
        <w:ind w:left="-426" w:right="-284"/>
        <w:jc w:val="both"/>
        <w:rPr>
          <w:sz w:val="24"/>
        </w:rPr>
      </w:pPr>
      <w:proofErr w:type="gramStart"/>
      <w:r>
        <w:rPr>
          <w:sz w:val="24"/>
        </w:rPr>
        <w:t>18.</w:t>
      </w:r>
      <w:proofErr w:type="gramEnd"/>
      <w:r>
        <w:rPr>
          <w:sz w:val="24"/>
        </w:rPr>
        <w:t xml:space="preserve">Duas substâncias A e B reagem através de uma reação </w:t>
      </w:r>
      <w:proofErr w:type="spellStart"/>
      <w:r>
        <w:rPr>
          <w:sz w:val="24"/>
        </w:rPr>
        <w:t>bimolecular</w:t>
      </w:r>
      <w:proofErr w:type="spellEnd"/>
      <w:r>
        <w:rPr>
          <w:sz w:val="24"/>
        </w:rPr>
        <w:t xml:space="preserve">. A tabela abaixo mostra as concentrações de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em vários tempos para uma experiência realizada sob temperatura constante de 17ºC.</w:t>
      </w:r>
    </w:p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60"/>
        <w:gridCol w:w="1260"/>
        <w:gridCol w:w="1261"/>
        <w:gridCol w:w="1260"/>
        <w:gridCol w:w="1261"/>
      </w:tblGrid>
      <w:tr w:rsidR="00F35393" w:rsidTr="00372270">
        <w:tc>
          <w:tcPr>
            <w:tcW w:w="2338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>
              <w:rPr>
                <w:sz w:val="24"/>
                <w:vertAlign w:val="superscript"/>
              </w:rPr>
              <w:t xml:space="preserve">4 </w:t>
            </w:r>
            <w:r>
              <w:rPr>
                <w:sz w:val="24"/>
              </w:rPr>
              <w:t xml:space="preserve">[A] mol </w:t>
            </w:r>
            <w:proofErr w:type="gramStart"/>
            <w:r>
              <w:rPr>
                <w:sz w:val="24"/>
              </w:rPr>
              <w:t>dm</w:t>
            </w:r>
            <w:proofErr w:type="gramEnd"/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26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7,94</w:t>
            </w:r>
          </w:p>
        </w:tc>
        <w:tc>
          <w:tcPr>
            <w:tcW w:w="1261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6,31</w:t>
            </w:r>
          </w:p>
        </w:tc>
        <w:tc>
          <w:tcPr>
            <w:tcW w:w="126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5,01</w:t>
            </w:r>
          </w:p>
        </w:tc>
        <w:tc>
          <w:tcPr>
            <w:tcW w:w="1261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3,98</w:t>
            </w:r>
          </w:p>
        </w:tc>
      </w:tr>
      <w:tr w:rsidR="00F35393" w:rsidTr="00372270">
        <w:tc>
          <w:tcPr>
            <w:tcW w:w="2338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Tempo/ minutos</w:t>
            </w:r>
          </w:p>
        </w:tc>
        <w:tc>
          <w:tcPr>
            <w:tcW w:w="126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1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0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61" w:type="dxa"/>
          </w:tcPr>
          <w:p w:rsidR="00F35393" w:rsidRDefault="00F35393" w:rsidP="00961A8F">
            <w:pPr>
              <w:pStyle w:val="Corpodetexto"/>
              <w:ind w:left="-426" w:right="-2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F35393" w:rsidRDefault="00F35393" w:rsidP="00F35393">
      <w:pPr>
        <w:pStyle w:val="Corpodetexto"/>
        <w:ind w:left="-426" w:right="-284"/>
        <w:jc w:val="both"/>
        <w:rPr>
          <w:sz w:val="24"/>
        </w:rPr>
      </w:pPr>
    </w:p>
    <w:p w:rsidR="00F35393" w:rsidRPr="00F82D78" w:rsidRDefault="00F35393" w:rsidP="00961A8F">
      <w:pPr>
        <w:pStyle w:val="Corpodetexto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</w:rPr>
        <w:t xml:space="preserve">A concentração inicial de B é de 2,5 </w:t>
      </w:r>
      <w:proofErr w:type="spellStart"/>
      <w:r>
        <w:rPr>
          <w:sz w:val="24"/>
        </w:rPr>
        <w:t>mo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dm</w:t>
      </w:r>
      <w:proofErr w:type="gramEnd"/>
      <w:r>
        <w:rPr>
          <w:sz w:val="24"/>
          <w:vertAlign w:val="superscript"/>
        </w:rPr>
        <w:t>-3</w:t>
      </w:r>
      <w:r>
        <w:rPr>
          <w:sz w:val="24"/>
        </w:rPr>
        <w:t>. Calcule a constante de velocidade de segunda ordem para a reação.</w:t>
      </w:r>
    </w:p>
    <w:p w:rsidR="00950CDD" w:rsidRPr="008C64FE" w:rsidRDefault="00950CDD" w:rsidP="00F35393">
      <w:pPr>
        <w:spacing w:before="100" w:beforeAutospacing="1" w:after="100" w:afterAutospacing="1" w:line="240" w:lineRule="auto"/>
        <w:ind w:left="-426" w:right="-284"/>
        <w:rPr>
          <w:rFonts w:eastAsia="Times New Roman"/>
          <w:sz w:val="24"/>
          <w:szCs w:val="24"/>
        </w:rPr>
        <w:sectPr w:rsidR="00950CDD" w:rsidRPr="008C64FE" w:rsidSect="00F35393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5393" w:rsidRDefault="00F35393" w:rsidP="00950CDD">
      <w:pPr>
        <w:spacing w:before="100" w:beforeAutospacing="1" w:after="100" w:afterAutospacing="1" w:line="240" w:lineRule="auto"/>
        <w:ind w:left="-426" w:right="-284"/>
        <w:jc w:val="both"/>
        <w:rPr>
          <w:rFonts w:eastAsia="Times New Roman"/>
          <w:sz w:val="24"/>
          <w:szCs w:val="24"/>
        </w:rPr>
        <w:sectPr w:rsidR="00F35393" w:rsidSect="00950CDD">
          <w:pgSz w:w="11906" w:h="16838"/>
          <w:pgMar w:top="1135" w:right="991" w:bottom="567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5393" w:rsidRPr="00F82D78" w:rsidRDefault="00F35393">
      <w:pPr>
        <w:pStyle w:val="NormalWeb"/>
        <w:shd w:val="clear" w:color="auto" w:fill="FFFFFF"/>
        <w:spacing w:before="0" w:beforeAutospacing="0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F35393">
      <w:type w:val="continuous"/>
      <w:pgSz w:w="11906" w:h="16838"/>
      <w:pgMar w:top="1135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8"/>
  </w:num>
  <w:num w:numId="8">
    <w:abstractNumId w:val="8"/>
  </w:num>
  <w:num w:numId="9">
    <w:abstractNumId w:val="0"/>
  </w:num>
  <w:num w:numId="10">
    <w:abstractNumId w:val="21"/>
  </w:num>
  <w:num w:numId="11">
    <w:abstractNumId w:val="15"/>
  </w:num>
  <w:num w:numId="12">
    <w:abstractNumId w:val="19"/>
  </w:num>
  <w:num w:numId="13">
    <w:abstractNumId w:val="1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</w:num>
  <w:num w:numId="24">
    <w:abstractNumId w:val="26"/>
  </w:num>
  <w:num w:numId="25">
    <w:abstractNumId w:val="12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025BA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61A8F"/>
    <w:rsid w:val="00992CE7"/>
    <w:rsid w:val="009A2F8A"/>
    <w:rsid w:val="009A3EFA"/>
    <w:rsid w:val="009A5B42"/>
    <w:rsid w:val="009B71BE"/>
    <w:rsid w:val="009C1F05"/>
    <w:rsid w:val="009E41C5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32D9D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1381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20</cp:revision>
  <cp:lastPrinted>2018-02-02T11:27:00Z</cp:lastPrinted>
  <dcterms:created xsi:type="dcterms:W3CDTF">2018-08-06T22:24:00Z</dcterms:created>
  <dcterms:modified xsi:type="dcterms:W3CDTF">2018-10-22T14:45:00Z</dcterms:modified>
</cp:coreProperties>
</file>