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1FEE" w:rsidRPr="00407403" w:rsidRDefault="00271FEE" w:rsidP="00271FEE">
      <w:pPr>
        <w:rPr>
          <w:rFonts w:ascii="Arial" w:hAnsi="Arial" w:cs="Arial"/>
          <w:sz w:val="20"/>
          <w:szCs w:val="20"/>
        </w:rPr>
      </w:pPr>
      <w:r w:rsidRPr="00407403">
        <w:rPr>
          <w:rFonts w:ascii="Arial" w:hAnsi="Arial" w:cs="Arial"/>
          <w:noProof/>
        </w:rPr>
        <w:drawing>
          <wp:anchor distT="0" distB="0" distL="114300" distR="114300" simplePos="0" relativeHeight="251659264" behindDoc="1" locked="0" layoutInCell="1" allowOverlap="1" wp14:anchorId="38D0980B" wp14:editId="3565A5DB">
            <wp:simplePos x="0" y="0"/>
            <wp:positionH relativeFrom="column">
              <wp:posOffset>-582295</wp:posOffset>
            </wp:positionH>
            <wp:positionV relativeFrom="paragraph">
              <wp:posOffset>-191135</wp:posOffset>
            </wp:positionV>
            <wp:extent cx="1480820" cy="628015"/>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g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80820" cy="628015"/>
                    </a:xfrm>
                    <a:prstGeom prst="rect">
                      <a:avLst/>
                    </a:prstGeom>
                  </pic:spPr>
                </pic:pic>
              </a:graphicData>
            </a:graphic>
            <wp14:sizeRelH relativeFrom="margin">
              <wp14:pctWidth>0</wp14:pctWidth>
            </wp14:sizeRelH>
            <wp14:sizeRelV relativeFrom="margin">
              <wp14:pctHeight>0</wp14:pctHeight>
            </wp14:sizeRelV>
          </wp:anchor>
        </w:drawing>
      </w:r>
      <w:r w:rsidR="005B1380" w:rsidRPr="00407403">
        <w:rPr>
          <w:noProof/>
        </w:rPr>
        <mc:AlternateContent>
          <mc:Choice Requires="wpg">
            <w:drawing>
              <wp:anchor distT="0" distB="0" distL="114300" distR="114300" simplePos="0" relativeHeight="251660288" behindDoc="0" locked="0" layoutInCell="1" allowOverlap="1" wp14:anchorId="1AC9A07C" wp14:editId="441E8765">
                <wp:simplePos x="0" y="0"/>
                <wp:positionH relativeFrom="column">
                  <wp:posOffset>-681990</wp:posOffset>
                </wp:positionH>
                <wp:positionV relativeFrom="paragraph">
                  <wp:posOffset>-527050</wp:posOffset>
                </wp:positionV>
                <wp:extent cx="6731000" cy="1346835"/>
                <wp:effectExtent l="0" t="0" r="12700" b="24765"/>
                <wp:wrapNone/>
                <wp:docPr id="3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1000" cy="1346835"/>
                          <a:chOff x="601" y="585"/>
                          <a:chExt cx="10600" cy="2121"/>
                        </a:xfrm>
                      </wpg:grpSpPr>
                      <wps:wsp>
                        <wps:cNvPr id="64" name="Rectangle 14"/>
                        <wps:cNvSpPr>
                          <a:spLocks noChangeArrowheads="1"/>
                        </wps:cNvSpPr>
                        <wps:spPr bwMode="auto">
                          <a:xfrm>
                            <a:off x="601" y="585"/>
                            <a:ext cx="10600" cy="2121"/>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AutoShape 44"/>
                        <wps:cNvSpPr>
                          <a:spLocks noChangeArrowheads="1"/>
                        </wps:cNvSpPr>
                        <wps:spPr bwMode="auto">
                          <a:xfrm>
                            <a:off x="3330" y="1500"/>
                            <a:ext cx="4645" cy="303"/>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71FEE" w:rsidRPr="00770405" w:rsidRDefault="00271FEE" w:rsidP="00271FEE">
                              <w:pPr>
                                <w:pStyle w:val="Ttulo2"/>
                                <w:jc w:val="left"/>
                                <w:rPr>
                                  <w:sz w:val="20"/>
                                  <w:u w:val="none"/>
                                </w:rPr>
                              </w:pPr>
                              <w:r>
                                <w:rPr>
                                  <w:sz w:val="20"/>
                                  <w:u w:val="none"/>
                                </w:rPr>
                                <w:t>DATA</w:t>
                              </w:r>
                              <w:r w:rsidRPr="00770405">
                                <w:rPr>
                                  <w:sz w:val="20"/>
                                  <w:u w:val="none"/>
                                </w:rPr>
                                <w:t>:           /          / 2018</w:t>
                              </w:r>
                            </w:p>
                          </w:txbxContent>
                        </wps:txbx>
                        <wps:bodyPr rot="0" vert="horz" wrap="square" lIns="66269" tIns="0" rIns="0" bIns="0" anchor="b" anchorCtr="0" upright="1">
                          <a:noAutofit/>
                        </wps:bodyPr>
                      </wps:wsp>
                      <wps:wsp>
                        <wps:cNvPr id="66" name="AutoShape 49"/>
                        <wps:cNvSpPr>
                          <a:spLocks noChangeArrowheads="1"/>
                        </wps:cNvSpPr>
                        <wps:spPr bwMode="auto">
                          <a:xfrm>
                            <a:off x="3330" y="1890"/>
                            <a:ext cx="4645" cy="30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71FEE" w:rsidRPr="00770405" w:rsidRDefault="001B5F65" w:rsidP="00271FEE">
                              <w:pPr>
                                <w:pStyle w:val="Ttulo2"/>
                                <w:jc w:val="left"/>
                                <w:rPr>
                                  <w:sz w:val="20"/>
                                  <w:u w:val="none"/>
                                </w:rPr>
                              </w:pPr>
                              <w:r>
                                <w:rPr>
                                  <w:sz w:val="20"/>
                                  <w:u w:val="none"/>
                                </w:rPr>
                                <w:t>PROFESSOR (A): ALESSANDRO</w:t>
                              </w:r>
                            </w:p>
                          </w:txbxContent>
                        </wps:txbx>
                        <wps:bodyPr rot="0" vert="horz" wrap="square" lIns="66269" tIns="0" rIns="0" bIns="0" anchor="b" anchorCtr="0" upright="1">
                          <a:noAutofit/>
                        </wps:bodyPr>
                      </wps:wsp>
                      <wps:wsp>
                        <wps:cNvPr id="67" name="AutoShape 50"/>
                        <wps:cNvSpPr>
                          <a:spLocks noChangeArrowheads="1"/>
                        </wps:cNvSpPr>
                        <wps:spPr bwMode="auto">
                          <a:xfrm>
                            <a:off x="3330" y="673"/>
                            <a:ext cx="7740" cy="31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71FEE" w:rsidRDefault="00221269" w:rsidP="00271FEE">
                              <w:pPr>
                                <w:jc w:val="center"/>
                                <w:rPr>
                                  <w:rFonts w:ascii="Arial" w:hAnsi="Arial" w:cs="Arial"/>
                                  <w:b/>
                                  <w:snapToGrid w:val="0"/>
                                  <w:color w:val="000000"/>
                                </w:rPr>
                              </w:pPr>
                              <w:r>
                                <w:rPr>
                                  <w:rFonts w:ascii="Arial" w:hAnsi="Arial" w:cs="Arial"/>
                                  <w:b/>
                                  <w:snapToGrid w:val="0"/>
                                  <w:color w:val="000000"/>
                                </w:rPr>
                                <w:t xml:space="preserve">LISTA DE EXERCÍCIO DE </w:t>
                              </w:r>
                              <w:r w:rsidR="001B5F65">
                                <w:rPr>
                                  <w:rFonts w:ascii="Arial" w:hAnsi="Arial" w:cs="Arial"/>
                                  <w:b/>
                                  <w:snapToGrid w:val="0"/>
                                  <w:color w:val="000000"/>
                                </w:rPr>
                                <w:t>GEOGRAFIA</w:t>
                              </w:r>
                            </w:p>
                          </w:txbxContent>
                        </wps:txbx>
                        <wps:bodyPr rot="0" vert="horz" wrap="square" lIns="66269" tIns="0" rIns="0" bIns="0" anchor="t" anchorCtr="0" upright="1">
                          <a:noAutofit/>
                        </wps:bodyPr>
                      </wps:wsp>
                      <wps:wsp>
                        <wps:cNvPr id="68" name="AutoShape 41"/>
                        <wps:cNvSpPr>
                          <a:spLocks noChangeArrowheads="1"/>
                        </wps:cNvSpPr>
                        <wps:spPr bwMode="auto">
                          <a:xfrm>
                            <a:off x="3330" y="1080"/>
                            <a:ext cx="1670" cy="30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71FEE" w:rsidRDefault="00271FEE" w:rsidP="00271FEE">
                              <w:pPr>
                                <w:pStyle w:val="Ttulo1"/>
                                <w:jc w:val="left"/>
                                <w:rPr>
                                  <w:rFonts w:ascii="Arial" w:hAnsi="Arial" w:cs="Arial"/>
                                  <w:sz w:val="20"/>
                                  <w:u w:val="none"/>
                                </w:rPr>
                              </w:pPr>
                              <w:r w:rsidRPr="00770405">
                                <w:rPr>
                                  <w:rFonts w:ascii="Arial" w:hAnsi="Arial" w:cs="Arial"/>
                                  <w:sz w:val="20"/>
                                  <w:u w:val="none"/>
                                </w:rPr>
                                <w:t xml:space="preserve">SÉRIE: </w:t>
                              </w:r>
                              <w:r w:rsidR="00E52393">
                                <w:rPr>
                                  <w:rFonts w:ascii="Arial" w:hAnsi="Arial" w:cs="Arial"/>
                                  <w:sz w:val="20"/>
                                  <w:u w:val="none"/>
                                </w:rPr>
                                <w:t>1</w:t>
                              </w:r>
                              <w:r>
                                <w:rPr>
                                  <w:rFonts w:ascii="Arial" w:hAnsi="Arial" w:cs="Arial"/>
                                  <w:sz w:val="20"/>
                                  <w:u w:val="none"/>
                                </w:rPr>
                                <w:t>º ANO</w:t>
                              </w:r>
                            </w:p>
                          </w:txbxContent>
                        </wps:txbx>
                        <wps:bodyPr rot="0" vert="horz" wrap="square" lIns="66269" tIns="0" rIns="0" bIns="0" anchor="t" anchorCtr="0" upright="1">
                          <a:noAutofit/>
                        </wps:bodyPr>
                      </wps:wsp>
                      <wps:wsp>
                        <wps:cNvPr id="69" name="AutoShape 45"/>
                        <wps:cNvSpPr>
                          <a:spLocks noChangeArrowheads="1"/>
                        </wps:cNvSpPr>
                        <wps:spPr bwMode="auto">
                          <a:xfrm>
                            <a:off x="3330" y="2325"/>
                            <a:ext cx="7740" cy="286"/>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71FEE" w:rsidRDefault="00271FEE" w:rsidP="00271FEE">
                              <w:pPr>
                                <w:rPr>
                                  <w:rFonts w:ascii="Arial" w:hAnsi="Arial" w:cs="Arial"/>
                                  <w:b/>
                                  <w:snapToGrid w:val="0"/>
                                  <w:color w:val="000000"/>
                                  <w:sz w:val="20"/>
                                </w:rPr>
                              </w:pPr>
                              <w:r>
                                <w:rPr>
                                  <w:rFonts w:ascii="Arial" w:hAnsi="Arial" w:cs="Arial"/>
                                  <w:b/>
                                  <w:snapToGrid w:val="0"/>
                                  <w:color w:val="000000"/>
                                  <w:sz w:val="20"/>
                                </w:rPr>
                                <w:t>ALUNO (A):</w:t>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t>Nº:</w:t>
                              </w:r>
                            </w:p>
                          </w:txbxContent>
                        </wps:txbx>
                        <wps:bodyPr rot="0" vert="horz" wrap="square" lIns="66269" tIns="0" rIns="0" bIns="0" anchor="t" anchorCtr="0" upright="1">
                          <a:noAutofit/>
                        </wps:bodyPr>
                      </wps:wsp>
                      <wps:wsp>
                        <wps:cNvPr id="70" name="AutoShape 42"/>
                        <wps:cNvSpPr>
                          <a:spLocks noChangeArrowheads="1"/>
                        </wps:cNvSpPr>
                        <wps:spPr bwMode="auto">
                          <a:xfrm>
                            <a:off x="5056" y="1080"/>
                            <a:ext cx="1400" cy="30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71FEE" w:rsidRDefault="00271FEE" w:rsidP="00271FEE">
                              <w:pPr>
                                <w:pStyle w:val="Ttulo3"/>
                                <w:jc w:val="left"/>
                                <w:rPr>
                                  <w:rFonts w:ascii="Arial" w:hAnsi="Arial" w:cs="Arial"/>
                                  <w:sz w:val="20"/>
                                  <w:szCs w:val="20"/>
                                </w:rPr>
                              </w:pPr>
                            </w:p>
                          </w:txbxContent>
                        </wps:txbx>
                        <wps:bodyPr rot="0" vert="horz" wrap="square" lIns="66269" tIns="0" rIns="0" bIns="0" anchor="t" anchorCtr="0" upright="1">
                          <a:noAutofit/>
                        </wps:bodyPr>
                      </wps:wsp>
                      <wps:wsp>
                        <wps:cNvPr id="71" name="AutoShape 47"/>
                        <wps:cNvSpPr>
                          <a:spLocks noChangeArrowheads="1"/>
                        </wps:cNvSpPr>
                        <wps:spPr bwMode="auto">
                          <a:xfrm>
                            <a:off x="9447" y="1080"/>
                            <a:ext cx="1626" cy="1110"/>
                          </a:xfrm>
                          <a:prstGeom prst="roundRect">
                            <a:avLst>
                              <a:gd name="adj" fmla="val 11491"/>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71FEE" w:rsidRDefault="00271FEE" w:rsidP="00271FEE">
                              <w:pPr>
                                <w:jc w:val="center"/>
                                <w:rPr>
                                  <w:rFonts w:ascii="Arial" w:hAnsi="Arial" w:cs="Arial"/>
                                  <w:b/>
                                  <w:snapToGrid w:val="0"/>
                                  <w:color w:val="000000"/>
                                  <w:sz w:val="16"/>
                                </w:rPr>
                              </w:pPr>
                              <w:r>
                                <w:rPr>
                                  <w:rFonts w:ascii="Arial" w:hAnsi="Arial" w:cs="Arial"/>
                                  <w:b/>
                                  <w:snapToGrid w:val="0"/>
                                  <w:color w:val="000000"/>
                                  <w:sz w:val="20"/>
                                </w:rPr>
                                <w:t>NOTA:</w:t>
                              </w:r>
                            </w:p>
                          </w:txbxContent>
                        </wps:txbx>
                        <wps:bodyPr rot="0" vert="horz" wrap="square" lIns="18000" tIns="18000" rIns="18000" bIns="414000" anchor="t" anchorCtr="0" upright="1">
                          <a:noAutofit/>
                        </wps:bodyPr>
                      </wps:wsp>
                      <wps:wsp>
                        <wps:cNvPr id="72" name="AutoShape 43"/>
                        <wps:cNvSpPr>
                          <a:spLocks noChangeArrowheads="1"/>
                        </wps:cNvSpPr>
                        <wps:spPr bwMode="auto">
                          <a:xfrm>
                            <a:off x="6513" y="1080"/>
                            <a:ext cx="1462" cy="30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71FEE" w:rsidRPr="00770405" w:rsidRDefault="001B5F65" w:rsidP="00271FEE">
                              <w:pPr>
                                <w:pStyle w:val="Ttulo1"/>
                                <w:jc w:val="left"/>
                                <w:rPr>
                                  <w:rFonts w:ascii="Arial" w:hAnsi="Arial" w:cs="Arial"/>
                                  <w:sz w:val="20"/>
                                  <w:u w:val="none"/>
                                </w:rPr>
                              </w:pPr>
                              <w:r>
                                <w:rPr>
                                  <w:rFonts w:ascii="Arial" w:hAnsi="Arial" w:cs="Arial"/>
                                  <w:sz w:val="20"/>
                                  <w:u w:val="none"/>
                                </w:rPr>
                                <w:t>2</w:t>
                              </w:r>
                              <w:r w:rsidR="00D07368">
                                <w:rPr>
                                  <w:rFonts w:ascii="Arial" w:hAnsi="Arial" w:cs="Arial"/>
                                  <w:sz w:val="20"/>
                                  <w:u w:val="none"/>
                                </w:rPr>
                                <w:t>º BIMESTRE</w:t>
                              </w:r>
                            </w:p>
                          </w:txbxContent>
                        </wps:txbx>
                        <wps:bodyPr rot="0" vert="horz" wrap="square" lIns="66269" tIns="0" rIns="0" bIns="0" anchor="t" anchorCtr="0" upright="1">
                          <a:noAutofit/>
                        </wps:bodyPr>
                      </wps:wsp>
                      <wps:wsp>
                        <wps:cNvPr id="73" name="AutoShape 46"/>
                        <wps:cNvSpPr>
                          <a:spLocks noChangeArrowheads="1"/>
                        </wps:cNvSpPr>
                        <wps:spPr bwMode="auto">
                          <a:xfrm>
                            <a:off x="8027" y="1080"/>
                            <a:ext cx="1349" cy="111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71FEE" w:rsidRPr="00CD17C2" w:rsidRDefault="00271FEE" w:rsidP="00271FEE">
                              <w:pPr>
                                <w:jc w:val="center"/>
                                <w:rPr>
                                  <w:rFonts w:ascii="Arial" w:hAnsi="Arial" w:cs="Arial"/>
                                  <w:b/>
                                  <w:sz w:val="48"/>
                                </w:rPr>
                              </w:pPr>
                            </w:p>
                          </w:txbxContent>
                        </wps:txbx>
                        <wps:bodyPr rot="0" vert="horz" wrap="square" lIns="66269" tIns="0" rIns="0" bIns="0" anchor="ctr" anchorCtr="0" upright="1">
                          <a:noAutofit/>
                        </wps:bodyPr>
                      </wps:wsp>
                      <wps:wsp>
                        <wps:cNvPr id="74" name="AutoShape 16"/>
                        <wps:cNvCnPr>
                          <a:cxnSpLocks noChangeShapeType="1"/>
                        </wps:cNvCnPr>
                        <wps:spPr bwMode="auto">
                          <a:xfrm>
                            <a:off x="3181" y="585"/>
                            <a:ext cx="0" cy="21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 o:spid="_x0000_s1026" style="position:absolute;margin-left:-53.7pt;margin-top:-41.5pt;width:530pt;height:106.05pt;z-index:251660288" coordorigin="601,585" coordsize="10600,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">
                <v:rect id="Rectangle 14" o:spid="_x0000_s1027" style="position:absolute;left:601;top:585;width:10600;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CIScUA&#10;AADbAAAADwAAAGRycy9kb3ducmV2LnhtbESPQWsCMRSE7wX/Q3hCL0WzFllkaxQRBKEF6apgb4/k&#10;dXfp5mVNoq7/3hQKPQ4z8w0zX/a2FVfyoXGsYDLOQBBrZxquFBz2m9EMRIjIBlvHpOBOAZaLwdMc&#10;C+Nu/EnXMlYiQTgUqKCOsSukDLomi2HsOuLkfTtvMSbpK2k83hLctvI1y3JpseG0UGNH65r0T3mx&#10;Cl6muTXH0/nuv8r303E306uPoJV6HvarNxCR+vgf/mtvjYJ8Cr9f0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cIhJxQAAANsAAAAPAAAAAAAAAAAAAAAAAJgCAABkcnMv&#10;ZG93bnJldi54bWxQSwUGAAAAAAQABAD1AAAAigMAAAAA&#10;" filled="f" strokeweight="1.5pt"/>
                <v:roundrect id="AutoShape 44" o:spid="_x0000_s1028" style="position:absolute;left:3330;top:1500;width:4645;height:303;visibility:visible;mso-wrap-style:squar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BCt8QA&#10;AADbAAAADwAAAGRycy9kb3ducmV2LnhtbESPT2sCMRDF7wW/Q5hCbzVpoSKrUUSpWrAH/1y8jZtx&#10;s7iZLJvort++EQoeH2/e780bTztXiRs1ofSs4aOvQBDn3pRcaDjsv9+HIEJENlh5Jg13CjCd9F7G&#10;mBnf8pZuu1iIBOGQoQYbY51JGXJLDkPf18TJO/vGYUyyKaRpsE1wV8lPpQbSYcmpwWJNc0v5ZXd1&#10;6Q26tsdNriwOu9WPO58Oy9+F0vrttZuNQETq4vP4P702GgZf8NiSACA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wQrfEAAAA2wAAAA8AAAAAAAAAAAAAAAAAmAIAAGRycy9k&#10;b3ducmV2LnhtbFBLBQYAAAAABAAEAPUAAACJAwAAAAA=&#10;" filled="f" fillcolor="#0c9" strokeweight="1pt">
                  <v:textbox inset="1.84081mm,0,0,0">
                    <w:txbxContent>
                      <w:p w:rsidR="00271FEE" w:rsidRPr="00770405" w:rsidRDefault="00271FEE" w:rsidP="00271FEE">
                        <w:pPr>
                          <w:pStyle w:val="Ttulo2"/>
                          <w:jc w:val="left"/>
                          <w:rPr>
                            <w:sz w:val="20"/>
                            <w:u w:val="none"/>
                          </w:rPr>
                        </w:pPr>
                        <w:r>
                          <w:rPr>
                            <w:sz w:val="20"/>
                            <w:u w:val="none"/>
                          </w:rPr>
                          <w:t>DATA</w:t>
                        </w:r>
                        <w:r w:rsidRPr="00770405">
                          <w:rPr>
                            <w:sz w:val="20"/>
                            <w:u w:val="none"/>
                          </w:rPr>
                          <w:t>:           /          / 2018</w:t>
                        </w:r>
                      </w:p>
                    </w:txbxContent>
                  </v:textbox>
                </v:roundrect>
                <v:roundrect id="AutoShape 49" o:spid="_x0000_s1029" style="position:absolute;left:3330;top:1890;width:4645;height:300;visibility:visible;mso-wrap-style:squar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LcwMQA&#10;AADbAAAADwAAAGRycy9kb3ducmV2LnhtbESPwW7CMBBE75X4B2uRuBWbHiKU4iAEoi1Seyjlwm2J&#10;N3FEvI5iQ9K/rytV6nE0O292VuvRteJOfWg8a1jMFQji0puGaw2nr/3jEkSIyAZbz6ThmwKsi8nD&#10;CnPjB/6k+zHWIkE45KjBxtjlUobSksMw9x1x8irfO4xJ9rU0PQ4J7lr5pFQmHTacGix2tLVUXo83&#10;l96g23B+L5XF5fh6cNXl9PKxU1rPpuPmGUSkMf4f/6XfjIYsg98tCQC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i3MDEAAAA2wAAAA8AAAAAAAAAAAAAAAAAmAIAAGRycy9k&#10;b3ducmV2LnhtbFBLBQYAAAAABAAEAPUAAACJAwAAAAA=&#10;" filled="f" fillcolor="#0c9" strokeweight="1pt">
                  <v:textbox inset="1.84081mm,0,0,0">
                    <w:txbxContent>
                      <w:p w:rsidR="00271FEE" w:rsidRPr="00770405" w:rsidRDefault="001B5F65" w:rsidP="00271FEE">
                        <w:pPr>
                          <w:pStyle w:val="Ttulo2"/>
                          <w:jc w:val="left"/>
                          <w:rPr>
                            <w:sz w:val="20"/>
                            <w:u w:val="none"/>
                          </w:rPr>
                        </w:pPr>
                        <w:r>
                          <w:rPr>
                            <w:sz w:val="20"/>
                            <w:u w:val="none"/>
                          </w:rPr>
                          <w:t>PROFESSOR (A): ALESSANDRO</w:t>
                        </w:r>
                      </w:p>
                    </w:txbxContent>
                  </v:textbox>
                </v:roundrect>
                <v:roundrect id="AutoShape 50" o:spid="_x0000_s1030" style="position:absolute;left:3330;top:673;width:7740;height:3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A2IcIA&#10;AADbAAAADwAAAGRycy9kb3ducmV2LnhtbESPzWrDMBCE74G+g9hCL6GR2oNbXCshFAymUEKTPsBi&#10;bWwTa2Uk+advXwUCOQ4z8w1T7Bbbi4l86BxreNkoEMS1Mx03Gn5P5fM7iBCRDfaOScMfBdhtH1YF&#10;5sbN/EPTMTYiQTjkqKGNccilDHVLFsPGDcTJOztvMSbpG2k8zglue/mqVCYtdpwWWhzos6X6chxt&#10;olzUYfZW9VM58vRN5qur1qj10+Oy/wARaYn38K1dGQ3ZG1y/pB8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ADYhwgAAANsAAAAPAAAAAAAAAAAAAAAAAJgCAABkcnMvZG93&#10;bnJldi54bWxQSwUGAAAAAAQABAD1AAAAhwMAAAAA&#10;" filled="f" fillcolor="#0c9" strokeweight="1pt">
                  <v:textbox inset="1.84081mm,0,0,0">
                    <w:txbxContent>
                      <w:p w:rsidR="00271FEE" w:rsidRDefault="00221269" w:rsidP="00271FEE">
                        <w:pPr>
                          <w:jc w:val="center"/>
                          <w:rPr>
                            <w:rFonts w:ascii="Arial" w:hAnsi="Arial" w:cs="Arial"/>
                            <w:b/>
                            <w:snapToGrid w:val="0"/>
                            <w:color w:val="000000"/>
                          </w:rPr>
                        </w:pPr>
                        <w:r>
                          <w:rPr>
                            <w:rFonts w:ascii="Arial" w:hAnsi="Arial" w:cs="Arial"/>
                            <w:b/>
                            <w:snapToGrid w:val="0"/>
                            <w:color w:val="000000"/>
                          </w:rPr>
                          <w:t xml:space="preserve">LISTA DE EXERCÍCIO DE </w:t>
                        </w:r>
                        <w:r w:rsidR="001B5F65">
                          <w:rPr>
                            <w:rFonts w:ascii="Arial" w:hAnsi="Arial" w:cs="Arial"/>
                            <w:b/>
                            <w:snapToGrid w:val="0"/>
                            <w:color w:val="000000"/>
                          </w:rPr>
                          <w:t>GEOGRAFIA</w:t>
                        </w:r>
                      </w:p>
                    </w:txbxContent>
                  </v:textbox>
                </v:roundrect>
                <v:roundrect id="AutoShape 41" o:spid="_x0000_s1031" style="position:absolute;left:3330;top:1080;width:1670;height:3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iU8EA&#10;AADbAAAADwAAAGRycy9kb3ducmV2LnhtbESPwWoCMRCG7wXfIUzBS9FEDyKrUUpBkIJIrQ8wbKa7&#10;i5vJksTd7ds7B8Hj8M//zXzb/ehb1VNMTWALi7kBRVwG13Bl4fp7mK1BpYzssA1MFv4pwX43edti&#10;4cLAP9RfcqUEwqlAC3XOXaF1KmvymOahI5bsL0SPWcZYaRdxELhv9dKYlfbYsFyosaOvmsrb5e6F&#10;cjPnIXrT9oc79ydy383xA62dvo+fG1CZxvxafraPzsJKnhUX8QC9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folPBAAAA2wAAAA8AAAAAAAAAAAAAAAAAmAIAAGRycy9kb3du&#10;cmV2LnhtbFBLBQYAAAAABAAEAPUAAACGAwAAAAA=&#10;" filled="f" fillcolor="#0c9" strokeweight="1pt">
                  <v:textbox inset="1.84081mm,0,0,0">
                    <w:txbxContent>
                      <w:p w:rsidR="00271FEE" w:rsidRDefault="00271FEE" w:rsidP="00271FEE">
                        <w:pPr>
                          <w:pStyle w:val="Ttulo1"/>
                          <w:jc w:val="left"/>
                          <w:rPr>
                            <w:rFonts w:ascii="Arial" w:hAnsi="Arial" w:cs="Arial"/>
                            <w:sz w:val="20"/>
                            <w:u w:val="none"/>
                          </w:rPr>
                        </w:pPr>
                        <w:r w:rsidRPr="00770405">
                          <w:rPr>
                            <w:rFonts w:ascii="Arial" w:hAnsi="Arial" w:cs="Arial"/>
                            <w:sz w:val="20"/>
                            <w:u w:val="none"/>
                          </w:rPr>
                          <w:t xml:space="preserve">SÉRIE: </w:t>
                        </w:r>
                        <w:r w:rsidR="00E52393">
                          <w:rPr>
                            <w:rFonts w:ascii="Arial" w:hAnsi="Arial" w:cs="Arial"/>
                            <w:sz w:val="20"/>
                            <w:u w:val="none"/>
                          </w:rPr>
                          <w:t>1</w:t>
                        </w:r>
                        <w:r>
                          <w:rPr>
                            <w:rFonts w:ascii="Arial" w:hAnsi="Arial" w:cs="Arial"/>
                            <w:sz w:val="20"/>
                            <w:u w:val="none"/>
                          </w:rPr>
                          <w:t>º ANO</w:t>
                        </w:r>
                      </w:p>
                    </w:txbxContent>
                  </v:textbox>
                </v:roundrect>
                <v:roundrect id="AutoShape 45" o:spid="_x0000_s1032" style="position:absolute;left:3330;top:2325;width:7740;height:28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MHyMIA&#10;AADbAAAADwAAAGRycy9kb3ducmV2LnhtbESPzWrDMBCE74G+g9hCL6GR2oNpXSshFAymUEKTPsBi&#10;bWwTa2Uk+advXwUCOQ4z8w1T7Bbbi4l86BxreNkoEMS1Mx03Gn5P5fMbiBCRDfaOScMfBdhtH1YF&#10;5sbN/EPTMTYiQTjkqKGNccilDHVLFsPGDcTJOztvMSbpG2k8zglue/mqVCYtdpwWWhzos6X6chxt&#10;olzUYfZW9VM58vRN5qur1qj10+Oy/wARaYn38K1dGQ3ZO1y/pB8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0wfIwgAAANsAAAAPAAAAAAAAAAAAAAAAAJgCAABkcnMvZG93&#10;bnJldi54bWxQSwUGAAAAAAQABAD1AAAAhwMAAAAA&#10;" filled="f" fillcolor="#0c9" strokeweight="1pt">
                  <v:textbox inset="1.84081mm,0,0,0">
                    <w:txbxContent>
                      <w:p w:rsidR="00271FEE" w:rsidRDefault="00271FEE" w:rsidP="00271FEE">
                        <w:pPr>
                          <w:rPr>
                            <w:rFonts w:ascii="Arial" w:hAnsi="Arial" w:cs="Arial"/>
                            <w:b/>
                            <w:snapToGrid w:val="0"/>
                            <w:color w:val="000000"/>
                            <w:sz w:val="20"/>
                          </w:rPr>
                        </w:pPr>
                        <w:r>
                          <w:rPr>
                            <w:rFonts w:ascii="Arial" w:hAnsi="Arial" w:cs="Arial"/>
                            <w:b/>
                            <w:snapToGrid w:val="0"/>
                            <w:color w:val="000000"/>
                            <w:sz w:val="20"/>
                          </w:rPr>
                          <w:t>ALUNO (A):</w:t>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t>Nº:</w:t>
                        </w:r>
                      </w:p>
                    </w:txbxContent>
                  </v:textbox>
                </v:roundrect>
                <v:roundrect id="AutoShape 42" o:spid="_x0000_s1033" style="position:absolute;left:5056;top:1080;width:1400;height:3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A4iMIA&#10;AADbAAAADwAAAGRycy9kb3ducmV2LnhtbESP3WrDMAxG7wd9B6NCb8pqdxdryeqWUSiUwRj9eQAR&#10;a0loLAfbTbK3ry4KuxSfviOdzW70reoppiawheXCgCIug2u4snC9HF7XoFJGdtgGJgt/lGC3nbxs&#10;sHBh4BP151wpgXAq0EKdc1doncqaPKZF6Igl+w3RY5YxVtpFHATuW/1mzLv22LBcqLGjfU3l7Xz3&#10;QrmZnyF60/aHO/ff5L6a4xytnU3Hzw9Qmcb8v/xsH52FlXwvLuIBe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MDiIwgAAANsAAAAPAAAAAAAAAAAAAAAAAJgCAABkcnMvZG93&#10;bnJldi54bWxQSwUGAAAAAAQABAD1AAAAhwMAAAAA&#10;" filled="f" fillcolor="#0c9" strokeweight="1pt">
                  <v:textbox inset="1.84081mm,0,0,0">
                    <w:txbxContent>
                      <w:p w:rsidR="00271FEE" w:rsidRDefault="00271FEE" w:rsidP="00271FEE">
                        <w:pPr>
                          <w:pStyle w:val="Ttulo3"/>
                          <w:jc w:val="left"/>
                          <w:rPr>
                            <w:rFonts w:ascii="Arial" w:hAnsi="Arial" w:cs="Arial"/>
                            <w:sz w:val="20"/>
                            <w:szCs w:val="20"/>
                          </w:rPr>
                        </w:pPr>
                      </w:p>
                    </w:txbxContent>
                  </v:textbox>
                </v:roundrect>
                <v:roundrect id="AutoShape 47" o:spid="_x0000_s1034" style="position:absolute;left:9447;top:1080;width:1626;height:1110;visibility:visible;mso-wrap-style:square;v-text-anchor:top" arcsize="75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rrlcIA&#10;AADbAAAADwAAAGRycy9kb3ducmV2LnhtbESPQYvCMBSE74L/ITxhb5rqwlqqUUQQZG9blbK3t82z&#10;DTYvpYla//1GEDwOM/MNs1z3thE36rxxrGA6SUAQl04brhQcD7txCsIHZI2NY1LwIA/r1XCwxEy7&#10;O//QLQ+ViBD2GSqoQ2gzKX1Zk0U/cS1x9M6usxii7CqpO7xHuG3kLEm+pEXDcaHGlrY1lZf8ahWk&#10;j3T2+dd/FwX/2uR6yo3fNEapj1G/WYAI1Id3+NXeawXzKTy/xB8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KuuVwgAAANsAAAAPAAAAAAAAAAAAAAAAAJgCAABkcnMvZG93&#10;bnJldi54bWxQSwUGAAAAAAQABAD1AAAAhwMAAAAA&#10;" filled="f" fillcolor="#0c9" strokeweight="1pt">
                  <v:textbox inset=".5mm,.5mm,.5mm,11.5mm">
                    <w:txbxContent>
                      <w:p w:rsidR="00271FEE" w:rsidRDefault="00271FEE" w:rsidP="00271FEE">
                        <w:pPr>
                          <w:jc w:val="center"/>
                          <w:rPr>
                            <w:rFonts w:ascii="Arial" w:hAnsi="Arial" w:cs="Arial"/>
                            <w:b/>
                            <w:snapToGrid w:val="0"/>
                            <w:color w:val="000000"/>
                            <w:sz w:val="16"/>
                          </w:rPr>
                        </w:pPr>
                        <w:r>
                          <w:rPr>
                            <w:rFonts w:ascii="Arial" w:hAnsi="Arial" w:cs="Arial"/>
                            <w:b/>
                            <w:snapToGrid w:val="0"/>
                            <w:color w:val="000000"/>
                            <w:sz w:val="20"/>
                          </w:rPr>
                          <w:t>NOTA:</w:t>
                        </w:r>
                      </w:p>
                    </w:txbxContent>
                  </v:textbox>
                </v:roundrect>
                <v:roundrect id="AutoShape 43" o:spid="_x0000_s1035" style="position:absolute;left:6513;top:1080;width:1462;height:3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4DZMIA&#10;AADbAAAADwAAAGRycy9kb3ducmV2LnhtbESPzWrDMBCE74G+g9hCL6GR6kNSXCshFAymUEKTPsBi&#10;bWwTa2Uk+advXxUCPQ4z8w1THBbbi4l86BxreNkoEMS1Mx03Gr4v5fMriBCRDfaOScMPBTjsH1YF&#10;5sbN/EXTOTYiQTjkqKGNccilDHVLFsPGDcTJuzpvMSbpG2k8zglue5kptZUWO04LLQ703lJ9O482&#10;UW7qNHur+qkcefok89FVa9T66XE5voGItMT/8L1dGQ27DP6+pB8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rgNkwgAAANsAAAAPAAAAAAAAAAAAAAAAAJgCAABkcnMvZG93&#10;bnJldi54bWxQSwUGAAAAAAQABAD1AAAAhwMAAAAA&#10;" filled="f" fillcolor="#0c9" strokeweight="1pt">
                  <v:textbox inset="1.84081mm,0,0,0">
                    <w:txbxContent>
                      <w:p w:rsidR="00271FEE" w:rsidRPr="00770405" w:rsidRDefault="001B5F65" w:rsidP="00271FEE">
                        <w:pPr>
                          <w:pStyle w:val="Ttulo1"/>
                          <w:jc w:val="left"/>
                          <w:rPr>
                            <w:rFonts w:ascii="Arial" w:hAnsi="Arial" w:cs="Arial"/>
                            <w:sz w:val="20"/>
                            <w:u w:val="none"/>
                          </w:rPr>
                        </w:pPr>
                        <w:r>
                          <w:rPr>
                            <w:rFonts w:ascii="Arial" w:hAnsi="Arial" w:cs="Arial"/>
                            <w:sz w:val="20"/>
                            <w:u w:val="none"/>
                          </w:rPr>
                          <w:t>2</w:t>
                        </w:r>
                        <w:r w:rsidR="00D07368">
                          <w:rPr>
                            <w:rFonts w:ascii="Arial" w:hAnsi="Arial" w:cs="Arial"/>
                            <w:sz w:val="20"/>
                            <w:u w:val="none"/>
                          </w:rPr>
                          <w:t>º BIMESTRE</w:t>
                        </w:r>
                      </w:p>
                    </w:txbxContent>
                  </v:textbox>
                </v:roundrect>
                <v:roundrect id="AutoShape 46" o:spid="_x0000_s1036" style="position:absolute;left:8027;top:1080;width:1349;height:11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D3Y8MA&#10;AADbAAAADwAAAGRycy9kb3ducmV2LnhtbESPS4vCQBCE74L/YWhhbzrRZX1ER5FFWfG2RvbcZjoP&#10;zPSEzGyM/94RBI9FVX1FrTadqURLjSstKxiPIhDEqdUl5wrOyX44B+E8ssbKMim4k4PNut9bYazt&#10;jX+pPflcBAi7GBUU3texlC4tyKAb2Zo4eJltDPogm1zqBm8Bbio5iaKpNFhyWCiwpu+C0uvp3yi4&#10;ZPv7+ac91slubr+ynZssZsmfUh+DbrsE4anz7/CrfdAKZp/w/B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D3Y8MAAADbAAAADwAAAAAAAAAAAAAAAACYAgAAZHJzL2Rv&#10;d25yZXYueG1sUEsFBgAAAAAEAAQA9QAAAIgDAAAAAA==&#10;" filled="f" fillcolor="#0c9" strokeweight="1pt">
                  <v:textbox inset="1.84081mm,0,0,0">
                    <w:txbxContent>
                      <w:p w:rsidR="00271FEE" w:rsidRPr="00CD17C2" w:rsidRDefault="00271FEE" w:rsidP="00271FEE">
                        <w:pPr>
                          <w:jc w:val="center"/>
                          <w:rPr>
                            <w:rFonts w:ascii="Arial" w:hAnsi="Arial" w:cs="Arial"/>
                            <w:b/>
                            <w:sz w:val="48"/>
                          </w:rPr>
                        </w:pPr>
                      </w:p>
                    </w:txbxContent>
                  </v:textbox>
                </v:roundrect>
                <v:shapetype id="_x0000_t32" coordsize="21600,21600" o:spt="32" o:oned="t" path="m,l21600,21600e" filled="f">
                  <v:path arrowok="t" fillok="f" o:connecttype="none"/>
                  <o:lock v:ext="edit" shapetype="t"/>
                </v:shapetype>
                <v:shape id="AutoShape 16" o:spid="_x0000_s1037" type="#_x0000_t32" style="position:absolute;left:3181;top:585;width:0;height:21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1pHsUAAADbAAAADwAAAGRycy9kb3ducmV2LnhtbESPQWsCMRSE7wX/Q3iCl1KzSrVlNcpW&#10;EFTwoG3vz83rJnTzst1E3f77piB4HGbmG2a+7FwtLtQG61nBaJiBIC69tlwp+HhfP72CCBFZY+2Z&#10;FPxSgOWi9zDHXPsrH+hyjJVIEA45KjAxNrmUoTTkMAx9Q5y8L986jEm2ldQtXhPc1XKcZVPp0HJa&#10;MNjQylD5fTw7Bfvt6K04GbvdHX7sfrIu6nP1+KnUoN8VMxCRungP39obreDl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1pHsUAAADbAAAADwAAAAAAAAAA&#10;AAAAAAChAgAAZHJzL2Rvd25yZXYueG1sUEsFBgAAAAAEAAQA+QAAAJMDAAAAAA==&#10;"/>
              </v:group>
            </w:pict>
          </mc:Fallback>
        </mc:AlternateContent>
      </w:r>
    </w:p>
    <w:p w:rsidR="00271FEE" w:rsidRPr="00407403" w:rsidRDefault="00271FEE" w:rsidP="00271FEE">
      <w:pPr>
        <w:tabs>
          <w:tab w:val="left" w:pos="990"/>
        </w:tabs>
        <w:rPr>
          <w:rFonts w:ascii="Arial" w:hAnsi="Arial" w:cs="Arial"/>
          <w:sz w:val="20"/>
          <w:szCs w:val="20"/>
        </w:rPr>
      </w:pPr>
    </w:p>
    <w:p w:rsidR="00271FEE" w:rsidRPr="00407403" w:rsidRDefault="00271FEE" w:rsidP="00271FEE">
      <w:pPr>
        <w:pStyle w:val="Subttulo"/>
        <w:ind w:left="-142" w:right="-428"/>
        <w:jc w:val="both"/>
        <w:rPr>
          <w:rFonts w:ascii="Arial" w:hAnsi="Arial" w:cs="Arial"/>
          <w:color w:val="auto"/>
          <w:sz w:val="20"/>
          <w:szCs w:val="20"/>
        </w:rPr>
      </w:pPr>
    </w:p>
    <w:p w:rsidR="00ED18F8" w:rsidRPr="00407403" w:rsidRDefault="00ED18F8" w:rsidP="00955B71">
      <w:pPr>
        <w:pStyle w:val="Subttulo"/>
        <w:rPr>
          <w:rFonts w:ascii="Arial" w:hAnsi="Arial" w:cs="Arial"/>
          <w:color w:val="auto"/>
          <w:sz w:val="22"/>
        </w:rPr>
      </w:pPr>
    </w:p>
    <w:p w:rsidR="00637470" w:rsidRPr="00407403" w:rsidRDefault="00637470" w:rsidP="00637470"/>
    <w:p w:rsidR="00CA4CC8" w:rsidRDefault="00CA4CC8" w:rsidP="00637470"/>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b/>
          <w:sz w:val="20"/>
          <w:szCs w:val="20"/>
        </w:rPr>
        <w:t>1. (</w:t>
      </w:r>
      <w:proofErr w:type="spellStart"/>
      <w:r w:rsidRPr="00A70410">
        <w:rPr>
          <w:rFonts w:ascii="Arial" w:hAnsi="Arial" w:cs="Arial"/>
          <w:b/>
          <w:sz w:val="20"/>
          <w:szCs w:val="20"/>
        </w:rPr>
        <w:t>UFT</w:t>
      </w:r>
      <w:proofErr w:type="spellEnd"/>
      <w:r w:rsidRPr="00A70410">
        <w:rPr>
          <w:rFonts w:ascii="Arial" w:hAnsi="Arial" w:cs="Arial"/>
          <w:b/>
          <w:sz w:val="20"/>
          <w:szCs w:val="20"/>
        </w:rPr>
        <w:t xml:space="preserve">) </w:t>
      </w:r>
      <w:r w:rsidRPr="00A70410">
        <w:rPr>
          <w:rFonts w:ascii="Arial" w:hAnsi="Arial" w:cs="Arial"/>
          <w:sz w:val="20"/>
          <w:szCs w:val="20"/>
        </w:rPr>
        <w:t xml:space="preserve">Considerando a estrutura e as formas do relevo da superfície da Terra, é CORRETO afirmar que a Litosfera corresponde a: </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 xml:space="preserve">(A) esfera da vida da Terra que compreende as porções de terra, mar e água continental, sendo reconhecida como o ambiente onde a vida surge e se mantém. </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 xml:space="preserve">(B) uma fina camada que envolve os planetas, composta basicamente por gases e poeiras sem cheiro, gosto ou cor; está retida </w:t>
      </w:r>
      <w:proofErr w:type="gramStart"/>
      <w:r w:rsidRPr="00A70410">
        <w:rPr>
          <w:rFonts w:ascii="Arial" w:hAnsi="Arial" w:cs="Arial"/>
          <w:sz w:val="20"/>
          <w:szCs w:val="20"/>
        </w:rPr>
        <w:t>à</w:t>
      </w:r>
      <w:proofErr w:type="gramEnd"/>
      <w:r w:rsidRPr="00A70410">
        <w:rPr>
          <w:rFonts w:ascii="Arial" w:hAnsi="Arial" w:cs="Arial"/>
          <w:sz w:val="20"/>
          <w:szCs w:val="20"/>
        </w:rPr>
        <w:t xml:space="preserve"> Terra pela força da gravidade e pode ser </w:t>
      </w:r>
      <w:bookmarkStart w:id="0" w:name="_GoBack"/>
      <w:bookmarkEnd w:id="0"/>
      <w:r w:rsidRPr="00A70410">
        <w:rPr>
          <w:rFonts w:ascii="Arial" w:hAnsi="Arial" w:cs="Arial"/>
          <w:sz w:val="20"/>
          <w:szCs w:val="20"/>
        </w:rPr>
        <w:t xml:space="preserve">vista do espaço. </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 xml:space="preserve">(C) camada mais rígida da terra, sustentada por uma variedade de tipos de rochas onde se encontram os minerais e nutrientes necessários para desencadear o ciclo de vida dos vegetais e animais. </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 xml:space="preserve">(D) toda parte líquida contida no planeta, formada principalmente por oceanos, que são responsáveis por 97,2 % de toda água da Terra, o que significa que 2/3 da superfície é coberta por água salgada. </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(E) segunda camada que forma a Terra, localizada entre a crosta e o núcleo, com profundidades que vão de 30 a 2.900 km. Sua composição é, predominantemente, de silicatos de ferro e de magnésio.</w:t>
      </w:r>
    </w:p>
    <w:p w:rsidR="00A70410" w:rsidRDefault="00A70410" w:rsidP="00A70410">
      <w:pPr>
        <w:spacing w:line="360" w:lineRule="auto"/>
        <w:ind w:left="-851"/>
        <w:jc w:val="both"/>
        <w:rPr>
          <w:rFonts w:ascii="Arial" w:hAnsi="Arial" w:cs="Arial"/>
          <w:b/>
          <w:sz w:val="20"/>
          <w:szCs w:val="20"/>
        </w:rPr>
      </w:pPr>
    </w:p>
    <w:p w:rsidR="00A70410" w:rsidRPr="00A70410" w:rsidRDefault="00A70410" w:rsidP="00A70410">
      <w:pPr>
        <w:spacing w:line="360" w:lineRule="auto"/>
        <w:ind w:left="-851"/>
        <w:jc w:val="both"/>
        <w:rPr>
          <w:rFonts w:ascii="Arial" w:hAnsi="Arial" w:cs="Arial"/>
          <w:sz w:val="20"/>
          <w:szCs w:val="20"/>
        </w:rPr>
      </w:pPr>
      <w:r>
        <w:rPr>
          <w:rFonts w:ascii="Arial" w:hAnsi="Arial" w:cs="Arial"/>
          <w:b/>
          <w:sz w:val="20"/>
          <w:szCs w:val="20"/>
        </w:rPr>
        <w:t>2</w:t>
      </w:r>
      <w:r w:rsidRPr="00A70410">
        <w:rPr>
          <w:rFonts w:ascii="Arial" w:hAnsi="Arial" w:cs="Arial"/>
          <w:b/>
          <w:sz w:val="20"/>
          <w:szCs w:val="20"/>
        </w:rPr>
        <w:t>. (</w:t>
      </w:r>
      <w:proofErr w:type="spellStart"/>
      <w:r w:rsidRPr="00A70410">
        <w:rPr>
          <w:rFonts w:ascii="Arial" w:hAnsi="Arial" w:cs="Arial"/>
          <w:b/>
          <w:sz w:val="20"/>
          <w:szCs w:val="20"/>
        </w:rPr>
        <w:t>ITPAC</w:t>
      </w:r>
      <w:proofErr w:type="spellEnd"/>
      <w:r w:rsidRPr="00A70410">
        <w:rPr>
          <w:rFonts w:ascii="Arial" w:hAnsi="Arial" w:cs="Arial"/>
          <w:b/>
          <w:sz w:val="20"/>
          <w:szCs w:val="20"/>
        </w:rPr>
        <w:t xml:space="preserve">-ARAGUAÍNA) </w:t>
      </w:r>
      <w:r w:rsidRPr="00A70410">
        <w:rPr>
          <w:rFonts w:ascii="Arial" w:hAnsi="Arial" w:cs="Arial"/>
          <w:sz w:val="20"/>
          <w:szCs w:val="20"/>
        </w:rPr>
        <w:t xml:space="preserve">Segundo </w:t>
      </w:r>
      <w:proofErr w:type="spellStart"/>
      <w:r w:rsidRPr="00A70410">
        <w:rPr>
          <w:rFonts w:ascii="Arial" w:hAnsi="Arial" w:cs="Arial"/>
          <w:sz w:val="20"/>
          <w:szCs w:val="20"/>
        </w:rPr>
        <w:t>Murk</w:t>
      </w:r>
      <w:proofErr w:type="spellEnd"/>
      <w:r w:rsidRPr="00A70410">
        <w:rPr>
          <w:rFonts w:ascii="Arial" w:hAnsi="Arial" w:cs="Arial"/>
          <w:sz w:val="20"/>
          <w:szCs w:val="20"/>
        </w:rPr>
        <w:t xml:space="preserve">, Skinner &amp;Porter (1996), o termo vulcão tem origem no deus romano do fogo, chamado de Vulcan, de forma que atualmente entendem-se essas estruturas como componentes do modelado da crosta terrestre por onde são expelidos magma, fragmentos de rocha sólida e gases. </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 xml:space="preserve">De acordo com as principais teorias que explicam os fenômenos internos e externos na modelagem da superfície terrestre, é CORRETO afirmar que: </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A) O Cinturão de Fogo (“</w:t>
      </w:r>
      <w:proofErr w:type="spellStart"/>
      <w:r w:rsidRPr="00A70410">
        <w:rPr>
          <w:rFonts w:ascii="Arial" w:hAnsi="Arial" w:cs="Arial"/>
          <w:sz w:val="20"/>
          <w:szCs w:val="20"/>
        </w:rPr>
        <w:t>Ring</w:t>
      </w:r>
      <w:proofErr w:type="spellEnd"/>
      <w:r w:rsidRPr="00A70410">
        <w:rPr>
          <w:rFonts w:ascii="Arial" w:hAnsi="Arial" w:cs="Arial"/>
          <w:sz w:val="20"/>
          <w:szCs w:val="20"/>
        </w:rPr>
        <w:t xml:space="preserve"> </w:t>
      </w:r>
      <w:proofErr w:type="spellStart"/>
      <w:r w:rsidRPr="00A70410">
        <w:rPr>
          <w:rFonts w:ascii="Arial" w:hAnsi="Arial" w:cs="Arial"/>
          <w:sz w:val="20"/>
          <w:szCs w:val="20"/>
        </w:rPr>
        <w:t>of</w:t>
      </w:r>
      <w:proofErr w:type="spellEnd"/>
      <w:r w:rsidRPr="00A70410">
        <w:rPr>
          <w:rFonts w:ascii="Arial" w:hAnsi="Arial" w:cs="Arial"/>
          <w:sz w:val="20"/>
          <w:szCs w:val="20"/>
        </w:rPr>
        <w:t xml:space="preserve"> </w:t>
      </w:r>
      <w:proofErr w:type="spellStart"/>
      <w:r w:rsidRPr="00A70410">
        <w:rPr>
          <w:rFonts w:ascii="Arial" w:hAnsi="Arial" w:cs="Arial"/>
          <w:sz w:val="20"/>
          <w:szCs w:val="20"/>
        </w:rPr>
        <w:t>Fire</w:t>
      </w:r>
      <w:proofErr w:type="spellEnd"/>
      <w:r w:rsidRPr="00A70410">
        <w:rPr>
          <w:rFonts w:ascii="Arial" w:hAnsi="Arial" w:cs="Arial"/>
          <w:sz w:val="20"/>
          <w:szCs w:val="20"/>
        </w:rPr>
        <w:t xml:space="preserve">”) é uma área que circunda o oceano Pacífico, sendo exatamente paralelo às margens de </w:t>
      </w:r>
      <w:proofErr w:type="spellStart"/>
      <w:r w:rsidRPr="00A70410">
        <w:rPr>
          <w:rFonts w:ascii="Arial" w:hAnsi="Arial" w:cs="Arial"/>
          <w:sz w:val="20"/>
          <w:szCs w:val="20"/>
        </w:rPr>
        <w:t>subducção</w:t>
      </w:r>
      <w:proofErr w:type="spellEnd"/>
      <w:r w:rsidRPr="00A70410">
        <w:rPr>
          <w:rFonts w:ascii="Arial" w:hAnsi="Arial" w:cs="Arial"/>
          <w:sz w:val="20"/>
          <w:szCs w:val="20"/>
        </w:rPr>
        <w:t xml:space="preserve"> da Placa do Pacífico onde se localizam muitos vulcões, mas em sua maioria extintos. </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 xml:space="preserve">B) Em bordas de placas com movimento divergente não é possível identificar cordilheiras montanhosas, e muito menos o extravasamento de material magmático. </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 xml:space="preserve">C) Os </w:t>
      </w:r>
      <w:proofErr w:type="spellStart"/>
      <w:r w:rsidRPr="00A70410">
        <w:rPr>
          <w:rFonts w:ascii="Arial" w:hAnsi="Arial" w:cs="Arial"/>
          <w:sz w:val="20"/>
          <w:szCs w:val="20"/>
        </w:rPr>
        <w:t>Crátons</w:t>
      </w:r>
      <w:proofErr w:type="spellEnd"/>
      <w:r w:rsidRPr="00A70410">
        <w:rPr>
          <w:rFonts w:ascii="Arial" w:hAnsi="Arial" w:cs="Arial"/>
          <w:sz w:val="20"/>
          <w:szCs w:val="20"/>
        </w:rPr>
        <w:t xml:space="preserve"> são formações rochosas datadas do Pré-Cambriano, ricas em diversos minerais e recursos energéticos fósseis como o petróleo. </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 xml:space="preserve">D) O modelado do relevo brasileiro tem seu perfil determinado principalmente por forças endógenas de atuação recente em seu território. </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E) Vulcões, terremotos, cadeias montanhosas - como os Andes, na América do Sul e o Himalaia, no Continente Asiático -, possuem gênese semelhante em sua construção a partir de forças endógenas do planeta.</w:t>
      </w:r>
    </w:p>
    <w:p w:rsidR="00A70410" w:rsidRDefault="00A70410" w:rsidP="00A70410">
      <w:pPr>
        <w:spacing w:line="360" w:lineRule="auto"/>
        <w:ind w:left="-851"/>
        <w:jc w:val="both"/>
        <w:rPr>
          <w:rFonts w:ascii="Arial" w:hAnsi="Arial" w:cs="Arial"/>
          <w:b/>
          <w:sz w:val="20"/>
          <w:szCs w:val="20"/>
        </w:rPr>
      </w:pPr>
    </w:p>
    <w:p w:rsidR="00A70410" w:rsidRDefault="00A70410" w:rsidP="00A70410">
      <w:pPr>
        <w:spacing w:line="360" w:lineRule="auto"/>
        <w:ind w:left="-851"/>
        <w:jc w:val="both"/>
        <w:rPr>
          <w:rFonts w:ascii="Arial" w:hAnsi="Arial" w:cs="Arial"/>
          <w:b/>
          <w:sz w:val="20"/>
          <w:szCs w:val="20"/>
        </w:rPr>
      </w:pPr>
    </w:p>
    <w:p w:rsidR="00A70410" w:rsidRDefault="00A70410" w:rsidP="00A70410">
      <w:pPr>
        <w:spacing w:line="360" w:lineRule="auto"/>
        <w:ind w:left="-851"/>
        <w:jc w:val="both"/>
        <w:rPr>
          <w:rFonts w:ascii="Arial" w:hAnsi="Arial" w:cs="Arial"/>
          <w:b/>
          <w:sz w:val="20"/>
          <w:szCs w:val="20"/>
        </w:rPr>
      </w:pPr>
    </w:p>
    <w:p w:rsidR="00A70410" w:rsidRDefault="00A70410" w:rsidP="00A70410">
      <w:pPr>
        <w:spacing w:line="360" w:lineRule="auto"/>
        <w:ind w:left="-851"/>
        <w:jc w:val="both"/>
        <w:rPr>
          <w:rFonts w:ascii="Arial" w:hAnsi="Arial" w:cs="Arial"/>
          <w:b/>
          <w:sz w:val="20"/>
          <w:szCs w:val="20"/>
        </w:rPr>
      </w:pPr>
    </w:p>
    <w:p w:rsidR="00A70410" w:rsidRDefault="00A70410" w:rsidP="00A70410">
      <w:pPr>
        <w:spacing w:line="360" w:lineRule="auto"/>
        <w:ind w:left="-851"/>
        <w:jc w:val="both"/>
        <w:rPr>
          <w:rFonts w:ascii="Arial" w:hAnsi="Arial" w:cs="Arial"/>
          <w:b/>
          <w:sz w:val="20"/>
          <w:szCs w:val="20"/>
        </w:rPr>
      </w:pPr>
    </w:p>
    <w:p w:rsidR="00A70410" w:rsidRDefault="00A70410" w:rsidP="00A70410">
      <w:pPr>
        <w:spacing w:line="360" w:lineRule="auto"/>
        <w:ind w:left="-851"/>
        <w:jc w:val="both"/>
        <w:rPr>
          <w:rFonts w:ascii="Arial" w:hAnsi="Arial" w:cs="Arial"/>
          <w:b/>
          <w:sz w:val="20"/>
          <w:szCs w:val="20"/>
        </w:rPr>
      </w:pPr>
    </w:p>
    <w:p w:rsidR="00A70410" w:rsidRDefault="00A70410" w:rsidP="00A70410">
      <w:pPr>
        <w:spacing w:line="360" w:lineRule="auto"/>
        <w:ind w:left="-851"/>
        <w:jc w:val="both"/>
        <w:rPr>
          <w:rFonts w:ascii="Arial" w:hAnsi="Arial" w:cs="Arial"/>
          <w:b/>
          <w:sz w:val="20"/>
          <w:szCs w:val="20"/>
        </w:rPr>
      </w:pPr>
    </w:p>
    <w:p w:rsidR="00A70410" w:rsidRDefault="00A70410" w:rsidP="00A70410">
      <w:pPr>
        <w:spacing w:line="360" w:lineRule="auto"/>
        <w:ind w:left="-851"/>
        <w:jc w:val="both"/>
        <w:rPr>
          <w:rFonts w:ascii="Arial" w:hAnsi="Arial" w:cs="Arial"/>
          <w:b/>
          <w:sz w:val="20"/>
          <w:szCs w:val="20"/>
        </w:rPr>
      </w:pPr>
    </w:p>
    <w:p w:rsidR="00A70410" w:rsidRDefault="00A70410" w:rsidP="00A70410">
      <w:pPr>
        <w:spacing w:line="360" w:lineRule="auto"/>
        <w:ind w:left="-851"/>
        <w:jc w:val="both"/>
        <w:rPr>
          <w:rFonts w:ascii="Arial" w:hAnsi="Arial" w:cs="Arial"/>
          <w:b/>
          <w:sz w:val="20"/>
          <w:szCs w:val="20"/>
        </w:rPr>
      </w:pPr>
    </w:p>
    <w:p w:rsidR="00A70410" w:rsidRDefault="00A70410" w:rsidP="00A70410">
      <w:pPr>
        <w:spacing w:line="360" w:lineRule="auto"/>
        <w:ind w:left="-851"/>
        <w:jc w:val="both"/>
        <w:rPr>
          <w:rFonts w:ascii="Arial" w:hAnsi="Arial" w:cs="Arial"/>
          <w:b/>
          <w:sz w:val="20"/>
          <w:szCs w:val="20"/>
        </w:rPr>
      </w:pPr>
    </w:p>
    <w:p w:rsidR="00A70410" w:rsidRDefault="00A70410" w:rsidP="00A70410">
      <w:pPr>
        <w:spacing w:line="360" w:lineRule="auto"/>
        <w:ind w:left="-851"/>
        <w:jc w:val="both"/>
        <w:rPr>
          <w:rFonts w:ascii="Arial" w:hAnsi="Arial" w:cs="Arial"/>
          <w:b/>
          <w:sz w:val="20"/>
          <w:szCs w:val="20"/>
        </w:rPr>
      </w:pPr>
    </w:p>
    <w:p w:rsidR="00A70410" w:rsidRDefault="00A70410" w:rsidP="00A70410">
      <w:pPr>
        <w:spacing w:line="360" w:lineRule="auto"/>
        <w:ind w:left="-851"/>
        <w:jc w:val="both"/>
        <w:rPr>
          <w:rFonts w:ascii="Arial" w:hAnsi="Arial" w:cs="Arial"/>
          <w:b/>
          <w:sz w:val="20"/>
          <w:szCs w:val="20"/>
        </w:rPr>
      </w:pP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b/>
          <w:sz w:val="20"/>
          <w:szCs w:val="20"/>
        </w:rPr>
        <w:lastRenderedPageBreak/>
        <w:t>3. (</w:t>
      </w:r>
      <w:proofErr w:type="spellStart"/>
      <w:r w:rsidRPr="00A70410">
        <w:rPr>
          <w:rFonts w:ascii="Arial" w:hAnsi="Arial" w:cs="Arial"/>
          <w:b/>
          <w:sz w:val="20"/>
          <w:szCs w:val="20"/>
        </w:rPr>
        <w:t>FACERES</w:t>
      </w:r>
      <w:proofErr w:type="spellEnd"/>
      <w:r w:rsidRPr="00A70410">
        <w:rPr>
          <w:rFonts w:ascii="Arial" w:hAnsi="Arial" w:cs="Arial"/>
          <w:b/>
          <w:sz w:val="20"/>
          <w:szCs w:val="20"/>
        </w:rPr>
        <w:t xml:space="preserve">) </w:t>
      </w:r>
      <w:r w:rsidRPr="00A70410">
        <w:rPr>
          <w:rFonts w:ascii="Arial" w:hAnsi="Arial" w:cs="Arial"/>
          <w:sz w:val="20"/>
          <w:szCs w:val="20"/>
        </w:rPr>
        <w:t>Dobras são flexões produzidas no material rochoso plástico, em virtude de forças tectônicas. As dobras podem ser subdivididas em:</w:t>
      </w:r>
    </w:p>
    <w:p w:rsidR="00A70410" w:rsidRPr="00A70410" w:rsidRDefault="00A70410" w:rsidP="00A70410">
      <w:pPr>
        <w:spacing w:line="360" w:lineRule="auto"/>
        <w:ind w:left="-851"/>
        <w:jc w:val="center"/>
        <w:rPr>
          <w:rFonts w:ascii="Arial" w:hAnsi="Arial" w:cs="Arial"/>
          <w:sz w:val="20"/>
          <w:szCs w:val="20"/>
        </w:rPr>
      </w:pPr>
      <w:r w:rsidRPr="00A70410">
        <w:rPr>
          <w:rFonts w:ascii="Arial" w:hAnsi="Arial" w:cs="Arial"/>
          <w:noProof/>
          <w:sz w:val="20"/>
          <w:szCs w:val="20"/>
        </w:rPr>
        <w:drawing>
          <wp:inline distT="0" distB="0" distL="0" distR="0" wp14:anchorId="7DC36CF6" wp14:editId="4D3805B7">
            <wp:extent cx="3048000" cy="2295525"/>
            <wp:effectExtent l="0" t="0" r="0" b="9525"/>
            <wp:docPr id="22" name="Imagem 22" descr="Resultado de imagem para ANTICLINAL SINCL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m para ANTICLINAL SINCLIN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0" cy="2295525"/>
                    </a:xfrm>
                    <a:prstGeom prst="rect">
                      <a:avLst/>
                    </a:prstGeom>
                    <a:noFill/>
                    <a:ln>
                      <a:noFill/>
                    </a:ln>
                  </pic:spPr>
                </pic:pic>
              </a:graphicData>
            </a:graphic>
          </wp:inline>
        </w:drawing>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 xml:space="preserve">a) anticlinal e </w:t>
      </w:r>
      <w:proofErr w:type="spellStart"/>
      <w:r w:rsidRPr="00A70410">
        <w:rPr>
          <w:rFonts w:ascii="Arial" w:hAnsi="Arial" w:cs="Arial"/>
          <w:sz w:val="20"/>
          <w:szCs w:val="20"/>
        </w:rPr>
        <w:t>sinclinal</w:t>
      </w:r>
      <w:proofErr w:type="spellEnd"/>
      <w:r w:rsidRPr="00A70410">
        <w:rPr>
          <w:rFonts w:ascii="Arial" w:hAnsi="Arial" w:cs="Arial"/>
          <w:sz w:val="20"/>
          <w:szCs w:val="20"/>
        </w:rPr>
        <w:t xml:space="preserve">. </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 xml:space="preserve">b) falha horizontal e falha inversa. </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 xml:space="preserve">c) terraço e planície. </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 xml:space="preserve">d) falha normal ou transformante. </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e) convergente e divergente.</w:t>
      </w:r>
    </w:p>
    <w:p w:rsidR="00A70410" w:rsidRDefault="00A70410" w:rsidP="00A70410">
      <w:pPr>
        <w:spacing w:line="360" w:lineRule="auto"/>
        <w:ind w:left="-851"/>
        <w:jc w:val="both"/>
        <w:rPr>
          <w:rFonts w:ascii="Arial" w:hAnsi="Arial" w:cs="Arial"/>
          <w:b/>
          <w:sz w:val="20"/>
          <w:szCs w:val="20"/>
        </w:rPr>
      </w:pP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b/>
          <w:sz w:val="20"/>
          <w:szCs w:val="20"/>
        </w:rPr>
        <w:t>4. (</w:t>
      </w:r>
      <w:proofErr w:type="spellStart"/>
      <w:r w:rsidRPr="00A70410">
        <w:rPr>
          <w:rFonts w:ascii="Arial" w:hAnsi="Arial" w:cs="Arial"/>
          <w:b/>
          <w:sz w:val="20"/>
          <w:szCs w:val="20"/>
        </w:rPr>
        <w:t>FACERES</w:t>
      </w:r>
      <w:proofErr w:type="spellEnd"/>
      <w:r w:rsidRPr="00A70410">
        <w:rPr>
          <w:rFonts w:ascii="Arial" w:hAnsi="Arial" w:cs="Arial"/>
          <w:b/>
          <w:sz w:val="20"/>
          <w:szCs w:val="20"/>
        </w:rPr>
        <w:t xml:space="preserve">) </w:t>
      </w:r>
      <w:r w:rsidRPr="00A70410">
        <w:rPr>
          <w:rFonts w:ascii="Arial" w:hAnsi="Arial" w:cs="Arial"/>
          <w:sz w:val="20"/>
          <w:szCs w:val="20"/>
        </w:rPr>
        <w:t xml:space="preserve">Os dobramentos modernos são formados por rochas menos resistentes afetadas por intensos movimentos de placas tectônicas. As placas responsáveis pelos dobramentos modernos possuem limites: </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 xml:space="preserve">a) Convergente; </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 xml:space="preserve">b) Divergente; </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 xml:space="preserve">c) Cisalhamento; </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 xml:space="preserve">d) Contíguas; </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e) Fixas.</w:t>
      </w:r>
    </w:p>
    <w:p w:rsidR="00A70410" w:rsidRDefault="00A70410" w:rsidP="00A70410">
      <w:pPr>
        <w:spacing w:line="360" w:lineRule="auto"/>
        <w:ind w:left="-851"/>
        <w:jc w:val="both"/>
        <w:rPr>
          <w:rFonts w:ascii="Arial" w:hAnsi="Arial" w:cs="Arial"/>
          <w:b/>
          <w:sz w:val="20"/>
          <w:szCs w:val="20"/>
        </w:rPr>
      </w:pPr>
    </w:p>
    <w:p w:rsidR="00A70410" w:rsidRPr="00A70410" w:rsidRDefault="00A70410" w:rsidP="00A70410">
      <w:pPr>
        <w:spacing w:line="360" w:lineRule="auto"/>
        <w:ind w:left="-851"/>
        <w:jc w:val="both"/>
        <w:rPr>
          <w:rFonts w:ascii="Arial" w:hAnsi="Arial" w:cs="Arial"/>
          <w:b/>
          <w:sz w:val="20"/>
          <w:szCs w:val="20"/>
        </w:rPr>
      </w:pPr>
      <w:r w:rsidRPr="00A70410">
        <w:rPr>
          <w:rFonts w:ascii="Arial" w:hAnsi="Arial" w:cs="Arial"/>
          <w:b/>
          <w:sz w:val="20"/>
          <w:szCs w:val="20"/>
        </w:rPr>
        <w:t>5. (</w:t>
      </w:r>
      <w:proofErr w:type="spellStart"/>
      <w:r w:rsidRPr="00A70410">
        <w:rPr>
          <w:rFonts w:ascii="Arial" w:hAnsi="Arial" w:cs="Arial"/>
          <w:b/>
          <w:sz w:val="20"/>
          <w:szCs w:val="20"/>
        </w:rPr>
        <w:t>ITPAC</w:t>
      </w:r>
      <w:proofErr w:type="spellEnd"/>
      <w:r w:rsidRPr="00A70410">
        <w:rPr>
          <w:rFonts w:ascii="Arial" w:hAnsi="Arial" w:cs="Arial"/>
          <w:b/>
          <w:sz w:val="20"/>
          <w:szCs w:val="20"/>
        </w:rPr>
        <w:t xml:space="preserve">-ARAGUAÍNA) </w:t>
      </w:r>
    </w:p>
    <w:p w:rsidR="00A70410" w:rsidRDefault="00A70410" w:rsidP="00A70410">
      <w:pPr>
        <w:spacing w:line="360" w:lineRule="auto"/>
        <w:ind w:left="-851"/>
        <w:jc w:val="center"/>
        <w:rPr>
          <w:rFonts w:ascii="Arial" w:hAnsi="Arial" w:cs="Arial"/>
          <w:b/>
          <w:i/>
          <w:sz w:val="20"/>
          <w:szCs w:val="20"/>
        </w:rPr>
      </w:pPr>
      <w:r w:rsidRPr="00A70410">
        <w:rPr>
          <w:rFonts w:ascii="Arial" w:hAnsi="Arial" w:cs="Arial"/>
          <w:b/>
          <w:i/>
          <w:sz w:val="20"/>
          <w:szCs w:val="20"/>
        </w:rPr>
        <w:t>Fúria impiedosa</w:t>
      </w:r>
    </w:p>
    <w:p w:rsidR="00A70410" w:rsidRPr="00A70410" w:rsidRDefault="00A70410" w:rsidP="00A70410">
      <w:pPr>
        <w:spacing w:line="360" w:lineRule="auto"/>
        <w:ind w:left="-851"/>
        <w:jc w:val="center"/>
        <w:rPr>
          <w:rFonts w:ascii="Arial" w:hAnsi="Arial" w:cs="Arial"/>
          <w:b/>
          <w:i/>
          <w:sz w:val="20"/>
          <w:szCs w:val="20"/>
        </w:rPr>
      </w:pPr>
      <w:r>
        <w:rPr>
          <w:rFonts w:ascii="Arial" w:hAnsi="Arial" w:cs="Arial"/>
          <w:b/>
          <w:i/>
          <w:sz w:val="20"/>
          <w:szCs w:val="20"/>
        </w:rPr>
        <w:tab/>
      </w:r>
    </w:p>
    <w:p w:rsidR="00A70410" w:rsidRPr="00A70410" w:rsidRDefault="00A70410" w:rsidP="00A70410">
      <w:pPr>
        <w:spacing w:line="360" w:lineRule="auto"/>
        <w:ind w:left="-851"/>
        <w:jc w:val="both"/>
        <w:rPr>
          <w:rFonts w:ascii="Arial" w:hAnsi="Arial" w:cs="Arial"/>
          <w:i/>
          <w:sz w:val="20"/>
          <w:szCs w:val="20"/>
        </w:rPr>
      </w:pPr>
      <w:r w:rsidRPr="00A70410">
        <w:rPr>
          <w:rFonts w:ascii="Arial" w:hAnsi="Arial" w:cs="Arial"/>
          <w:i/>
          <w:sz w:val="20"/>
          <w:szCs w:val="20"/>
        </w:rPr>
        <w:t xml:space="preserve">“Dor, pânico e destruição tomaram conta do Nepal neste fim de semana, após um terremoto de 7,8 pontos na escala Richter </w:t>
      </w:r>
      <w:proofErr w:type="gramStart"/>
      <w:r w:rsidRPr="00A70410">
        <w:rPr>
          <w:rFonts w:ascii="Arial" w:hAnsi="Arial" w:cs="Arial"/>
          <w:i/>
          <w:sz w:val="20"/>
          <w:szCs w:val="20"/>
        </w:rPr>
        <w:t>atingir</w:t>
      </w:r>
      <w:proofErr w:type="gramEnd"/>
      <w:r w:rsidRPr="00A70410">
        <w:rPr>
          <w:rFonts w:ascii="Arial" w:hAnsi="Arial" w:cs="Arial"/>
          <w:i/>
          <w:sz w:val="20"/>
          <w:szCs w:val="20"/>
        </w:rPr>
        <w:t xml:space="preserve"> o país, ceifando mais de 2,4 mil vidas e deixando milhares de feridos e desabrigados. Considerado o pior terremoto a atingir o país em mais de 80 anos, o tremor de sábado foi seguido de outros de menor intensidade, levando praticamente à ruína o Vale de Kathmandu, importante tesouro cultural da humanidade. Em uma corrida contra o tempo, centenas de militares, policiais e bombeiros ainda buscam possíveis sobreviventes. Na última década, outros países também sentiram a fúria que vem das profundezas da Terra. Das ondas gigantes que atingiram as ilhas do Pacífico em 2004 ao tremor seguido de tsunami que atingiu o Japão em 2011.” </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 xml:space="preserve">Fonte: </w:t>
      </w:r>
      <w:hyperlink r:id="rId9" w:history="1">
        <w:r w:rsidRPr="00A70410">
          <w:rPr>
            <w:rStyle w:val="Hyperlink"/>
            <w:rFonts w:ascii="Arial" w:hAnsi="Arial" w:cs="Arial"/>
            <w:color w:val="auto"/>
            <w:sz w:val="20"/>
            <w:szCs w:val="20"/>
          </w:rPr>
          <w:t>http://exame.abril.com.br/mundo/noticias/terremoto-no-nepal-e-um-</w:t>
        </w:r>
      </w:hyperlink>
      <w:r w:rsidRPr="00A70410">
        <w:rPr>
          <w:rFonts w:ascii="Arial" w:hAnsi="Arial" w:cs="Arial"/>
          <w:sz w:val="20"/>
          <w:szCs w:val="20"/>
        </w:rPr>
        <w:t xml:space="preserve">dos-piores-do-seculo-21-veja-lista, acesso 04/05/2015. </w:t>
      </w:r>
    </w:p>
    <w:p w:rsidR="00A70410" w:rsidRDefault="00A70410" w:rsidP="00A70410">
      <w:pPr>
        <w:spacing w:line="360" w:lineRule="auto"/>
        <w:ind w:left="-851" w:firstLine="851"/>
        <w:jc w:val="both"/>
        <w:rPr>
          <w:rFonts w:ascii="Arial" w:hAnsi="Arial" w:cs="Arial"/>
          <w:sz w:val="20"/>
          <w:szCs w:val="20"/>
        </w:rPr>
      </w:pPr>
      <w:r w:rsidRPr="00A70410">
        <w:rPr>
          <w:rFonts w:ascii="Arial" w:hAnsi="Arial" w:cs="Arial"/>
          <w:sz w:val="20"/>
          <w:szCs w:val="20"/>
        </w:rPr>
        <w:t xml:space="preserve">Desde as descobertas de Alfred </w:t>
      </w:r>
      <w:proofErr w:type="spellStart"/>
      <w:r w:rsidRPr="00A70410">
        <w:rPr>
          <w:rFonts w:ascii="Arial" w:hAnsi="Arial" w:cs="Arial"/>
          <w:sz w:val="20"/>
          <w:szCs w:val="20"/>
        </w:rPr>
        <w:t>Wegener</w:t>
      </w:r>
      <w:proofErr w:type="spellEnd"/>
      <w:r w:rsidRPr="00A70410">
        <w:rPr>
          <w:rFonts w:ascii="Arial" w:hAnsi="Arial" w:cs="Arial"/>
          <w:sz w:val="20"/>
          <w:szCs w:val="20"/>
        </w:rPr>
        <w:t xml:space="preserve"> até os dias atuais, o interior do nosso planeta ainda guarda muitos segredos em relação aos processos que lá acontecem. Mas o fato é que forças do seu interior são as responsáveis pela construção de paisagens em sua superfície. </w:t>
      </w:r>
    </w:p>
    <w:p w:rsidR="00A70410" w:rsidRPr="00A70410" w:rsidRDefault="00A70410" w:rsidP="00A70410">
      <w:pPr>
        <w:spacing w:line="360" w:lineRule="auto"/>
        <w:ind w:left="-851" w:firstLine="851"/>
        <w:jc w:val="both"/>
        <w:rPr>
          <w:rFonts w:ascii="Arial" w:hAnsi="Arial" w:cs="Arial"/>
          <w:sz w:val="20"/>
          <w:szCs w:val="20"/>
        </w:rPr>
      </w:pP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lastRenderedPageBreak/>
        <w:t xml:space="preserve">Tendo como base as teorias da translação dos continentes e do diastrofismo, é CORRETO afirmar que: </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 xml:space="preserve">A. Os terremotos ocorridos na América do Sul se relacionam, principalmente, ao elevado desgaste das paisagens por agentes externos de modelagem do relevo e nunca </w:t>
      </w:r>
      <w:proofErr w:type="gramStart"/>
      <w:r w:rsidRPr="00A70410">
        <w:rPr>
          <w:rFonts w:ascii="Arial" w:hAnsi="Arial" w:cs="Arial"/>
          <w:sz w:val="20"/>
          <w:szCs w:val="20"/>
        </w:rPr>
        <w:t>à</w:t>
      </w:r>
      <w:proofErr w:type="gramEnd"/>
      <w:r w:rsidRPr="00A70410">
        <w:rPr>
          <w:rFonts w:ascii="Arial" w:hAnsi="Arial" w:cs="Arial"/>
          <w:sz w:val="20"/>
          <w:szCs w:val="20"/>
        </w:rPr>
        <w:t xml:space="preserve"> movimentos </w:t>
      </w:r>
      <w:proofErr w:type="spellStart"/>
      <w:r w:rsidRPr="00A70410">
        <w:rPr>
          <w:rFonts w:ascii="Arial" w:hAnsi="Arial" w:cs="Arial"/>
          <w:sz w:val="20"/>
          <w:szCs w:val="20"/>
        </w:rPr>
        <w:t>epirogenéticos</w:t>
      </w:r>
      <w:proofErr w:type="spellEnd"/>
      <w:r w:rsidRPr="00A70410">
        <w:rPr>
          <w:rFonts w:ascii="Arial" w:hAnsi="Arial" w:cs="Arial"/>
          <w:sz w:val="20"/>
          <w:szCs w:val="20"/>
        </w:rPr>
        <w:t xml:space="preserve"> ou orogenéticos. </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 xml:space="preserve">B. Segundo a teoria da tectônica de placas, tsunamis têm sua origem relacionada sempre </w:t>
      </w:r>
      <w:proofErr w:type="gramStart"/>
      <w:r w:rsidRPr="00A70410">
        <w:rPr>
          <w:rFonts w:ascii="Arial" w:hAnsi="Arial" w:cs="Arial"/>
          <w:sz w:val="20"/>
          <w:szCs w:val="20"/>
        </w:rPr>
        <w:t>à</w:t>
      </w:r>
      <w:proofErr w:type="gramEnd"/>
      <w:r w:rsidRPr="00A70410">
        <w:rPr>
          <w:rFonts w:ascii="Arial" w:hAnsi="Arial" w:cs="Arial"/>
          <w:sz w:val="20"/>
          <w:szCs w:val="20"/>
        </w:rPr>
        <w:t xml:space="preserve"> forças exógenas. Por conseguinte, responsáveis pela construção de parte do relevo terrestre. </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 xml:space="preserve">C. O Brasil não se encontra isento de fenômenos como o relatado na reportagem, uma vez que nos encontramos em terrenos geologicamente instáveis, próximos </w:t>
      </w:r>
      <w:proofErr w:type="gramStart"/>
      <w:r w:rsidRPr="00A70410">
        <w:rPr>
          <w:rFonts w:ascii="Arial" w:hAnsi="Arial" w:cs="Arial"/>
          <w:sz w:val="20"/>
          <w:szCs w:val="20"/>
        </w:rPr>
        <w:t>à</w:t>
      </w:r>
      <w:proofErr w:type="gramEnd"/>
      <w:r w:rsidRPr="00A70410">
        <w:rPr>
          <w:rFonts w:ascii="Arial" w:hAnsi="Arial" w:cs="Arial"/>
          <w:sz w:val="20"/>
          <w:szCs w:val="20"/>
        </w:rPr>
        <w:t xml:space="preserve"> áreas de contato de placas. </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 xml:space="preserve">D. A reportagem acima relata um fenômeno que deve se repetir por mais vezes nesta localidade, não necessariamente com a mesma intensidade, pois a região em questão está contida em uma área de instabilidade caracterizada pelo choque de placas tectônicas continentais. </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E. Independentemente do grau de desenvolvimento econômico, os países afetados pela ocorrência de vulcanismos diversos sempre terão como saldo negativo o elevado saldo de óbitos em sua população, uma vez que não se conhecem tecnologias que amenizem os efeitos de terremotos na paisagem urbana.</w:t>
      </w:r>
    </w:p>
    <w:p w:rsidR="007F7F26" w:rsidRDefault="007F7F26" w:rsidP="00A70410">
      <w:pPr>
        <w:spacing w:line="360" w:lineRule="auto"/>
        <w:ind w:left="-851"/>
        <w:jc w:val="both"/>
        <w:rPr>
          <w:rFonts w:ascii="Arial" w:hAnsi="Arial" w:cs="Arial"/>
          <w:b/>
          <w:sz w:val="20"/>
          <w:szCs w:val="20"/>
        </w:rPr>
      </w:pP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b/>
          <w:sz w:val="20"/>
          <w:szCs w:val="20"/>
        </w:rPr>
        <w:t>6. (</w:t>
      </w:r>
      <w:proofErr w:type="spellStart"/>
      <w:r w:rsidRPr="00A70410">
        <w:rPr>
          <w:rFonts w:ascii="Arial" w:hAnsi="Arial" w:cs="Arial"/>
          <w:b/>
          <w:sz w:val="20"/>
          <w:szCs w:val="20"/>
        </w:rPr>
        <w:t>FACERES</w:t>
      </w:r>
      <w:proofErr w:type="spellEnd"/>
      <w:r w:rsidRPr="00A70410">
        <w:rPr>
          <w:rFonts w:ascii="Arial" w:hAnsi="Arial" w:cs="Arial"/>
          <w:b/>
          <w:sz w:val="20"/>
          <w:szCs w:val="20"/>
        </w:rPr>
        <w:t xml:space="preserve">) </w:t>
      </w:r>
      <w:r w:rsidRPr="00A70410">
        <w:rPr>
          <w:rFonts w:ascii="Arial" w:hAnsi="Arial" w:cs="Arial"/>
          <w:sz w:val="20"/>
          <w:szCs w:val="20"/>
        </w:rPr>
        <w:t xml:space="preserve">Um grupo de amigos, através das redes sociais da WEB, trocaram informações sobre as recentes tragédias ocorridas nas localidades em que moram, mais especificamente no Leste do Japão, no Nordeste da Itália e na costa Nordeste dos Estados Unidos da América, respectivamente. Marque a alternativa em que as mensagens informais correspondem de forma correta aos terríveis fenômenos físicos ocorridos recentemente em cada uma das áreas: </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 xml:space="preserve">a) O movimento de placas tectônicas provocaram as três catástrofes. </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 xml:space="preserve">b) O movimento de placas tectônicas só foi causa da tragédia nos EUA. </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 xml:space="preserve">c) O movimento de placas tectônicas foi causa das tragédias da Itália e Japão. </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 xml:space="preserve">d) A ação de agentes exógenos do relevo provocaram as três tragédias. </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e) A ação de agentes exógenos do relevo foi causa das tragédias no Japão e EUA.</w:t>
      </w:r>
    </w:p>
    <w:p w:rsidR="007F7F26" w:rsidRDefault="007F7F26" w:rsidP="00A70410">
      <w:pPr>
        <w:spacing w:line="360" w:lineRule="auto"/>
        <w:ind w:left="-851"/>
        <w:jc w:val="both"/>
        <w:rPr>
          <w:rFonts w:ascii="Arial" w:hAnsi="Arial" w:cs="Arial"/>
          <w:b/>
          <w:sz w:val="20"/>
          <w:szCs w:val="20"/>
        </w:rPr>
      </w:pP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b/>
          <w:sz w:val="20"/>
          <w:szCs w:val="20"/>
        </w:rPr>
        <w:t>7. (</w:t>
      </w:r>
      <w:proofErr w:type="spellStart"/>
      <w:r w:rsidRPr="00A70410">
        <w:rPr>
          <w:rFonts w:ascii="Arial" w:hAnsi="Arial" w:cs="Arial"/>
          <w:b/>
          <w:sz w:val="20"/>
          <w:szCs w:val="20"/>
        </w:rPr>
        <w:t>FACERES</w:t>
      </w:r>
      <w:proofErr w:type="spellEnd"/>
      <w:r w:rsidRPr="00A70410">
        <w:rPr>
          <w:rFonts w:ascii="Arial" w:hAnsi="Arial" w:cs="Arial"/>
          <w:b/>
          <w:sz w:val="20"/>
          <w:szCs w:val="20"/>
        </w:rPr>
        <w:t xml:space="preserve">) </w:t>
      </w:r>
      <w:r w:rsidRPr="00A70410">
        <w:rPr>
          <w:rFonts w:ascii="Arial" w:hAnsi="Arial" w:cs="Arial"/>
          <w:sz w:val="20"/>
          <w:szCs w:val="20"/>
        </w:rPr>
        <w:t xml:space="preserve">Leia a texto a seguir: </w:t>
      </w:r>
    </w:p>
    <w:p w:rsidR="00A70410" w:rsidRPr="00A70410" w:rsidRDefault="00A70410" w:rsidP="00A70410">
      <w:pPr>
        <w:spacing w:line="360" w:lineRule="auto"/>
        <w:ind w:left="-851"/>
        <w:jc w:val="both"/>
        <w:rPr>
          <w:rFonts w:ascii="Arial" w:hAnsi="Arial" w:cs="Arial"/>
          <w:i/>
          <w:sz w:val="20"/>
          <w:szCs w:val="20"/>
        </w:rPr>
      </w:pPr>
      <w:r w:rsidRPr="00A70410">
        <w:rPr>
          <w:rFonts w:ascii="Arial" w:hAnsi="Arial" w:cs="Arial"/>
          <w:i/>
          <w:sz w:val="20"/>
          <w:szCs w:val="20"/>
        </w:rPr>
        <w:t xml:space="preserve">Essa é uma área com elevada instabilidade geológica localizada no Oceano Pacífico, abrangendo o Oeste das Américas e o Leste da Ásia e da Oceania, com uma extensão de 40 mil km, esse cinturão possui um formato que lembra uma ferradura ou um semicírculo. </w:t>
      </w:r>
      <w:proofErr w:type="gramStart"/>
      <w:r w:rsidRPr="00A70410">
        <w:rPr>
          <w:rFonts w:ascii="Arial" w:hAnsi="Arial" w:cs="Arial"/>
          <w:i/>
          <w:sz w:val="20"/>
          <w:szCs w:val="20"/>
        </w:rPr>
        <w:t>É</w:t>
      </w:r>
      <w:proofErr w:type="gramEnd"/>
      <w:r w:rsidRPr="00A70410">
        <w:rPr>
          <w:rFonts w:ascii="Arial" w:hAnsi="Arial" w:cs="Arial"/>
          <w:i/>
          <w:sz w:val="20"/>
          <w:szCs w:val="20"/>
        </w:rPr>
        <w:t xml:space="preserve"> basicamente constituído por cadeias ou cordilheiras de montanhas, fossas oceânicas (profundos vales) e arcos de ilhas vulcânicas. É uma zona de instabilidade, bem como é responsável pela maioria dos terremotos que ocorrem sobre a superfície terrestre, sendo que sua existência ocorre em virtude do atrito e movimento entre várias placas tectônicas. </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 xml:space="preserve">A região descrita anteriormente é conhecida pelo nome de: </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 xml:space="preserve">a) Cinturão de Fogo de </w:t>
      </w:r>
      <w:proofErr w:type="spellStart"/>
      <w:r w:rsidRPr="00A70410">
        <w:rPr>
          <w:rFonts w:ascii="Arial" w:hAnsi="Arial" w:cs="Arial"/>
          <w:sz w:val="20"/>
          <w:szCs w:val="20"/>
        </w:rPr>
        <w:t>Mohorovicic</w:t>
      </w:r>
      <w:proofErr w:type="spellEnd"/>
      <w:r w:rsidRPr="00A70410">
        <w:rPr>
          <w:rFonts w:ascii="Arial" w:hAnsi="Arial" w:cs="Arial"/>
          <w:sz w:val="20"/>
          <w:szCs w:val="20"/>
        </w:rPr>
        <w:t xml:space="preserve">; </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b) Anel de Fogo de Fujiyama-</w:t>
      </w:r>
      <w:proofErr w:type="spellStart"/>
      <w:r w:rsidRPr="00A70410">
        <w:rPr>
          <w:rFonts w:ascii="Arial" w:hAnsi="Arial" w:cs="Arial"/>
          <w:sz w:val="20"/>
          <w:szCs w:val="20"/>
        </w:rPr>
        <w:t>Kilauea</w:t>
      </w:r>
      <w:proofErr w:type="spellEnd"/>
      <w:r w:rsidRPr="00A70410">
        <w:rPr>
          <w:rFonts w:ascii="Arial" w:hAnsi="Arial" w:cs="Arial"/>
          <w:sz w:val="20"/>
          <w:szCs w:val="20"/>
        </w:rPr>
        <w:t xml:space="preserve">; </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 xml:space="preserve">c) Falha de Fogo de Santo André ou San Andreas; </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 xml:space="preserve">d) Círculo de Fogo do Pacífico; </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e) Ferradura Tectônica de Fogo do Pacífico.</w:t>
      </w:r>
    </w:p>
    <w:p w:rsidR="007F7F26" w:rsidRDefault="007F7F26" w:rsidP="00A70410">
      <w:pPr>
        <w:spacing w:line="360" w:lineRule="auto"/>
        <w:ind w:left="-851"/>
        <w:jc w:val="both"/>
        <w:rPr>
          <w:rFonts w:ascii="Arial" w:hAnsi="Arial" w:cs="Arial"/>
          <w:b/>
          <w:sz w:val="20"/>
          <w:szCs w:val="20"/>
        </w:rPr>
      </w:pPr>
    </w:p>
    <w:p w:rsidR="007F7F26" w:rsidRDefault="007F7F26" w:rsidP="00A70410">
      <w:pPr>
        <w:spacing w:line="360" w:lineRule="auto"/>
        <w:ind w:left="-851"/>
        <w:jc w:val="both"/>
        <w:rPr>
          <w:rFonts w:ascii="Arial" w:hAnsi="Arial" w:cs="Arial"/>
          <w:b/>
          <w:sz w:val="20"/>
          <w:szCs w:val="20"/>
        </w:rPr>
      </w:pPr>
    </w:p>
    <w:p w:rsidR="007F7F26" w:rsidRDefault="007F7F26" w:rsidP="00A70410">
      <w:pPr>
        <w:spacing w:line="360" w:lineRule="auto"/>
        <w:ind w:left="-851"/>
        <w:jc w:val="both"/>
        <w:rPr>
          <w:rFonts w:ascii="Arial" w:hAnsi="Arial" w:cs="Arial"/>
          <w:b/>
          <w:sz w:val="20"/>
          <w:szCs w:val="20"/>
        </w:rPr>
      </w:pPr>
    </w:p>
    <w:p w:rsidR="007F7F26" w:rsidRDefault="007F7F26" w:rsidP="00A70410">
      <w:pPr>
        <w:spacing w:line="360" w:lineRule="auto"/>
        <w:ind w:left="-851"/>
        <w:jc w:val="both"/>
        <w:rPr>
          <w:rFonts w:ascii="Arial" w:hAnsi="Arial" w:cs="Arial"/>
          <w:b/>
          <w:sz w:val="20"/>
          <w:szCs w:val="20"/>
        </w:rPr>
      </w:pPr>
    </w:p>
    <w:p w:rsidR="007F7F26" w:rsidRDefault="007F7F26" w:rsidP="00A70410">
      <w:pPr>
        <w:spacing w:line="360" w:lineRule="auto"/>
        <w:ind w:left="-851"/>
        <w:jc w:val="both"/>
        <w:rPr>
          <w:rFonts w:ascii="Arial" w:hAnsi="Arial" w:cs="Arial"/>
          <w:b/>
          <w:sz w:val="20"/>
          <w:szCs w:val="20"/>
        </w:rPr>
      </w:pP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b/>
          <w:sz w:val="20"/>
          <w:szCs w:val="20"/>
        </w:rPr>
        <w:lastRenderedPageBreak/>
        <w:t>8. (</w:t>
      </w:r>
      <w:proofErr w:type="spellStart"/>
      <w:r w:rsidRPr="00A70410">
        <w:rPr>
          <w:rFonts w:ascii="Arial" w:hAnsi="Arial" w:cs="Arial"/>
          <w:b/>
          <w:sz w:val="20"/>
          <w:szCs w:val="20"/>
        </w:rPr>
        <w:t>UEMG</w:t>
      </w:r>
      <w:proofErr w:type="spellEnd"/>
      <w:r w:rsidRPr="00A70410">
        <w:rPr>
          <w:rFonts w:ascii="Arial" w:hAnsi="Arial" w:cs="Arial"/>
          <w:b/>
          <w:sz w:val="20"/>
          <w:szCs w:val="20"/>
        </w:rPr>
        <w:t xml:space="preserve">) </w:t>
      </w:r>
      <w:r w:rsidRPr="00A70410">
        <w:rPr>
          <w:rFonts w:ascii="Arial" w:hAnsi="Arial" w:cs="Arial"/>
          <w:sz w:val="20"/>
          <w:szCs w:val="20"/>
        </w:rPr>
        <w:t xml:space="preserve">As informações a seguir referem-se aos terremotos que atingiram o Nepal, um pequeno país da Ásia Central, nos meses de abril e maio de 2015, tendo como algumas consequências, destruições, deslizamentos, soterramentos e mortes. </w:t>
      </w:r>
    </w:p>
    <w:p w:rsidR="00A70410" w:rsidRPr="00A70410" w:rsidRDefault="00A70410" w:rsidP="00A70410">
      <w:pPr>
        <w:spacing w:line="360" w:lineRule="auto"/>
        <w:ind w:left="-851"/>
        <w:jc w:val="center"/>
        <w:rPr>
          <w:rFonts w:ascii="Arial" w:hAnsi="Arial" w:cs="Arial"/>
          <w:b/>
          <w:sz w:val="20"/>
          <w:szCs w:val="20"/>
        </w:rPr>
      </w:pPr>
      <w:r w:rsidRPr="00A70410">
        <w:rPr>
          <w:rFonts w:ascii="Arial" w:hAnsi="Arial" w:cs="Arial"/>
          <w:b/>
          <w:sz w:val="20"/>
          <w:szCs w:val="20"/>
        </w:rPr>
        <w:t>QUAL A DIFERENÇA ENTRE TERREMOTOS E RÉPLICAS?</w:t>
      </w:r>
    </w:p>
    <w:p w:rsidR="00A70410" w:rsidRPr="00A70410" w:rsidRDefault="00A70410" w:rsidP="00A70410">
      <w:pPr>
        <w:spacing w:line="360" w:lineRule="auto"/>
        <w:ind w:left="-851"/>
        <w:jc w:val="both"/>
        <w:rPr>
          <w:rFonts w:ascii="Arial" w:hAnsi="Arial" w:cs="Arial"/>
          <w:i/>
          <w:sz w:val="20"/>
          <w:szCs w:val="20"/>
        </w:rPr>
      </w:pPr>
      <w:r w:rsidRPr="00A70410">
        <w:rPr>
          <w:rFonts w:ascii="Arial" w:hAnsi="Arial" w:cs="Arial"/>
          <w:i/>
          <w:sz w:val="20"/>
          <w:szCs w:val="20"/>
        </w:rPr>
        <w:t xml:space="preserve">“Um grande terremoto é normalmente precedido de sismos premonitórios e seguido de réplicas. A teoria que explica a ocorrência de tremores de terra é a Tectônica de Placas. As réplicas, como a que ocorreu nesta terça-feira (12/05) no Nepal, também são terremotos. Os </w:t>
      </w:r>
      <w:proofErr w:type="spellStart"/>
      <w:r w:rsidRPr="00A70410">
        <w:rPr>
          <w:rFonts w:ascii="Arial" w:hAnsi="Arial" w:cs="Arial"/>
          <w:i/>
          <w:sz w:val="20"/>
          <w:szCs w:val="20"/>
        </w:rPr>
        <w:t>sismólogos</w:t>
      </w:r>
      <w:proofErr w:type="spellEnd"/>
      <w:r w:rsidRPr="00A70410">
        <w:rPr>
          <w:rFonts w:ascii="Arial" w:hAnsi="Arial" w:cs="Arial"/>
          <w:i/>
          <w:sz w:val="20"/>
          <w:szCs w:val="20"/>
        </w:rPr>
        <w:t xml:space="preserve"> distinguem entre os sismos premonitórios ou preliminares (menores e que antecedem o principal), o sismo principal (que é sempre o maior abalo) e as réplicas, que podem ocorrer alguns dias após o tremor principal, mas também meses mais tarde. E elas podem ser inúmeras </w:t>
      </w:r>
      <w:proofErr w:type="gramStart"/>
      <w:r w:rsidRPr="00A70410">
        <w:rPr>
          <w:rFonts w:ascii="Arial" w:hAnsi="Arial" w:cs="Arial"/>
          <w:i/>
          <w:sz w:val="20"/>
          <w:szCs w:val="20"/>
        </w:rPr>
        <w:t xml:space="preserve">( </w:t>
      </w:r>
      <w:proofErr w:type="gramEnd"/>
      <w:r w:rsidRPr="00A70410">
        <w:rPr>
          <w:rFonts w:ascii="Arial" w:hAnsi="Arial" w:cs="Arial"/>
          <w:i/>
          <w:sz w:val="20"/>
          <w:szCs w:val="20"/>
        </w:rPr>
        <w:t>...)”</w:t>
      </w:r>
    </w:p>
    <w:p w:rsidR="00A70410" w:rsidRPr="00A70410" w:rsidRDefault="00A70410" w:rsidP="00A70410">
      <w:pPr>
        <w:spacing w:line="360" w:lineRule="auto"/>
        <w:ind w:left="-851"/>
        <w:jc w:val="center"/>
        <w:rPr>
          <w:rFonts w:ascii="Arial" w:hAnsi="Arial" w:cs="Arial"/>
          <w:sz w:val="20"/>
          <w:szCs w:val="20"/>
        </w:rPr>
      </w:pPr>
      <w:r w:rsidRPr="00A70410">
        <w:rPr>
          <w:rFonts w:ascii="Arial" w:hAnsi="Arial" w:cs="Arial"/>
          <w:noProof/>
          <w:sz w:val="20"/>
          <w:szCs w:val="20"/>
        </w:rPr>
        <w:drawing>
          <wp:inline distT="0" distB="0" distL="0" distR="0" wp14:anchorId="4F956C9C" wp14:editId="327481FA">
            <wp:extent cx="1905000" cy="2105025"/>
            <wp:effectExtent l="0" t="0" r="0" b="9525"/>
            <wp:docPr id="21" name="Imagem 21" descr="ConvIndiaA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nvIndiaAs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2105025"/>
                    </a:xfrm>
                    <a:prstGeom prst="rect">
                      <a:avLst/>
                    </a:prstGeom>
                    <a:noFill/>
                    <a:ln>
                      <a:noFill/>
                    </a:ln>
                  </pic:spPr>
                </pic:pic>
              </a:graphicData>
            </a:graphic>
          </wp:inline>
        </w:drawing>
      </w:r>
      <w:r w:rsidRPr="00A70410">
        <w:rPr>
          <w:rFonts w:ascii="Arial" w:hAnsi="Arial" w:cs="Arial"/>
          <w:noProof/>
          <w:sz w:val="20"/>
          <w:szCs w:val="20"/>
        </w:rPr>
        <w:drawing>
          <wp:inline distT="0" distB="0" distL="0" distR="0" wp14:anchorId="51969A00" wp14:editId="199ED32F">
            <wp:extent cx="2695575" cy="2038350"/>
            <wp:effectExtent l="0" t="0" r="9525" b="0"/>
            <wp:docPr id="20" name="Imagem 20" descr="HimalaiasEsqu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imalaiasEsquem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5575" cy="2038350"/>
                    </a:xfrm>
                    <a:prstGeom prst="rect">
                      <a:avLst/>
                    </a:prstGeom>
                    <a:noFill/>
                    <a:ln>
                      <a:noFill/>
                    </a:ln>
                  </pic:spPr>
                </pic:pic>
              </a:graphicData>
            </a:graphic>
          </wp:inline>
        </w:drawing>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 xml:space="preserve">Analise as informações contidas no texto e nas ilustrações acima. Em relação ao Nepal, que se localiza em uma área do planeta sujeita a desastres naturais, como </w:t>
      </w:r>
      <w:proofErr w:type="gramStart"/>
      <w:r w:rsidRPr="00A70410">
        <w:rPr>
          <w:rFonts w:ascii="Arial" w:hAnsi="Arial" w:cs="Arial"/>
          <w:sz w:val="20"/>
          <w:szCs w:val="20"/>
        </w:rPr>
        <w:t>os de origem tectônica, é</w:t>
      </w:r>
      <w:proofErr w:type="gramEnd"/>
      <w:r w:rsidRPr="00A70410">
        <w:rPr>
          <w:rFonts w:ascii="Arial" w:hAnsi="Arial" w:cs="Arial"/>
          <w:sz w:val="20"/>
          <w:szCs w:val="20"/>
        </w:rPr>
        <w:t xml:space="preserve"> CORRETO afirmar que </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 xml:space="preserve">A) as placas tectônicas deslocam-se em função das forças exógenas do relevo provocando tensões, que podem resultar em terremotos e suas réplicas. </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 xml:space="preserve">B) o atrito entre as duas placas tectônicas reduziu a pressão que é liberada rapidamente desencadeando tremores de magnitudes variáveis. </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 xml:space="preserve">C) o território encontra-se situado sobre áreas montanhosas soerguidas pela movimentação das placas tectônicas: Indiana e Euroasiática. </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D) a separação dessas placas tectônicas construiu grandes fraturas ou falhas no relevo formando a Cordilheira do Himalaia, área de maior altitude do planeta.</w:t>
      </w:r>
    </w:p>
    <w:p w:rsidR="007F7F26" w:rsidRDefault="007F7F26" w:rsidP="00A70410">
      <w:pPr>
        <w:spacing w:line="360" w:lineRule="auto"/>
        <w:ind w:left="-851"/>
        <w:jc w:val="both"/>
        <w:rPr>
          <w:rFonts w:ascii="Arial" w:hAnsi="Arial" w:cs="Arial"/>
          <w:b/>
          <w:sz w:val="20"/>
          <w:szCs w:val="20"/>
        </w:rPr>
      </w:pP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b/>
          <w:sz w:val="20"/>
          <w:szCs w:val="20"/>
        </w:rPr>
        <w:t xml:space="preserve">9. (FATEC) </w:t>
      </w:r>
      <w:r w:rsidRPr="00A70410">
        <w:rPr>
          <w:rFonts w:ascii="Arial" w:hAnsi="Arial" w:cs="Arial"/>
          <w:sz w:val="20"/>
          <w:szCs w:val="20"/>
        </w:rPr>
        <w:t xml:space="preserve">A Teoria da Tectônica de Placas afirma que a crosta terrestre, mais precisamente a litosfera, está fracionada em um determinado número de placas tectônicas rígidas, que se deslocam com movimentos horizontais. Em faixas de contato onde ocorrem choques entre as placas tectônicas, uma placa submerge sob outra placa. Esse fenômeno, conhecido como </w:t>
      </w:r>
      <w:proofErr w:type="spellStart"/>
      <w:r w:rsidRPr="00A70410">
        <w:rPr>
          <w:rFonts w:ascii="Arial" w:hAnsi="Arial" w:cs="Arial"/>
          <w:sz w:val="20"/>
          <w:szCs w:val="20"/>
        </w:rPr>
        <w:t>subducção</w:t>
      </w:r>
      <w:proofErr w:type="spellEnd"/>
      <w:r w:rsidRPr="00A70410">
        <w:rPr>
          <w:rFonts w:ascii="Arial" w:hAnsi="Arial" w:cs="Arial"/>
          <w:sz w:val="20"/>
          <w:szCs w:val="20"/>
        </w:rPr>
        <w:t xml:space="preserve"> ocorre em </w:t>
      </w:r>
      <w:proofErr w:type="gramStart"/>
      <w:r w:rsidRPr="00A70410">
        <w:rPr>
          <w:rFonts w:ascii="Arial" w:hAnsi="Arial" w:cs="Arial"/>
          <w:sz w:val="20"/>
          <w:szCs w:val="20"/>
        </w:rPr>
        <w:t>bordas</w:t>
      </w:r>
      <w:proofErr w:type="gramEnd"/>
      <w:r w:rsidRPr="00A70410">
        <w:rPr>
          <w:rFonts w:ascii="Arial" w:hAnsi="Arial" w:cs="Arial"/>
          <w:sz w:val="20"/>
          <w:szCs w:val="20"/>
        </w:rPr>
        <w:t xml:space="preserve"> </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 xml:space="preserve">(A) destrutivas, quando a pressão entre as placas tectônicas faz com que uma delas mergulhe debaixo da outra. </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 xml:space="preserve">(B) divergentes, em decorrência de erupções vulcânicas que colaboram com a deformação e ruptura das placas tectônicas. </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 xml:space="preserve">(C) construtivas, devido à ação de forças, verticais ou inclinadas, sobre as placas tectônicas que as fraturam, gerando as falhas. </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 xml:space="preserve">(D) conservativas, pois uma placa tectônica, ao deslizar ao longo de outra, provoca o desmoronamento do assoalho oceânico. </w:t>
      </w:r>
    </w:p>
    <w:p w:rsidR="007F7F26" w:rsidRDefault="007F7F26" w:rsidP="00A70410">
      <w:pPr>
        <w:spacing w:line="360" w:lineRule="auto"/>
        <w:ind w:left="-851"/>
        <w:jc w:val="both"/>
        <w:rPr>
          <w:rFonts w:ascii="Arial" w:hAnsi="Arial" w:cs="Arial"/>
          <w:sz w:val="20"/>
          <w:szCs w:val="20"/>
        </w:rPr>
      </w:pPr>
    </w:p>
    <w:p w:rsidR="007F7F26" w:rsidRDefault="007F7F26" w:rsidP="00A70410">
      <w:pPr>
        <w:spacing w:line="360" w:lineRule="auto"/>
        <w:ind w:left="-851"/>
        <w:jc w:val="both"/>
        <w:rPr>
          <w:rFonts w:ascii="Arial" w:hAnsi="Arial" w:cs="Arial"/>
          <w:sz w:val="20"/>
          <w:szCs w:val="20"/>
        </w:rPr>
      </w:pP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lastRenderedPageBreak/>
        <w:t>(E) transformantes, em função do movimento lateral da litosfera, que provoca o rebaixamento e o soerguimento das placas tectônicas.</w:t>
      </w:r>
    </w:p>
    <w:p w:rsidR="007F7F26" w:rsidRDefault="007F7F26" w:rsidP="00A70410">
      <w:pPr>
        <w:spacing w:line="360" w:lineRule="auto"/>
        <w:ind w:left="-851"/>
        <w:jc w:val="both"/>
        <w:rPr>
          <w:rFonts w:ascii="Arial" w:hAnsi="Arial" w:cs="Arial"/>
          <w:b/>
          <w:sz w:val="20"/>
          <w:szCs w:val="20"/>
        </w:rPr>
      </w:pPr>
    </w:p>
    <w:p w:rsidR="00A70410" w:rsidRPr="00A70410" w:rsidRDefault="00A70410" w:rsidP="00A70410">
      <w:pPr>
        <w:spacing w:line="360" w:lineRule="auto"/>
        <w:ind w:left="-851"/>
        <w:jc w:val="both"/>
        <w:rPr>
          <w:rFonts w:ascii="Arial" w:hAnsi="Arial" w:cs="Arial"/>
          <w:b/>
          <w:sz w:val="20"/>
          <w:szCs w:val="20"/>
        </w:rPr>
      </w:pPr>
      <w:r w:rsidRPr="00A70410">
        <w:rPr>
          <w:rFonts w:ascii="Arial" w:hAnsi="Arial" w:cs="Arial"/>
          <w:b/>
          <w:sz w:val="20"/>
          <w:szCs w:val="20"/>
        </w:rPr>
        <w:t>10. (</w:t>
      </w:r>
      <w:proofErr w:type="spellStart"/>
      <w:r w:rsidRPr="00A70410">
        <w:rPr>
          <w:rFonts w:ascii="Arial" w:hAnsi="Arial" w:cs="Arial"/>
          <w:b/>
          <w:sz w:val="20"/>
          <w:szCs w:val="20"/>
        </w:rPr>
        <w:t>FEI</w:t>
      </w:r>
      <w:proofErr w:type="spellEnd"/>
      <w:r w:rsidRPr="00A70410">
        <w:rPr>
          <w:rFonts w:ascii="Arial" w:hAnsi="Arial" w:cs="Arial"/>
          <w:b/>
          <w:sz w:val="20"/>
          <w:szCs w:val="20"/>
        </w:rPr>
        <w:t xml:space="preserve">) </w:t>
      </w:r>
    </w:p>
    <w:p w:rsidR="00A70410" w:rsidRPr="00A70410" w:rsidRDefault="00A70410" w:rsidP="00A70410">
      <w:pPr>
        <w:spacing w:line="360" w:lineRule="auto"/>
        <w:ind w:left="-851"/>
        <w:jc w:val="center"/>
        <w:rPr>
          <w:rFonts w:ascii="Arial" w:hAnsi="Arial" w:cs="Arial"/>
          <w:b/>
          <w:i/>
          <w:sz w:val="20"/>
          <w:szCs w:val="20"/>
        </w:rPr>
      </w:pPr>
      <w:r w:rsidRPr="00A70410">
        <w:rPr>
          <w:rFonts w:ascii="Arial" w:hAnsi="Arial" w:cs="Arial"/>
          <w:b/>
          <w:i/>
          <w:sz w:val="20"/>
          <w:szCs w:val="20"/>
        </w:rPr>
        <w:t>Número de mortos em terremoto no Equador passa de 400</w:t>
      </w:r>
    </w:p>
    <w:p w:rsidR="00A70410" w:rsidRPr="00A70410" w:rsidRDefault="00A70410" w:rsidP="00A70410">
      <w:pPr>
        <w:spacing w:line="360" w:lineRule="auto"/>
        <w:ind w:left="-851"/>
        <w:jc w:val="both"/>
        <w:rPr>
          <w:rFonts w:ascii="Arial" w:hAnsi="Arial" w:cs="Arial"/>
          <w:i/>
          <w:sz w:val="20"/>
          <w:szCs w:val="20"/>
        </w:rPr>
      </w:pPr>
      <w:r w:rsidRPr="00A70410">
        <w:rPr>
          <w:rFonts w:ascii="Arial" w:hAnsi="Arial" w:cs="Arial"/>
          <w:i/>
          <w:sz w:val="20"/>
          <w:szCs w:val="20"/>
        </w:rPr>
        <w:t>[..</w:t>
      </w:r>
      <w:proofErr w:type="gramStart"/>
      <w:r w:rsidRPr="00A70410">
        <w:rPr>
          <w:rFonts w:ascii="Arial" w:hAnsi="Arial" w:cs="Arial"/>
          <w:i/>
          <w:sz w:val="20"/>
          <w:szCs w:val="20"/>
        </w:rPr>
        <w:t xml:space="preserve"> ]</w:t>
      </w:r>
      <w:proofErr w:type="gramEnd"/>
      <w:r w:rsidRPr="00A70410">
        <w:rPr>
          <w:rFonts w:ascii="Arial" w:hAnsi="Arial" w:cs="Arial"/>
          <w:i/>
          <w:sz w:val="20"/>
          <w:szCs w:val="20"/>
        </w:rPr>
        <w:t xml:space="preserve"> O número de mortos pelo forte terremoto de 7,8 graus de magnitude que atingiu o Equador na noite de sábado subiu para 413, informou nesta segunda-feira (18) o ministério de Coordenação de Segurança do país. [..] O terremoto foi o mais forte desde 1979 teve uma duração de aproximadamente um minuto e afetou seis províncias da costa equatoriana, de norte a sul. </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 xml:space="preserve">Portal G1 </w:t>
      </w:r>
      <w:hyperlink r:id="rId12" w:history="1">
        <w:r w:rsidRPr="00A70410">
          <w:rPr>
            <w:rStyle w:val="Hyperlink"/>
            <w:rFonts w:ascii="Arial" w:hAnsi="Arial" w:cs="Arial"/>
            <w:color w:val="auto"/>
            <w:sz w:val="20"/>
            <w:szCs w:val="20"/>
          </w:rPr>
          <w:t>http://g1.globo.com/mundo/noticia/2016/04/numero-de-mortos-</w:t>
        </w:r>
      </w:hyperlink>
      <w:r w:rsidRPr="00A70410">
        <w:rPr>
          <w:rFonts w:ascii="Arial" w:hAnsi="Arial" w:cs="Arial"/>
          <w:sz w:val="20"/>
          <w:szCs w:val="20"/>
        </w:rPr>
        <w:t>em-terremoto-no-equador-passa-de-</w:t>
      </w:r>
      <w:proofErr w:type="gramStart"/>
      <w:r w:rsidRPr="00A70410">
        <w:rPr>
          <w:rFonts w:ascii="Arial" w:hAnsi="Arial" w:cs="Arial"/>
          <w:sz w:val="20"/>
          <w:szCs w:val="20"/>
        </w:rPr>
        <w:t>400.</w:t>
      </w:r>
      <w:proofErr w:type="gramEnd"/>
      <w:r w:rsidRPr="00A70410">
        <w:rPr>
          <w:rFonts w:ascii="Arial" w:hAnsi="Arial" w:cs="Arial"/>
          <w:sz w:val="20"/>
          <w:szCs w:val="20"/>
        </w:rPr>
        <w:t xml:space="preserve">html. Atualizado em 18. </w:t>
      </w:r>
      <w:proofErr w:type="gramStart"/>
      <w:r w:rsidRPr="00A70410">
        <w:rPr>
          <w:rFonts w:ascii="Arial" w:hAnsi="Arial" w:cs="Arial"/>
          <w:sz w:val="20"/>
          <w:szCs w:val="20"/>
        </w:rPr>
        <w:t>abr.</w:t>
      </w:r>
      <w:proofErr w:type="gramEnd"/>
      <w:r w:rsidRPr="00A70410">
        <w:rPr>
          <w:rFonts w:ascii="Arial" w:hAnsi="Arial" w:cs="Arial"/>
          <w:sz w:val="20"/>
          <w:szCs w:val="20"/>
        </w:rPr>
        <w:t xml:space="preserve"> 2016 às 20h20. </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Sobre este terremoto no Equador assinale a alternativa incorreta:</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 xml:space="preserve">(A) Este país está localizado no limite entre as placas tectônicas de </w:t>
      </w:r>
      <w:proofErr w:type="spellStart"/>
      <w:r w:rsidRPr="00A70410">
        <w:rPr>
          <w:rFonts w:ascii="Arial" w:hAnsi="Arial" w:cs="Arial"/>
          <w:sz w:val="20"/>
          <w:szCs w:val="20"/>
        </w:rPr>
        <w:t>Nazca</w:t>
      </w:r>
      <w:proofErr w:type="spellEnd"/>
      <w:r w:rsidRPr="00A70410">
        <w:rPr>
          <w:rFonts w:ascii="Arial" w:hAnsi="Arial" w:cs="Arial"/>
          <w:sz w:val="20"/>
          <w:szCs w:val="20"/>
        </w:rPr>
        <w:t xml:space="preserve"> e da América do Sul e, por isso, está sujeito a muita atividade sísmica.</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 xml:space="preserve">(B) A costa ocidental da América do Sul, onde ocorreu o terremoto, faz parte "Anel de Fogo" do Pacífico, que </w:t>
      </w:r>
      <w:proofErr w:type="gramStart"/>
      <w:r w:rsidRPr="00A70410">
        <w:rPr>
          <w:rFonts w:ascii="Arial" w:hAnsi="Arial" w:cs="Arial"/>
          <w:sz w:val="20"/>
          <w:szCs w:val="20"/>
        </w:rPr>
        <w:t>coincide com as extremidades das maiores placas tectônicas</w:t>
      </w:r>
      <w:proofErr w:type="gramEnd"/>
      <w:r w:rsidRPr="00A70410">
        <w:rPr>
          <w:rFonts w:ascii="Arial" w:hAnsi="Arial" w:cs="Arial"/>
          <w:sz w:val="20"/>
          <w:szCs w:val="20"/>
        </w:rPr>
        <w:t xml:space="preserve"> do planeta.</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 xml:space="preserve">(C) O baixo nível econômico da população e padrões de construção de pouca qualidade </w:t>
      </w:r>
      <w:proofErr w:type="gramStart"/>
      <w:r w:rsidRPr="00A70410">
        <w:rPr>
          <w:rFonts w:ascii="Arial" w:hAnsi="Arial" w:cs="Arial"/>
          <w:sz w:val="20"/>
          <w:szCs w:val="20"/>
        </w:rPr>
        <w:t>podem ter contribuído</w:t>
      </w:r>
      <w:proofErr w:type="gramEnd"/>
      <w:r w:rsidRPr="00A70410">
        <w:rPr>
          <w:rFonts w:ascii="Arial" w:hAnsi="Arial" w:cs="Arial"/>
          <w:sz w:val="20"/>
          <w:szCs w:val="20"/>
        </w:rPr>
        <w:t xml:space="preserve"> para o número elevado de vítimas, a exemplo do que ocorreu no Haiti em 2010 e no Nepal em 2015.</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(D) O terremoto foi provocado pelo afastamento das placas tectônicas na região.</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(E) O território equatoriano é recortado por duas cadeias paralelas pertencentes à Cordilheira dos Andes, que além dos abalos sísmicos, por isso, é uma das áreas de maior atividade vulcânica do mundo e pertencente ao Círculo de Fogo do Pacífico.</w:t>
      </w:r>
    </w:p>
    <w:p w:rsidR="00A70410" w:rsidRPr="00A70410" w:rsidRDefault="00A70410" w:rsidP="00A70410">
      <w:pPr>
        <w:spacing w:line="360" w:lineRule="auto"/>
        <w:ind w:left="-851"/>
        <w:jc w:val="both"/>
        <w:rPr>
          <w:rFonts w:ascii="Arial" w:hAnsi="Arial" w:cs="Arial"/>
          <w:b/>
          <w:sz w:val="20"/>
          <w:szCs w:val="20"/>
        </w:rPr>
      </w:pPr>
      <w:r w:rsidRPr="00A70410">
        <w:rPr>
          <w:rFonts w:ascii="Arial" w:hAnsi="Arial" w:cs="Arial"/>
          <w:b/>
          <w:sz w:val="20"/>
          <w:szCs w:val="20"/>
        </w:rPr>
        <w:t>11. (</w:t>
      </w:r>
      <w:proofErr w:type="spellStart"/>
      <w:r w:rsidRPr="00A70410">
        <w:rPr>
          <w:rFonts w:ascii="Arial" w:hAnsi="Arial" w:cs="Arial"/>
          <w:b/>
          <w:sz w:val="20"/>
          <w:szCs w:val="20"/>
        </w:rPr>
        <w:t>USF</w:t>
      </w:r>
      <w:proofErr w:type="spellEnd"/>
      <w:r w:rsidRPr="00A70410">
        <w:rPr>
          <w:rFonts w:ascii="Arial" w:hAnsi="Arial" w:cs="Arial"/>
          <w:b/>
          <w:sz w:val="20"/>
          <w:szCs w:val="20"/>
        </w:rPr>
        <w:t>)</w:t>
      </w:r>
    </w:p>
    <w:p w:rsidR="00A70410" w:rsidRPr="00A70410" w:rsidRDefault="00A70410" w:rsidP="00A70410">
      <w:pPr>
        <w:spacing w:line="360" w:lineRule="auto"/>
        <w:ind w:left="-851"/>
        <w:jc w:val="center"/>
        <w:rPr>
          <w:rFonts w:ascii="Arial" w:hAnsi="Arial" w:cs="Arial"/>
          <w:sz w:val="20"/>
          <w:szCs w:val="20"/>
        </w:rPr>
      </w:pPr>
      <w:r w:rsidRPr="00A70410">
        <w:rPr>
          <w:rFonts w:ascii="Arial" w:hAnsi="Arial" w:cs="Arial"/>
          <w:noProof/>
          <w:sz w:val="20"/>
          <w:szCs w:val="20"/>
        </w:rPr>
        <w:drawing>
          <wp:inline distT="0" distB="0" distL="0" distR="0" wp14:anchorId="0E6DF50E" wp14:editId="2B5EDAFA">
            <wp:extent cx="4791075" cy="3171825"/>
            <wp:effectExtent l="0" t="0" r="9525" b="9525"/>
            <wp:docPr id="19" name="Imagem 19" descr="Resultado de imagem para AREA DE VULCAN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m para AREA DE VULCANISM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91075" cy="3171825"/>
                    </a:xfrm>
                    <a:prstGeom prst="rect">
                      <a:avLst/>
                    </a:prstGeom>
                    <a:noFill/>
                    <a:ln>
                      <a:noFill/>
                    </a:ln>
                  </pic:spPr>
                </pic:pic>
              </a:graphicData>
            </a:graphic>
          </wp:inline>
        </w:drawing>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Pode-se afirmar que</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 xml:space="preserve">1. </w:t>
      </w:r>
      <w:proofErr w:type="gramStart"/>
      <w:r w:rsidRPr="00A70410">
        <w:rPr>
          <w:rFonts w:ascii="Arial" w:hAnsi="Arial" w:cs="Arial"/>
          <w:sz w:val="20"/>
          <w:szCs w:val="20"/>
        </w:rPr>
        <w:t>as</w:t>
      </w:r>
      <w:proofErr w:type="gramEnd"/>
      <w:r w:rsidRPr="00A70410">
        <w:rPr>
          <w:rFonts w:ascii="Arial" w:hAnsi="Arial" w:cs="Arial"/>
          <w:sz w:val="20"/>
          <w:szCs w:val="20"/>
        </w:rPr>
        <w:t xml:space="preserve"> atividades sísmicas e o vulcanismo são, de forma geral, associadas ao contato das placas tectônicas.</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 xml:space="preserve">2. </w:t>
      </w:r>
      <w:proofErr w:type="gramStart"/>
      <w:r w:rsidRPr="00A70410">
        <w:rPr>
          <w:rFonts w:ascii="Arial" w:hAnsi="Arial" w:cs="Arial"/>
          <w:sz w:val="20"/>
          <w:szCs w:val="20"/>
        </w:rPr>
        <w:t>os</w:t>
      </w:r>
      <w:proofErr w:type="gramEnd"/>
      <w:r w:rsidRPr="00A70410">
        <w:rPr>
          <w:rFonts w:ascii="Arial" w:hAnsi="Arial" w:cs="Arial"/>
          <w:sz w:val="20"/>
          <w:szCs w:val="20"/>
        </w:rPr>
        <w:t xml:space="preserve"> terremotos que atingem regiões continentais são mais frequentes em países banhados pelo oceano Pacífico se comparado ao oceano Atlântico.</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 xml:space="preserve">3. </w:t>
      </w:r>
      <w:proofErr w:type="gramStart"/>
      <w:r w:rsidRPr="00A70410">
        <w:rPr>
          <w:rFonts w:ascii="Arial" w:hAnsi="Arial" w:cs="Arial"/>
          <w:sz w:val="20"/>
          <w:szCs w:val="20"/>
        </w:rPr>
        <w:t>os</w:t>
      </w:r>
      <w:proofErr w:type="gramEnd"/>
      <w:r w:rsidRPr="00A70410">
        <w:rPr>
          <w:rFonts w:ascii="Arial" w:hAnsi="Arial" w:cs="Arial"/>
          <w:sz w:val="20"/>
          <w:szCs w:val="20"/>
        </w:rPr>
        <w:t xml:space="preserve"> terremotos e vulcanismo estão associados aos movimentos das placas tectônicas.</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lastRenderedPageBreak/>
        <w:t xml:space="preserve">4. </w:t>
      </w:r>
      <w:proofErr w:type="gramStart"/>
      <w:r w:rsidRPr="00A70410">
        <w:rPr>
          <w:rFonts w:ascii="Arial" w:hAnsi="Arial" w:cs="Arial"/>
          <w:sz w:val="20"/>
          <w:szCs w:val="20"/>
        </w:rPr>
        <w:t>as</w:t>
      </w:r>
      <w:proofErr w:type="gramEnd"/>
      <w:r w:rsidRPr="00A70410">
        <w:rPr>
          <w:rFonts w:ascii="Arial" w:hAnsi="Arial" w:cs="Arial"/>
          <w:sz w:val="20"/>
          <w:szCs w:val="20"/>
        </w:rPr>
        <w:t xml:space="preserve"> mudanças climáticas, ocasionadas em grande parte, pela atividade humana tem ocasionado o aumento do número de terremotos e vulcanismo no mundo.</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 xml:space="preserve">Estão corretas apenas as afirmativas: </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 xml:space="preserve">a) 1, 2 e 3 </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 xml:space="preserve">b) 2, 3 e 4 </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 xml:space="preserve">c) 1, 2 e 4 </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 xml:space="preserve">d) 1, 3 e 4 </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e) 1, 2, 3 e 4</w:t>
      </w:r>
    </w:p>
    <w:p w:rsidR="00A70410" w:rsidRPr="00A70410" w:rsidRDefault="00A70410" w:rsidP="00A70410">
      <w:pPr>
        <w:spacing w:line="360" w:lineRule="auto"/>
        <w:ind w:left="-851"/>
        <w:jc w:val="both"/>
        <w:rPr>
          <w:rFonts w:ascii="Arial" w:hAnsi="Arial" w:cs="Arial"/>
          <w:b/>
          <w:sz w:val="20"/>
          <w:szCs w:val="20"/>
        </w:rPr>
      </w:pPr>
      <w:r w:rsidRPr="00A70410">
        <w:rPr>
          <w:rFonts w:ascii="Arial" w:hAnsi="Arial" w:cs="Arial"/>
          <w:b/>
          <w:sz w:val="20"/>
          <w:szCs w:val="20"/>
        </w:rPr>
        <w:t>12. (</w:t>
      </w:r>
      <w:proofErr w:type="spellStart"/>
      <w:r w:rsidRPr="00A70410">
        <w:rPr>
          <w:rFonts w:ascii="Arial" w:hAnsi="Arial" w:cs="Arial"/>
          <w:b/>
          <w:sz w:val="20"/>
          <w:szCs w:val="20"/>
        </w:rPr>
        <w:t>USF</w:t>
      </w:r>
      <w:proofErr w:type="spellEnd"/>
      <w:r w:rsidRPr="00A70410">
        <w:rPr>
          <w:rFonts w:ascii="Arial" w:hAnsi="Arial" w:cs="Arial"/>
          <w:b/>
          <w:sz w:val="20"/>
          <w:szCs w:val="20"/>
        </w:rPr>
        <w:t>)</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noProof/>
          <w:sz w:val="20"/>
          <w:szCs w:val="20"/>
        </w:rPr>
        <w:drawing>
          <wp:inline distT="0" distB="0" distL="0" distR="0" wp14:anchorId="65EF6D6B" wp14:editId="2D459F27">
            <wp:extent cx="5467350" cy="2943225"/>
            <wp:effectExtent l="0" t="0" r="0" b="9525"/>
            <wp:docPr id="18" name="Imagem 18" descr="Resultado de imagem para PLACAS TECTÔN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m para PLACAS TECTÔNICA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67350" cy="2943225"/>
                    </a:xfrm>
                    <a:prstGeom prst="rect">
                      <a:avLst/>
                    </a:prstGeom>
                    <a:noFill/>
                    <a:ln>
                      <a:noFill/>
                    </a:ln>
                  </pic:spPr>
                </pic:pic>
              </a:graphicData>
            </a:graphic>
          </wp:inline>
        </w:drawing>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 xml:space="preserve">a) Cidade do México (México) </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 xml:space="preserve">b) Atenas (Grécia) </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 xml:space="preserve">c) Los Angeles (Estados Unidos) </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 xml:space="preserve">d) Tóquio (Japão) </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e) Nova Iorque (Estados Unidos)</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b/>
          <w:sz w:val="20"/>
          <w:szCs w:val="20"/>
        </w:rPr>
        <w:t xml:space="preserve">13. (FUVEST) </w:t>
      </w:r>
      <w:r w:rsidRPr="00A70410">
        <w:rPr>
          <w:rFonts w:ascii="Arial" w:hAnsi="Arial" w:cs="Arial"/>
          <w:sz w:val="20"/>
          <w:szCs w:val="20"/>
        </w:rPr>
        <w:t xml:space="preserve">O arquipélago de Fernando de Noronha, as ilhas de Trindade e Martin Vaz e os rochedos São Pedro e São Paulo são ilhas oceânicas brasileiras. Considerando que essas ilhas não guardam nenhuma relação com o relevo continental, é correto dizer que sua origem está vinculada a: </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 xml:space="preserve">a) soerguimento de blocos falhados </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 xml:space="preserve">b) dobramentos terciários </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 xml:space="preserve">c) vulcanismo submarino </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 xml:space="preserve">d) </w:t>
      </w:r>
      <w:proofErr w:type="spellStart"/>
      <w:proofErr w:type="gramStart"/>
      <w:r w:rsidRPr="00A70410">
        <w:rPr>
          <w:rFonts w:ascii="Arial" w:hAnsi="Arial" w:cs="Arial"/>
          <w:sz w:val="20"/>
          <w:szCs w:val="20"/>
        </w:rPr>
        <w:t>ascenso</w:t>
      </w:r>
      <w:proofErr w:type="spellEnd"/>
      <w:proofErr w:type="gramEnd"/>
      <w:r w:rsidRPr="00A70410">
        <w:rPr>
          <w:rFonts w:ascii="Arial" w:hAnsi="Arial" w:cs="Arial"/>
          <w:sz w:val="20"/>
          <w:szCs w:val="20"/>
        </w:rPr>
        <w:t xml:space="preserve"> do nível do mar </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e) acumulação de corais.</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b/>
          <w:sz w:val="20"/>
          <w:szCs w:val="20"/>
        </w:rPr>
        <w:t xml:space="preserve">14. (FUVEST) </w:t>
      </w:r>
      <w:r w:rsidRPr="00A70410">
        <w:rPr>
          <w:rFonts w:ascii="Arial" w:hAnsi="Arial" w:cs="Arial"/>
          <w:i/>
          <w:sz w:val="20"/>
          <w:szCs w:val="20"/>
        </w:rPr>
        <w:t xml:space="preserve">“Uma seqüência de rochas similares encontra-se na África, América do Sul, Índia e em outras terras emersas, no hemisfério sul. As rochas são principalmente de origem continental e indicam que, quando se formaram, as terras do hemisfério sul eram parte de um mesmo supercontinente”. </w:t>
      </w:r>
    </w:p>
    <w:p w:rsidR="00A70410" w:rsidRPr="00A70410" w:rsidRDefault="00A70410" w:rsidP="00A70410">
      <w:pPr>
        <w:spacing w:line="360" w:lineRule="auto"/>
        <w:ind w:left="-851" w:firstLine="708"/>
        <w:jc w:val="both"/>
        <w:rPr>
          <w:rFonts w:ascii="Arial" w:hAnsi="Arial" w:cs="Arial"/>
          <w:sz w:val="20"/>
          <w:szCs w:val="20"/>
        </w:rPr>
      </w:pPr>
      <w:r w:rsidRPr="00A70410">
        <w:rPr>
          <w:rFonts w:ascii="Arial" w:hAnsi="Arial" w:cs="Arial"/>
          <w:sz w:val="20"/>
          <w:szCs w:val="20"/>
        </w:rPr>
        <w:t>(</w:t>
      </w:r>
      <w:proofErr w:type="spellStart"/>
      <w:r w:rsidRPr="00A70410">
        <w:rPr>
          <w:rFonts w:ascii="Arial" w:hAnsi="Arial" w:cs="Arial"/>
          <w:sz w:val="20"/>
          <w:szCs w:val="20"/>
        </w:rPr>
        <w:t>Adap</w:t>
      </w:r>
      <w:proofErr w:type="spellEnd"/>
      <w:r w:rsidRPr="00A70410">
        <w:rPr>
          <w:rFonts w:ascii="Arial" w:hAnsi="Arial" w:cs="Arial"/>
          <w:sz w:val="20"/>
          <w:szCs w:val="20"/>
        </w:rPr>
        <w:t xml:space="preserve">. </w:t>
      </w:r>
      <w:proofErr w:type="spellStart"/>
      <w:r w:rsidRPr="00A70410">
        <w:rPr>
          <w:rFonts w:ascii="Arial" w:hAnsi="Arial" w:cs="Arial"/>
          <w:sz w:val="20"/>
          <w:szCs w:val="20"/>
        </w:rPr>
        <w:t>Eicher</w:t>
      </w:r>
      <w:proofErr w:type="spellEnd"/>
      <w:r w:rsidRPr="00A70410">
        <w:rPr>
          <w:rFonts w:ascii="Arial" w:hAnsi="Arial" w:cs="Arial"/>
          <w:sz w:val="20"/>
          <w:szCs w:val="20"/>
        </w:rPr>
        <w:t xml:space="preserve">: 1969). </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O mapa representa a posição aproximada dessas massas continentais no final do período Jurássico.</w:t>
      </w:r>
    </w:p>
    <w:p w:rsidR="00A70410" w:rsidRPr="00A70410" w:rsidRDefault="00A70410" w:rsidP="00A70410">
      <w:pPr>
        <w:spacing w:line="360" w:lineRule="auto"/>
        <w:ind w:left="-851"/>
        <w:jc w:val="center"/>
        <w:rPr>
          <w:rFonts w:ascii="Arial" w:hAnsi="Arial" w:cs="Arial"/>
          <w:sz w:val="20"/>
          <w:szCs w:val="20"/>
        </w:rPr>
      </w:pPr>
      <w:r w:rsidRPr="00A70410">
        <w:rPr>
          <w:rFonts w:ascii="Arial" w:hAnsi="Arial" w:cs="Arial"/>
          <w:noProof/>
          <w:sz w:val="20"/>
          <w:szCs w:val="20"/>
        </w:rPr>
        <w:lastRenderedPageBreak/>
        <w:drawing>
          <wp:inline distT="0" distB="0" distL="0" distR="0" wp14:anchorId="67A6BAD6" wp14:editId="025A99C2">
            <wp:extent cx="2381250" cy="1828800"/>
            <wp:effectExtent l="0" t="0" r="0" b="0"/>
            <wp:docPr id="17" name="Imagem 17" descr="Resultado de imagem para GONDW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sultado de imagem para GONDWAN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1250" cy="1828800"/>
                    </a:xfrm>
                    <a:prstGeom prst="rect">
                      <a:avLst/>
                    </a:prstGeom>
                    <a:noFill/>
                    <a:ln>
                      <a:noFill/>
                    </a:ln>
                  </pic:spPr>
                </pic:pic>
              </a:graphicData>
            </a:graphic>
          </wp:inline>
        </w:drawing>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 xml:space="preserve">O texto e o mapa fazem referência ao supercontinente chamado: </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 xml:space="preserve">a) </w:t>
      </w:r>
      <w:proofErr w:type="spellStart"/>
      <w:r w:rsidRPr="00A70410">
        <w:rPr>
          <w:rFonts w:ascii="Arial" w:hAnsi="Arial" w:cs="Arial"/>
          <w:sz w:val="20"/>
          <w:szCs w:val="20"/>
        </w:rPr>
        <w:t>Avalônia</w:t>
      </w:r>
      <w:proofErr w:type="spellEnd"/>
      <w:r w:rsidRPr="00A70410">
        <w:rPr>
          <w:rFonts w:ascii="Arial" w:hAnsi="Arial" w:cs="Arial"/>
          <w:sz w:val="20"/>
          <w:szCs w:val="20"/>
        </w:rPr>
        <w:t xml:space="preserve"> </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 xml:space="preserve">b) </w:t>
      </w:r>
      <w:proofErr w:type="spellStart"/>
      <w:r w:rsidRPr="00A70410">
        <w:rPr>
          <w:rFonts w:ascii="Arial" w:hAnsi="Arial" w:cs="Arial"/>
          <w:sz w:val="20"/>
          <w:szCs w:val="20"/>
        </w:rPr>
        <w:t>Laurásia</w:t>
      </w:r>
      <w:proofErr w:type="spellEnd"/>
      <w:r w:rsidRPr="00A70410">
        <w:rPr>
          <w:rFonts w:ascii="Arial" w:hAnsi="Arial" w:cs="Arial"/>
          <w:sz w:val="20"/>
          <w:szCs w:val="20"/>
        </w:rPr>
        <w:t xml:space="preserve"> </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 xml:space="preserve">c) Eurásia </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 xml:space="preserve">d) </w:t>
      </w:r>
      <w:proofErr w:type="spellStart"/>
      <w:r w:rsidRPr="00A70410">
        <w:rPr>
          <w:rFonts w:ascii="Arial" w:hAnsi="Arial" w:cs="Arial"/>
          <w:sz w:val="20"/>
          <w:szCs w:val="20"/>
        </w:rPr>
        <w:t>Gondwana</w:t>
      </w:r>
      <w:proofErr w:type="spellEnd"/>
      <w:r w:rsidRPr="00A70410">
        <w:rPr>
          <w:rFonts w:ascii="Arial" w:hAnsi="Arial" w:cs="Arial"/>
          <w:sz w:val="20"/>
          <w:szCs w:val="20"/>
        </w:rPr>
        <w:t xml:space="preserve"> </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e) Atlântida.</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b/>
          <w:sz w:val="20"/>
          <w:szCs w:val="20"/>
        </w:rPr>
        <w:t>15. (</w:t>
      </w:r>
      <w:proofErr w:type="spellStart"/>
      <w:r w:rsidRPr="00A70410">
        <w:rPr>
          <w:rFonts w:ascii="Arial" w:hAnsi="Arial" w:cs="Arial"/>
          <w:b/>
          <w:sz w:val="20"/>
          <w:szCs w:val="20"/>
        </w:rPr>
        <w:t>UNITAU</w:t>
      </w:r>
      <w:proofErr w:type="spellEnd"/>
      <w:r w:rsidRPr="00A70410">
        <w:rPr>
          <w:rFonts w:ascii="Arial" w:hAnsi="Arial" w:cs="Arial"/>
          <w:b/>
          <w:sz w:val="20"/>
          <w:szCs w:val="20"/>
        </w:rPr>
        <w:t xml:space="preserve">) </w:t>
      </w:r>
      <w:r w:rsidRPr="00A70410">
        <w:rPr>
          <w:rFonts w:ascii="Arial" w:hAnsi="Arial" w:cs="Arial"/>
          <w:sz w:val="20"/>
          <w:szCs w:val="20"/>
        </w:rPr>
        <w:t xml:space="preserve">Em agosto de 2007, um violento terremoto deixou em ruínas as cidades peruanas de Pisco, </w:t>
      </w:r>
      <w:proofErr w:type="spellStart"/>
      <w:r w:rsidRPr="00A70410">
        <w:rPr>
          <w:rFonts w:ascii="Arial" w:hAnsi="Arial" w:cs="Arial"/>
          <w:sz w:val="20"/>
          <w:szCs w:val="20"/>
        </w:rPr>
        <w:t>Ica</w:t>
      </w:r>
      <w:proofErr w:type="spellEnd"/>
      <w:r w:rsidRPr="00A70410">
        <w:rPr>
          <w:rFonts w:ascii="Arial" w:hAnsi="Arial" w:cs="Arial"/>
          <w:sz w:val="20"/>
          <w:szCs w:val="20"/>
        </w:rPr>
        <w:t xml:space="preserve"> e Chicha e fez mais de 500 vítimas fatais. Nos dias que se seguiram ao primeiro abalo, que atingiu 7,9 graus na escala Richter, mais de 400 abalos de menor magnitude foram registrados pelo Instituto Geofísico do Peru. As atividades sísmicas no Peru são decorrentes do processo de convergência das placas em contato naquela região. A teoria que sustenta essa argumentação é conhecida como:</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a) Teoria das Placas Flutuantes.</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b) Teoria das Placas Andinas.</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c) Teoria das Placas Convergentes.</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d) Teoria da Tectônica de Placas.</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e) Teoria de Richter.</w:t>
      </w:r>
    </w:p>
    <w:p w:rsidR="00A70410" w:rsidRPr="00A70410" w:rsidRDefault="00A70410" w:rsidP="00A70410">
      <w:pPr>
        <w:spacing w:line="360" w:lineRule="auto"/>
        <w:ind w:left="-851"/>
        <w:jc w:val="both"/>
        <w:rPr>
          <w:rFonts w:ascii="Arial" w:hAnsi="Arial" w:cs="Arial"/>
          <w:b/>
          <w:sz w:val="20"/>
          <w:szCs w:val="20"/>
        </w:rPr>
      </w:pPr>
      <w:r w:rsidRPr="00A70410">
        <w:rPr>
          <w:rFonts w:ascii="Arial" w:hAnsi="Arial" w:cs="Arial"/>
          <w:b/>
          <w:sz w:val="20"/>
          <w:szCs w:val="20"/>
        </w:rPr>
        <w:t>16. (</w:t>
      </w:r>
      <w:proofErr w:type="spellStart"/>
      <w:r w:rsidRPr="00A70410">
        <w:rPr>
          <w:rFonts w:ascii="Arial" w:hAnsi="Arial" w:cs="Arial"/>
          <w:b/>
          <w:sz w:val="20"/>
          <w:szCs w:val="20"/>
        </w:rPr>
        <w:t>ITPAC</w:t>
      </w:r>
      <w:proofErr w:type="spellEnd"/>
      <w:r w:rsidRPr="00A70410">
        <w:rPr>
          <w:rFonts w:ascii="Arial" w:hAnsi="Arial" w:cs="Arial"/>
          <w:b/>
          <w:sz w:val="20"/>
          <w:szCs w:val="20"/>
        </w:rPr>
        <w:t xml:space="preserve">) </w:t>
      </w:r>
      <w:r w:rsidRPr="00A70410">
        <w:rPr>
          <w:rFonts w:ascii="Arial" w:hAnsi="Arial" w:cs="Arial"/>
          <w:sz w:val="20"/>
          <w:szCs w:val="20"/>
        </w:rPr>
        <w:t>O mapa abaixo mostra as zonas sujeitas a abalos sísmicos em todo mundo, e destaca os lugares aonde ocorreram catástrofes de origem sísmica:</w:t>
      </w:r>
    </w:p>
    <w:p w:rsidR="00A70410" w:rsidRPr="00A70410" w:rsidRDefault="00A70410" w:rsidP="00A70410">
      <w:pPr>
        <w:spacing w:line="360" w:lineRule="auto"/>
        <w:ind w:left="-851"/>
        <w:jc w:val="center"/>
        <w:rPr>
          <w:rFonts w:ascii="Arial" w:hAnsi="Arial" w:cs="Arial"/>
          <w:sz w:val="20"/>
          <w:szCs w:val="20"/>
        </w:rPr>
      </w:pPr>
      <w:r w:rsidRPr="00A70410">
        <w:rPr>
          <w:rFonts w:ascii="Arial" w:hAnsi="Arial" w:cs="Arial"/>
          <w:noProof/>
          <w:sz w:val="20"/>
          <w:szCs w:val="20"/>
        </w:rPr>
        <w:drawing>
          <wp:inline distT="0" distB="0" distL="0" distR="0" wp14:anchorId="13216D30" wp14:editId="046697EB">
            <wp:extent cx="4162425" cy="1885950"/>
            <wp:effectExtent l="0" t="0" r="9525" b="0"/>
            <wp:docPr id="16" name="Imagem 16" descr="Resultado de imagem para ZONAS SÍSM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m para ZONAS SÍSMICA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62425" cy="1885950"/>
                    </a:xfrm>
                    <a:prstGeom prst="rect">
                      <a:avLst/>
                    </a:prstGeom>
                    <a:noFill/>
                    <a:ln>
                      <a:noFill/>
                    </a:ln>
                  </pic:spPr>
                </pic:pic>
              </a:graphicData>
            </a:graphic>
          </wp:inline>
        </w:drawing>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 xml:space="preserve">É INCORRETO afirmar que: </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 xml:space="preserve">A) O recente terremoto no Haiti foi uma surpresa para os geólogos. </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 xml:space="preserve">B) Os abalos sísmicos ocorrem principalmente por tectonismo. </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 xml:space="preserve">C) Esse mapa explica a origem dos recentes terremotos no Chile. </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 xml:space="preserve">D) Em alguns casos, os abalos sísmicos também dão origem a tsunamis. </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E) O território brasileiro encontra-se em área considerada assísmica.</w:t>
      </w:r>
    </w:p>
    <w:p w:rsidR="007F7F26" w:rsidRDefault="007F7F26" w:rsidP="00A70410">
      <w:pPr>
        <w:spacing w:line="360" w:lineRule="auto"/>
        <w:ind w:left="-851"/>
        <w:jc w:val="both"/>
        <w:rPr>
          <w:rFonts w:ascii="Arial" w:hAnsi="Arial" w:cs="Arial"/>
          <w:b/>
          <w:sz w:val="20"/>
          <w:szCs w:val="20"/>
        </w:rPr>
      </w:pPr>
    </w:p>
    <w:p w:rsidR="007F7F26" w:rsidRDefault="007F7F26" w:rsidP="00A70410">
      <w:pPr>
        <w:spacing w:line="360" w:lineRule="auto"/>
        <w:ind w:left="-851"/>
        <w:jc w:val="both"/>
        <w:rPr>
          <w:rFonts w:ascii="Arial" w:hAnsi="Arial" w:cs="Arial"/>
          <w:b/>
          <w:sz w:val="20"/>
          <w:szCs w:val="20"/>
        </w:rPr>
      </w:pPr>
    </w:p>
    <w:p w:rsidR="007F7F26" w:rsidRDefault="007F7F26" w:rsidP="00A70410">
      <w:pPr>
        <w:spacing w:line="360" w:lineRule="auto"/>
        <w:ind w:left="-851"/>
        <w:jc w:val="both"/>
        <w:rPr>
          <w:rFonts w:ascii="Arial" w:hAnsi="Arial" w:cs="Arial"/>
          <w:b/>
          <w:sz w:val="20"/>
          <w:szCs w:val="20"/>
        </w:rPr>
      </w:pPr>
    </w:p>
    <w:p w:rsidR="00A70410" w:rsidRPr="00A70410" w:rsidRDefault="00A70410" w:rsidP="00A70410">
      <w:pPr>
        <w:spacing w:line="360" w:lineRule="auto"/>
        <w:ind w:left="-851"/>
        <w:jc w:val="both"/>
        <w:rPr>
          <w:rFonts w:ascii="Arial" w:hAnsi="Arial" w:cs="Arial"/>
          <w:b/>
          <w:sz w:val="20"/>
          <w:szCs w:val="20"/>
        </w:rPr>
      </w:pPr>
      <w:r w:rsidRPr="00A70410">
        <w:rPr>
          <w:rFonts w:ascii="Arial" w:hAnsi="Arial" w:cs="Arial"/>
          <w:b/>
          <w:sz w:val="20"/>
          <w:szCs w:val="20"/>
        </w:rPr>
        <w:t>17. (</w:t>
      </w:r>
      <w:proofErr w:type="spellStart"/>
      <w:r w:rsidRPr="00A70410">
        <w:rPr>
          <w:rFonts w:ascii="Arial" w:hAnsi="Arial" w:cs="Arial"/>
          <w:b/>
          <w:sz w:val="20"/>
          <w:szCs w:val="20"/>
        </w:rPr>
        <w:t>UNIPAM</w:t>
      </w:r>
      <w:proofErr w:type="spellEnd"/>
      <w:r w:rsidRPr="00A70410">
        <w:rPr>
          <w:rFonts w:ascii="Arial" w:hAnsi="Arial" w:cs="Arial"/>
          <w:b/>
          <w:sz w:val="20"/>
          <w:szCs w:val="20"/>
        </w:rPr>
        <w:t xml:space="preserve">) </w:t>
      </w:r>
    </w:p>
    <w:p w:rsidR="00A70410" w:rsidRPr="00A70410" w:rsidRDefault="00A70410" w:rsidP="00A70410">
      <w:pPr>
        <w:spacing w:line="360" w:lineRule="auto"/>
        <w:ind w:left="-851"/>
        <w:jc w:val="center"/>
        <w:rPr>
          <w:rFonts w:ascii="Arial" w:hAnsi="Arial" w:cs="Arial"/>
          <w:b/>
          <w:i/>
          <w:sz w:val="20"/>
          <w:szCs w:val="20"/>
        </w:rPr>
      </w:pPr>
      <w:r w:rsidRPr="00A70410">
        <w:rPr>
          <w:rFonts w:ascii="Arial" w:hAnsi="Arial" w:cs="Arial"/>
          <w:b/>
          <w:i/>
          <w:sz w:val="20"/>
          <w:szCs w:val="20"/>
        </w:rPr>
        <w:t>A maior montanha da cordilheira do Himalaia está crescendo a cada ano</w:t>
      </w:r>
    </w:p>
    <w:p w:rsidR="00A70410" w:rsidRPr="00A70410" w:rsidRDefault="00A70410" w:rsidP="00A70410">
      <w:pPr>
        <w:spacing w:line="360" w:lineRule="auto"/>
        <w:ind w:left="-851"/>
        <w:jc w:val="both"/>
        <w:rPr>
          <w:rFonts w:ascii="Arial" w:hAnsi="Arial" w:cs="Arial"/>
          <w:i/>
          <w:sz w:val="20"/>
          <w:szCs w:val="20"/>
        </w:rPr>
      </w:pPr>
      <w:r w:rsidRPr="00A70410">
        <w:rPr>
          <w:rFonts w:ascii="Arial" w:hAnsi="Arial" w:cs="Arial"/>
          <w:i/>
          <w:sz w:val="20"/>
          <w:szCs w:val="20"/>
        </w:rPr>
        <w:t xml:space="preserve">Os cientistas estimam que a maior montanha da cordilheira do Himalaia se eleve de 0,5 a 0,8 milímetros por ano. Isso ocorre porque o Everest ainda está em formação. Uma formação que já dura 50 milhões de anos. O bloco rochoso sobe até 2,5 mm por ano. Mas essa altura diminui porque há um processo de retirada natural do material rochoso do Himalaia. Gelo, chuvas e a inclinação do relevo podem causar uma perda de 1,7 mm ao ano em toda a cordilheira. Nada que ameace os imponentes 8.850 metros do Everest, o cume do mundo. </w:t>
      </w:r>
    </w:p>
    <w:p w:rsidR="00A70410" w:rsidRPr="00A70410" w:rsidRDefault="00A70410" w:rsidP="00A70410">
      <w:pPr>
        <w:spacing w:line="360" w:lineRule="auto"/>
        <w:ind w:left="-851" w:firstLine="708"/>
        <w:jc w:val="both"/>
        <w:rPr>
          <w:rFonts w:ascii="Arial" w:hAnsi="Arial" w:cs="Arial"/>
          <w:sz w:val="20"/>
          <w:szCs w:val="20"/>
        </w:rPr>
      </w:pPr>
      <w:r w:rsidRPr="00A70410">
        <w:rPr>
          <w:rFonts w:ascii="Arial" w:hAnsi="Arial" w:cs="Arial"/>
          <w:sz w:val="20"/>
          <w:szCs w:val="20"/>
        </w:rPr>
        <w:t>(Disponível em: Acesso em: 12 out. 2010)</w:t>
      </w:r>
    </w:p>
    <w:p w:rsidR="00A70410" w:rsidRPr="00A70410" w:rsidRDefault="00A70410" w:rsidP="00A70410">
      <w:pPr>
        <w:spacing w:line="360" w:lineRule="auto"/>
        <w:ind w:left="-851"/>
        <w:jc w:val="both"/>
        <w:rPr>
          <w:rFonts w:ascii="Arial" w:hAnsi="Arial" w:cs="Arial"/>
          <w:sz w:val="20"/>
          <w:szCs w:val="20"/>
        </w:rPr>
      </w:pPr>
      <w:proofErr w:type="gramStart"/>
      <w:r w:rsidRPr="00A70410">
        <w:rPr>
          <w:rFonts w:ascii="Arial" w:hAnsi="Arial" w:cs="Arial"/>
          <w:sz w:val="20"/>
          <w:szCs w:val="20"/>
        </w:rPr>
        <w:t>A alternativa que indica, respectivamente, os processos desgaste e os processos de formação da cordilheira do Himalaia são</w:t>
      </w:r>
      <w:proofErr w:type="gramEnd"/>
      <w:r w:rsidRPr="00A70410">
        <w:rPr>
          <w:rFonts w:ascii="Arial" w:hAnsi="Arial" w:cs="Arial"/>
          <w:sz w:val="20"/>
          <w:szCs w:val="20"/>
        </w:rPr>
        <w:t xml:space="preserve"> </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 xml:space="preserve">A) intemperismo e </w:t>
      </w:r>
      <w:proofErr w:type="spellStart"/>
      <w:r w:rsidRPr="00A70410">
        <w:rPr>
          <w:rFonts w:ascii="Arial" w:hAnsi="Arial" w:cs="Arial"/>
          <w:sz w:val="20"/>
          <w:szCs w:val="20"/>
        </w:rPr>
        <w:t>pedogênese</w:t>
      </w:r>
      <w:proofErr w:type="spellEnd"/>
      <w:r w:rsidRPr="00A70410">
        <w:rPr>
          <w:rFonts w:ascii="Arial" w:hAnsi="Arial" w:cs="Arial"/>
          <w:sz w:val="20"/>
          <w:szCs w:val="20"/>
        </w:rPr>
        <w:t xml:space="preserve">. </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 xml:space="preserve">B) tectonismo e erosão. </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 xml:space="preserve">C) vulcanismo e erosão. </w:t>
      </w:r>
    </w:p>
    <w:p w:rsidR="00A70410" w:rsidRPr="00A70410" w:rsidRDefault="00A70410" w:rsidP="00A70410">
      <w:pPr>
        <w:spacing w:line="360" w:lineRule="auto"/>
        <w:ind w:left="-851"/>
        <w:jc w:val="both"/>
        <w:rPr>
          <w:rFonts w:ascii="Arial" w:hAnsi="Arial" w:cs="Arial"/>
          <w:b/>
          <w:sz w:val="20"/>
          <w:szCs w:val="20"/>
        </w:rPr>
      </w:pPr>
      <w:r w:rsidRPr="00A70410">
        <w:rPr>
          <w:rFonts w:ascii="Arial" w:hAnsi="Arial" w:cs="Arial"/>
          <w:sz w:val="20"/>
          <w:szCs w:val="20"/>
        </w:rPr>
        <w:t>D) erosão e tectonismo.</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b/>
          <w:sz w:val="20"/>
          <w:szCs w:val="20"/>
        </w:rPr>
        <w:t>18. (</w:t>
      </w:r>
      <w:proofErr w:type="spellStart"/>
      <w:r w:rsidRPr="00A70410">
        <w:rPr>
          <w:rFonts w:ascii="Arial" w:hAnsi="Arial" w:cs="Arial"/>
          <w:b/>
          <w:sz w:val="20"/>
          <w:szCs w:val="20"/>
        </w:rPr>
        <w:t>IPTAN</w:t>
      </w:r>
      <w:proofErr w:type="spellEnd"/>
      <w:r w:rsidRPr="00A70410">
        <w:rPr>
          <w:rFonts w:ascii="Arial" w:hAnsi="Arial" w:cs="Arial"/>
          <w:b/>
          <w:sz w:val="20"/>
          <w:szCs w:val="20"/>
        </w:rPr>
        <w:t xml:space="preserve">) </w:t>
      </w:r>
      <w:r w:rsidRPr="00A70410">
        <w:rPr>
          <w:rFonts w:ascii="Arial" w:hAnsi="Arial" w:cs="Arial"/>
          <w:sz w:val="20"/>
          <w:szCs w:val="20"/>
        </w:rPr>
        <w:t xml:space="preserve">Em geral, acima de 70 km de profundidade a temperatura interna da terra é mais baixa e, portanto, os materiais nessa área </w:t>
      </w:r>
      <w:proofErr w:type="gramStart"/>
      <w:r w:rsidRPr="00A70410">
        <w:rPr>
          <w:rFonts w:ascii="Arial" w:hAnsi="Arial" w:cs="Arial"/>
          <w:sz w:val="20"/>
          <w:szCs w:val="20"/>
        </w:rPr>
        <w:t>encontram-se</w:t>
      </w:r>
      <w:proofErr w:type="gramEnd"/>
      <w:r w:rsidRPr="00A70410">
        <w:rPr>
          <w:rFonts w:ascii="Arial" w:hAnsi="Arial" w:cs="Arial"/>
          <w:sz w:val="20"/>
          <w:szCs w:val="20"/>
        </w:rPr>
        <w:t xml:space="preserve"> em estado sólido. Embora apresentem características idênticas às das áreas mais profundas, </w:t>
      </w:r>
      <w:proofErr w:type="gramStart"/>
      <w:r w:rsidRPr="00A70410">
        <w:rPr>
          <w:rFonts w:ascii="Arial" w:hAnsi="Arial" w:cs="Arial"/>
          <w:sz w:val="20"/>
          <w:szCs w:val="20"/>
        </w:rPr>
        <w:t>esses ,</w:t>
      </w:r>
      <w:proofErr w:type="gramEnd"/>
      <w:r w:rsidRPr="00A70410">
        <w:rPr>
          <w:rFonts w:ascii="Arial" w:hAnsi="Arial" w:cs="Arial"/>
          <w:sz w:val="20"/>
          <w:szCs w:val="20"/>
        </w:rPr>
        <w:t xml:space="preserve"> materiais possuem propriedades mecânicas similares às da crosta terrestre. O conjunto formado por essa parte do manto, acrescido da parte que compõem a crosta terrestre, recebe a denominação de: </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 xml:space="preserve">a) Camada intermediária </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 xml:space="preserve">b) Núcleo externo </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 xml:space="preserve">c) </w:t>
      </w:r>
      <w:proofErr w:type="spellStart"/>
      <w:r w:rsidRPr="00A70410">
        <w:rPr>
          <w:rFonts w:ascii="Arial" w:hAnsi="Arial" w:cs="Arial"/>
          <w:sz w:val="20"/>
          <w:szCs w:val="20"/>
        </w:rPr>
        <w:t>Asteonosfera</w:t>
      </w:r>
      <w:proofErr w:type="spellEnd"/>
      <w:r w:rsidRPr="00A70410">
        <w:rPr>
          <w:rFonts w:ascii="Arial" w:hAnsi="Arial" w:cs="Arial"/>
          <w:sz w:val="20"/>
          <w:szCs w:val="20"/>
        </w:rPr>
        <w:t xml:space="preserve"> </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 xml:space="preserve">d) Litosfera </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e) Mesosfera</w:t>
      </w:r>
    </w:p>
    <w:p w:rsidR="00A70410" w:rsidRPr="00A70410" w:rsidRDefault="00A70410" w:rsidP="00A70410">
      <w:pPr>
        <w:pStyle w:val="Corpodetexto2"/>
        <w:spacing w:line="360" w:lineRule="auto"/>
        <w:ind w:left="-851"/>
        <w:jc w:val="both"/>
        <w:rPr>
          <w:rFonts w:ascii="Arial" w:hAnsi="Arial" w:cs="Arial"/>
          <w:i/>
          <w:sz w:val="20"/>
          <w:szCs w:val="20"/>
        </w:rPr>
      </w:pPr>
      <w:r w:rsidRPr="00A70410">
        <w:rPr>
          <w:rFonts w:ascii="Arial" w:hAnsi="Arial" w:cs="Arial"/>
          <w:b/>
          <w:i/>
          <w:sz w:val="20"/>
          <w:szCs w:val="20"/>
        </w:rPr>
        <w:t xml:space="preserve">19. (UNIR) </w:t>
      </w:r>
      <w:r w:rsidRPr="00A70410">
        <w:rPr>
          <w:rFonts w:ascii="Arial" w:hAnsi="Arial" w:cs="Arial"/>
          <w:i/>
          <w:sz w:val="20"/>
          <w:szCs w:val="20"/>
        </w:rPr>
        <w:t>No planalto meridional brasileiro encontram-se intercalados dois tipos de rocha predominantes que o caracterizam. São denominadas:</w:t>
      </w:r>
    </w:p>
    <w:p w:rsidR="00A70410" w:rsidRPr="00A70410" w:rsidRDefault="00A70410" w:rsidP="007F7F26">
      <w:pPr>
        <w:numPr>
          <w:ilvl w:val="0"/>
          <w:numId w:val="10"/>
        </w:numPr>
        <w:spacing w:line="360" w:lineRule="auto"/>
        <w:ind w:left="-426"/>
        <w:jc w:val="both"/>
        <w:rPr>
          <w:rFonts w:ascii="Arial" w:hAnsi="Arial" w:cs="Arial"/>
          <w:sz w:val="20"/>
          <w:szCs w:val="20"/>
        </w:rPr>
      </w:pPr>
      <w:r w:rsidRPr="00A70410">
        <w:rPr>
          <w:rFonts w:ascii="Arial" w:hAnsi="Arial" w:cs="Arial"/>
          <w:sz w:val="20"/>
          <w:szCs w:val="20"/>
        </w:rPr>
        <w:t>Granito e mármore.</w:t>
      </w:r>
    </w:p>
    <w:p w:rsidR="00A70410" w:rsidRPr="00A70410" w:rsidRDefault="00A70410" w:rsidP="007F7F26">
      <w:pPr>
        <w:numPr>
          <w:ilvl w:val="0"/>
          <w:numId w:val="10"/>
        </w:numPr>
        <w:spacing w:line="360" w:lineRule="auto"/>
        <w:ind w:left="-426"/>
        <w:jc w:val="both"/>
        <w:rPr>
          <w:rFonts w:ascii="Arial" w:hAnsi="Arial" w:cs="Arial"/>
          <w:sz w:val="20"/>
          <w:szCs w:val="20"/>
        </w:rPr>
      </w:pPr>
      <w:r w:rsidRPr="00A70410">
        <w:rPr>
          <w:rFonts w:ascii="Arial" w:hAnsi="Arial" w:cs="Arial"/>
          <w:sz w:val="20"/>
          <w:szCs w:val="20"/>
        </w:rPr>
        <w:t>Arenito e</w:t>
      </w:r>
      <w:proofErr w:type="gramStart"/>
      <w:r w:rsidRPr="00A70410">
        <w:rPr>
          <w:rFonts w:ascii="Arial" w:hAnsi="Arial" w:cs="Arial"/>
          <w:sz w:val="20"/>
          <w:szCs w:val="20"/>
        </w:rPr>
        <w:t xml:space="preserve">  </w:t>
      </w:r>
      <w:proofErr w:type="gramEnd"/>
      <w:r w:rsidRPr="00A70410">
        <w:rPr>
          <w:rFonts w:ascii="Arial" w:hAnsi="Arial" w:cs="Arial"/>
          <w:sz w:val="20"/>
          <w:szCs w:val="20"/>
        </w:rPr>
        <w:t>basalto.</w:t>
      </w:r>
    </w:p>
    <w:p w:rsidR="00A70410" w:rsidRPr="00A70410" w:rsidRDefault="00A70410" w:rsidP="007F7F26">
      <w:pPr>
        <w:numPr>
          <w:ilvl w:val="0"/>
          <w:numId w:val="10"/>
        </w:numPr>
        <w:spacing w:line="360" w:lineRule="auto"/>
        <w:ind w:left="-426"/>
        <w:jc w:val="both"/>
        <w:rPr>
          <w:rFonts w:ascii="Arial" w:hAnsi="Arial" w:cs="Arial"/>
          <w:sz w:val="20"/>
          <w:szCs w:val="20"/>
        </w:rPr>
      </w:pPr>
      <w:r w:rsidRPr="00A70410">
        <w:rPr>
          <w:rFonts w:ascii="Arial" w:hAnsi="Arial" w:cs="Arial"/>
          <w:sz w:val="20"/>
          <w:szCs w:val="20"/>
        </w:rPr>
        <w:t>Arenito e granito.</w:t>
      </w:r>
    </w:p>
    <w:p w:rsidR="007F7F26" w:rsidRDefault="00A70410" w:rsidP="007F7F26">
      <w:pPr>
        <w:numPr>
          <w:ilvl w:val="0"/>
          <w:numId w:val="10"/>
        </w:numPr>
        <w:spacing w:line="360" w:lineRule="auto"/>
        <w:ind w:left="-426"/>
        <w:jc w:val="both"/>
        <w:rPr>
          <w:rFonts w:ascii="Arial" w:hAnsi="Arial" w:cs="Arial"/>
          <w:sz w:val="20"/>
          <w:szCs w:val="20"/>
        </w:rPr>
      </w:pPr>
      <w:r w:rsidRPr="00A70410">
        <w:rPr>
          <w:rFonts w:ascii="Arial" w:hAnsi="Arial" w:cs="Arial"/>
          <w:sz w:val="20"/>
          <w:szCs w:val="20"/>
        </w:rPr>
        <w:t>Mármore e basalto</w:t>
      </w:r>
    </w:p>
    <w:p w:rsidR="007F7F26" w:rsidRDefault="007F7F26" w:rsidP="007F7F26">
      <w:pPr>
        <w:spacing w:line="360" w:lineRule="auto"/>
        <w:ind w:left="-801"/>
        <w:jc w:val="both"/>
        <w:rPr>
          <w:rFonts w:ascii="Arial" w:hAnsi="Arial" w:cs="Arial"/>
          <w:sz w:val="20"/>
          <w:szCs w:val="20"/>
        </w:rPr>
      </w:pPr>
    </w:p>
    <w:p w:rsidR="00A70410" w:rsidRPr="007F7F26" w:rsidRDefault="00A70410" w:rsidP="007F7F26">
      <w:pPr>
        <w:spacing w:line="360" w:lineRule="auto"/>
        <w:ind w:left="-801"/>
        <w:jc w:val="both"/>
        <w:rPr>
          <w:rFonts w:ascii="Arial" w:hAnsi="Arial" w:cs="Arial"/>
          <w:sz w:val="20"/>
          <w:szCs w:val="20"/>
        </w:rPr>
      </w:pPr>
      <w:r w:rsidRPr="007F7F26">
        <w:rPr>
          <w:rFonts w:ascii="Arial" w:hAnsi="Arial" w:cs="Arial"/>
          <w:b/>
          <w:snapToGrid w:val="0"/>
          <w:sz w:val="20"/>
          <w:szCs w:val="20"/>
        </w:rPr>
        <w:t xml:space="preserve">20. (UNIR) </w:t>
      </w:r>
      <w:r w:rsidRPr="007F7F26">
        <w:rPr>
          <w:rFonts w:ascii="Arial" w:hAnsi="Arial" w:cs="Arial"/>
          <w:snapToGrid w:val="0"/>
          <w:sz w:val="20"/>
          <w:szCs w:val="20"/>
        </w:rPr>
        <w:t>Sobre a interação entre os elementos naturais e a ação antrópica, assinale a afirmativa INCORRETA.</w:t>
      </w:r>
    </w:p>
    <w:p w:rsidR="00A70410" w:rsidRPr="00A70410" w:rsidRDefault="00A70410" w:rsidP="007F7F26">
      <w:pPr>
        <w:widowControl w:val="0"/>
        <w:numPr>
          <w:ilvl w:val="0"/>
          <w:numId w:val="11"/>
        </w:numPr>
        <w:spacing w:line="360" w:lineRule="auto"/>
        <w:ind w:left="-426"/>
        <w:jc w:val="both"/>
        <w:rPr>
          <w:rFonts w:ascii="Arial" w:hAnsi="Arial" w:cs="Arial"/>
          <w:snapToGrid w:val="0"/>
          <w:sz w:val="20"/>
          <w:szCs w:val="20"/>
        </w:rPr>
      </w:pPr>
      <w:r w:rsidRPr="00A70410">
        <w:rPr>
          <w:rFonts w:ascii="Arial" w:hAnsi="Arial" w:cs="Arial"/>
          <w:snapToGrid w:val="0"/>
          <w:sz w:val="20"/>
          <w:szCs w:val="20"/>
        </w:rPr>
        <w:t>A impermeabilização do solo pela ação antrópica dificulta a infiltração das águas das chuvas, aumentando as enchentes em áreas urbanas.</w:t>
      </w:r>
    </w:p>
    <w:p w:rsidR="00A70410" w:rsidRPr="00A70410" w:rsidRDefault="00A70410" w:rsidP="007F7F26">
      <w:pPr>
        <w:widowControl w:val="0"/>
        <w:numPr>
          <w:ilvl w:val="0"/>
          <w:numId w:val="11"/>
        </w:numPr>
        <w:spacing w:line="360" w:lineRule="auto"/>
        <w:ind w:left="-426"/>
        <w:jc w:val="both"/>
        <w:rPr>
          <w:rFonts w:ascii="Arial" w:hAnsi="Arial" w:cs="Arial"/>
          <w:snapToGrid w:val="0"/>
          <w:sz w:val="20"/>
          <w:szCs w:val="20"/>
        </w:rPr>
      </w:pPr>
      <w:r w:rsidRPr="00A70410">
        <w:rPr>
          <w:rFonts w:ascii="Arial" w:hAnsi="Arial" w:cs="Arial"/>
          <w:snapToGrid w:val="0"/>
          <w:sz w:val="20"/>
          <w:szCs w:val="20"/>
        </w:rPr>
        <w:t>Dentre os elementos naturais, o ar é o que se contamina de forma mais rápida e também o que se regenera com mais facilidade, graças à dinâmica da atmosfera.</w:t>
      </w:r>
    </w:p>
    <w:p w:rsidR="00A70410" w:rsidRPr="00A70410" w:rsidRDefault="00A70410" w:rsidP="007F7F26">
      <w:pPr>
        <w:widowControl w:val="0"/>
        <w:numPr>
          <w:ilvl w:val="0"/>
          <w:numId w:val="11"/>
        </w:numPr>
        <w:spacing w:line="360" w:lineRule="auto"/>
        <w:ind w:left="-426"/>
        <w:jc w:val="both"/>
        <w:rPr>
          <w:rFonts w:ascii="Arial" w:hAnsi="Arial" w:cs="Arial"/>
          <w:snapToGrid w:val="0"/>
          <w:sz w:val="20"/>
          <w:szCs w:val="20"/>
        </w:rPr>
      </w:pPr>
      <w:r w:rsidRPr="00A70410">
        <w:rPr>
          <w:rFonts w:ascii="Arial" w:hAnsi="Arial" w:cs="Arial"/>
          <w:snapToGrid w:val="0"/>
          <w:sz w:val="20"/>
          <w:szCs w:val="20"/>
        </w:rPr>
        <w:t>O clima pode influenciar o modo de ocupação de um determinado espaço, mas sofre pouca influência humana a curto prazo e em grande escala.</w:t>
      </w:r>
    </w:p>
    <w:p w:rsidR="00A70410" w:rsidRPr="00A70410" w:rsidRDefault="00A70410" w:rsidP="007F7F26">
      <w:pPr>
        <w:widowControl w:val="0"/>
        <w:numPr>
          <w:ilvl w:val="0"/>
          <w:numId w:val="11"/>
        </w:numPr>
        <w:spacing w:line="360" w:lineRule="auto"/>
        <w:ind w:left="-426"/>
        <w:jc w:val="both"/>
        <w:rPr>
          <w:rFonts w:ascii="Arial" w:hAnsi="Arial" w:cs="Arial"/>
          <w:snapToGrid w:val="0"/>
          <w:sz w:val="20"/>
          <w:szCs w:val="20"/>
        </w:rPr>
      </w:pPr>
      <w:r w:rsidRPr="00A70410">
        <w:rPr>
          <w:rFonts w:ascii="Arial" w:hAnsi="Arial" w:cs="Arial"/>
          <w:snapToGrid w:val="0"/>
          <w:sz w:val="20"/>
          <w:szCs w:val="20"/>
        </w:rPr>
        <w:t>As massas de água são importantes para o equilíbrio térmico da terra e para a manutenção da vida, mas vêm sendo poluídas constantemente pela ação antrópica.</w:t>
      </w:r>
    </w:p>
    <w:p w:rsidR="00A70410" w:rsidRPr="00A70410" w:rsidRDefault="00A70410" w:rsidP="007F7F26">
      <w:pPr>
        <w:widowControl w:val="0"/>
        <w:numPr>
          <w:ilvl w:val="0"/>
          <w:numId w:val="11"/>
        </w:numPr>
        <w:spacing w:line="360" w:lineRule="auto"/>
        <w:ind w:left="-426"/>
        <w:jc w:val="both"/>
        <w:rPr>
          <w:rFonts w:ascii="Arial" w:hAnsi="Arial" w:cs="Arial"/>
          <w:snapToGrid w:val="0"/>
          <w:sz w:val="20"/>
          <w:szCs w:val="20"/>
        </w:rPr>
      </w:pPr>
      <w:r w:rsidRPr="00A70410">
        <w:rPr>
          <w:rFonts w:ascii="Arial" w:hAnsi="Arial" w:cs="Arial"/>
          <w:snapToGrid w:val="0"/>
          <w:sz w:val="20"/>
          <w:szCs w:val="20"/>
        </w:rPr>
        <w:t>A interferência humana na geomorfologia terrestre é ilimitada, pois pode ocorrer tanto nos fatores exógenos quanto nos endógenos.</w:t>
      </w:r>
    </w:p>
    <w:p w:rsidR="00A70410" w:rsidRPr="00A70410" w:rsidRDefault="00A70410" w:rsidP="00A70410">
      <w:pPr>
        <w:widowControl w:val="0"/>
        <w:spacing w:line="360" w:lineRule="auto"/>
        <w:ind w:left="-851"/>
        <w:jc w:val="both"/>
        <w:rPr>
          <w:rFonts w:ascii="Arial" w:hAnsi="Arial" w:cs="Arial"/>
          <w:snapToGrid w:val="0"/>
          <w:sz w:val="20"/>
          <w:szCs w:val="20"/>
        </w:rPr>
      </w:pPr>
    </w:p>
    <w:p w:rsidR="00A70410" w:rsidRPr="00A70410" w:rsidRDefault="00A70410" w:rsidP="00A70410">
      <w:pPr>
        <w:widowControl w:val="0"/>
        <w:spacing w:line="360" w:lineRule="auto"/>
        <w:ind w:left="-851"/>
        <w:jc w:val="both"/>
        <w:rPr>
          <w:rFonts w:ascii="Arial" w:hAnsi="Arial" w:cs="Arial"/>
          <w:sz w:val="20"/>
          <w:szCs w:val="20"/>
        </w:rPr>
      </w:pPr>
      <w:r w:rsidRPr="00A70410">
        <w:rPr>
          <w:rFonts w:ascii="Arial" w:hAnsi="Arial" w:cs="Arial"/>
          <w:b/>
          <w:sz w:val="20"/>
          <w:szCs w:val="20"/>
        </w:rPr>
        <w:lastRenderedPageBreak/>
        <w:t xml:space="preserve">21. (UNIR) </w:t>
      </w:r>
      <w:r w:rsidRPr="00A70410">
        <w:rPr>
          <w:rFonts w:ascii="Arial" w:hAnsi="Arial" w:cs="Arial"/>
          <w:sz w:val="20"/>
          <w:szCs w:val="20"/>
        </w:rPr>
        <w:t xml:space="preserve">Sobre a estrutura geológica do Brasil, assinale V para as afirmativas verdadeiras e F para as falsas. </w:t>
      </w:r>
    </w:p>
    <w:p w:rsidR="00A70410" w:rsidRPr="00A70410" w:rsidRDefault="00A70410" w:rsidP="00A70410">
      <w:pPr>
        <w:widowControl w:val="0"/>
        <w:spacing w:line="360" w:lineRule="auto"/>
        <w:ind w:left="-851"/>
        <w:jc w:val="both"/>
        <w:rPr>
          <w:rFonts w:ascii="Arial" w:hAnsi="Arial" w:cs="Arial"/>
          <w:sz w:val="20"/>
          <w:szCs w:val="20"/>
        </w:rPr>
      </w:pPr>
      <w:proofErr w:type="gramStart"/>
      <w:r w:rsidRPr="00A70410">
        <w:rPr>
          <w:rFonts w:ascii="Arial" w:hAnsi="Arial" w:cs="Arial"/>
          <w:sz w:val="20"/>
          <w:szCs w:val="20"/>
        </w:rPr>
        <w:t xml:space="preserve">( </w:t>
      </w:r>
      <w:proofErr w:type="gramEnd"/>
      <w:r w:rsidRPr="00A70410">
        <w:rPr>
          <w:rFonts w:ascii="Arial" w:hAnsi="Arial" w:cs="Arial"/>
          <w:sz w:val="20"/>
          <w:szCs w:val="20"/>
        </w:rPr>
        <w:t xml:space="preserve">) As bacias sedimentares cobrem 64% da área total do Brasil e classificam-se, quanto à extensão, em grandes bacias (Amazônica, do Meio-Norte, </w:t>
      </w:r>
      <w:proofErr w:type="spellStart"/>
      <w:r w:rsidRPr="00A70410">
        <w:rPr>
          <w:rFonts w:ascii="Arial" w:hAnsi="Arial" w:cs="Arial"/>
          <w:sz w:val="20"/>
          <w:szCs w:val="20"/>
        </w:rPr>
        <w:t>Paranaica</w:t>
      </w:r>
      <w:proofErr w:type="spellEnd"/>
      <w:r w:rsidRPr="00A70410">
        <w:rPr>
          <w:rFonts w:ascii="Arial" w:hAnsi="Arial" w:cs="Arial"/>
          <w:sz w:val="20"/>
          <w:szCs w:val="20"/>
        </w:rPr>
        <w:t xml:space="preserve">, São-Franciscana, Pantaneira) e pequenas bacias (do Recôncavo Baiano, de São Paulo, de Curitiba). </w:t>
      </w:r>
    </w:p>
    <w:p w:rsidR="00A70410" w:rsidRPr="00A70410" w:rsidRDefault="00A70410" w:rsidP="00A70410">
      <w:pPr>
        <w:widowControl w:val="0"/>
        <w:spacing w:line="360" w:lineRule="auto"/>
        <w:ind w:left="-851"/>
        <w:jc w:val="both"/>
        <w:rPr>
          <w:rFonts w:ascii="Arial" w:hAnsi="Arial" w:cs="Arial"/>
          <w:sz w:val="20"/>
          <w:szCs w:val="20"/>
        </w:rPr>
      </w:pPr>
      <w:proofErr w:type="gramStart"/>
      <w:r w:rsidRPr="00A70410">
        <w:rPr>
          <w:rFonts w:ascii="Arial" w:hAnsi="Arial" w:cs="Arial"/>
          <w:sz w:val="20"/>
          <w:szCs w:val="20"/>
        </w:rPr>
        <w:t xml:space="preserve">( </w:t>
      </w:r>
      <w:proofErr w:type="gramEnd"/>
      <w:r w:rsidRPr="00A70410">
        <w:rPr>
          <w:rFonts w:ascii="Arial" w:hAnsi="Arial" w:cs="Arial"/>
          <w:sz w:val="20"/>
          <w:szCs w:val="20"/>
        </w:rPr>
        <w:t xml:space="preserve">) Os escudos cristalinos correspondem a 36% do território brasileiro, destes, 4% são terrenos da Era </w:t>
      </w:r>
      <w:proofErr w:type="spellStart"/>
      <w:r w:rsidRPr="00A70410">
        <w:rPr>
          <w:rFonts w:ascii="Arial" w:hAnsi="Arial" w:cs="Arial"/>
          <w:sz w:val="20"/>
          <w:szCs w:val="20"/>
        </w:rPr>
        <w:t>Proterozóica</w:t>
      </w:r>
      <w:proofErr w:type="spellEnd"/>
      <w:r w:rsidRPr="00A70410">
        <w:rPr>
          <w:rFonts w:ascii="Arial" w:hAnsi="Arial" w:cs="Arial"/>
          <w:sz w:val="20"/>
          <w:szCs w:val="20"/>
        </w:rPr>
        <w:t xml:space="preserve"> em que predominam as rochas metamórficas. Possuem grande importância econômica porque neles se localizam as principais jazidas de minerais metálicos do país, como exemplo, as de cassiterita em Rondônia. </w:t>
      </w:r>
    </w:p>
    <w:p w:rsidR="00A70410" w:rsidRPr="00A70410" w:rsidRDefault="00A70410" w:rsidP="00A70410">
      <w:pPr>
        <w:widowControl w:val="0"/>
        <w:spacing w:line="360" w:lineRule="auto"/>
        <w:ind w:left="-851"/>
        <w:jc w:val="both"/>
        <w:rPr>
          <w:rFonts w:ascii="Arial" w:hAnsi="Arial" w:cs="Arial"/>
          <w:sz w:val="20"/>
          <w:szCs w:val="20"/>
        </w:rPr>
      </w:pPr>
      <w:proofErr w:type="gramStart"/>
      <w:r w:rsidRPr="00A70410">
        <w:rPr>
          <w:rFonts w:ascii="Arial" w:hAnsi="Arial" w:cs="Arial"/>
          <w:sz w:val="20"/>
          <w:szCs w:val="20"/>
        </w:rPr>
        <w:t xml:space="preserve">( </w:t>
      </w:r>
      <w:proofErr w:type="gramEnd"/>
      <w:r w:rsidRPr="00A70410">
        <w:rPr>
          <w:rFonts w:ascii="Arial" w:hAnsi="Arial" w:cs="Arial"/>
          <w:sz w:val="20"/>
          <w:szCs w:val="20"/>
        </w:rPr>
        <w:t xml:space="preserve">) As bacias sedimentares são estruturas geológicas de pouca importância econômica, pelo fato de não abrigarem jazidas de recursos minerais e energéticos, como o petróleo e o carvão mineral. </w:t>
      </w:r>
    </w:p>
    <w:p w:rsidR="00A70410" w:rsidRPr="00A70410" w:rsidRDefault="00A70410" w:rsidP="00A70410">
      <w:pPr>
        <w:widowControl w:val="0"/>
        <w:spacing w:line="360" w:lineRule="auto"/>
        <w:ind w:left="-851"/>
        <w:jc w:val="both"/>
        <w:rPr>
          <w:rFonts w:ascii="Arial" w:hAnsi="Arial" w:cs="Arial"/>
          <w:sz w:val="20"/>
          <w:szCs w:val="20"/>
        </w:rPr>
      </w:pPr>
      <w:proofErr w:type="gramStart"/>
      <w:r w:rsidRPr="00A70410">
        <w:rPr>
          <w:rFonts w:ascii="Arial" w:hAnsi="Arial" w:cs="Arial"/>
          <w:sz w:val="20"/>
          <w:szCs w:val="20"/>
        </w:rPr>
        <w:t xml:space="preserve">( </w:t>
      </w:r>
      <w:proofErr w:type="gramEnd"/>
      <w:r w:rsidRPr="00A70410">
        <w:rPr>
          <w:rFonts w:ascii="Arial" w:hAnsi="Arial" w:cs="Arial"/>
          <w:sz w:val="20"/>
          <w:szCs w:val="20"/>
        </w:rPr>
        <w:t>) As formações serranas originaram-se de dobramentos modernos, ou seja, que existiram antes da Era Cenozóica e são pouco suscetíveis aos movimentos tectônicos.</w:t>
      </w:r>
    </w:p>
    <w:p w:rsidR="00A70410" w:rsidRPr="00A70410" w:rsidRDefault="00A70410" w:rsidP="00A70410">
      <w:pPr>
        <w:widowControl w:val="0"/>
        <w:spacing w:line="360" w:lineRule="auto"/>
        <w:ind w:left="-851"/>
        <w:jc w:val="both"/>
        <w:rPr>
          <w:rFonts w:ascii="Arial" w:hAnsi="Arial" w:cs="Arial"/>
          <w:sz w:val="20"/>
          <w:szCs w:val="20"/>
        </w:rPr>
      </w:pPr>
      <w:r w:rsidRPr="00A70410">
        <w:rPr>
          <w:rFonts w:ascii="Arial" w:hAnsi="Arial" w:cs="Arial"/>
          <w:sz w:val="20"/>
          <w:szCs w:val="20"/>
        </w:rPr>
        <w:t xml:space="preserve">Assinale a seqüência correta. </w:t>
      </w:r>
    </w:p>
    <w:p w:rsidR="00A70410" w:rsidRPr="00A70410" w:rsidRDefault="00A70410" w:rsidP="00A70410">
      <w:pPr>
        <w:widowControl w:val="0"/>
        <w:spacing w:line="360" w:lineRule="auto"/>
        <w:ind w:left="-851"/>
        <w:jc w:val="both"/>
        <w:rPr>
          <w:rFonts w:ascii="Arial" w:hAnsi="Arial" w:cs="Arial"/>
          <w:sz w:val="20"/>
          <w:szCs w:val="20"/>
        </w:rPr>
      </w:pPr>
      <w:r w:rsidRPr="00A70410">
        <w:rPr>
          <w:rFonts w:ascii="Arial" w:hAnsi="Arial" w:cs="Arial"/>
          <w:sz w:val="20"/>
          <w:szCs w:val="20"/>
        </w:rPr>
        <w:t xml:space="preserve">A) V, F, V, F </w:t>
      </w:r>
    </w:p>
    <w:p w:rsidR="00A70410" w:rsidRPr="00A70410" w:rsidRDefault="00A70410" w:rsidP="00A70410">
      <w:pPr>
        <w:widowControl w:val="0"/>
        <w:spacing w:line="360" w:lineRule="auto"/>
        <w:ind w:left="-851"/>
        <w:jc w:val="both"/>
        <w:rPr>
          <w:rFonts w:ascii="Arial" w:hAnsi="Arial" w:cs="Arial"/>
          <w:sz w:val="20"/>
          <w:szCs w:val="20"/>
          <w:lang w:val="en-US"/>
        </w:rPr>
      </w:pPr>
      <w:r w:rsidRPr="00A70410">
        <w:rPr>
          <w:rFonts w:ascii="Arial" w:hAnsi="Arial" w:cs="Arial"/>
          <w:sz w:val="20"/>
          <w:szCs w:val="20"/>
          <w:lang w:val="en-US"/>
        </w:rPr>
        <w:t xml:space="preserve">B) F, V, F, V </w:t>
      </w:r>
    </w:p>
    <w:p w:rsidR="00A70410" w:rsidRPr="00A70410" w:rsidRDefault="00A70410" w:rsidP="00A70410">
      <w:pPr>
        <w:widowControl w:val="0"/>
        <w:spacing w:line="360" w:lineRule="auto"/>
        <w:ind w:left="-851"/>
        <w:jc w:val="both"/>
        <w:rPr>
          <w:rFonts w:ascii="Arial" w:hAnsi="Arial" w:cs="Arial"/>
          <w:sz w:val="20"/>
          <w:szCs w:val="20"/>
          <w:lang w:val="en-US"/>
        </w:rPr>
      </w:pPr>
      <w:r w:rsidRPr="00A70410">
        <w:rPr>
          <w:rFonts w:ascii="Arial" w:hAnsi="Arial" w:cs="Arial"/>
          <w:sz w:val="20"/>
          <w:szCs w:val="20"/>
          <w:lang w:val="en-US"/>
        </w:rPr>
        <w:t xml:space="preserve">C) V, V, F, F </w:t>
      </w:r>
    </w:p>
    <w:p w:rsidR="00A70410" w:rsidRPr="00A70410" w:rsidRDefault="00A70410" w:rsidP="00A70410">
      <w:pPr>
        <w:widowControl w:val="0"/>
        <w:spacing w:line="360" w:lineRule="auto"/>
        <w:ind w:left="-851"/>
        <w:jc w:val="both"/>
        <w:rPr>
          <w:rFonts w:ascii="Arial" w:hAnsi="Arial" w:cs="Arial"/>
          <w:sz w:val="20"/>
          <w:szCs w:val="20"/>
        </w:rPr>
      </w:pPr>
      <w:r w:rsidRPr="00A70410">
        <w:rPr>
          <w:rFonts w:ascii="Arial" w:hAnsi="Arial" w:cs="Arial"/>
          <w:sz w:val="20"/>
          <w:szCs w:val="20"/>
        </w:rPr>
        <w:t xml:space="preserve">D) F, F, V, V </w:t>
      </w:r>
    </w:p>
    <w:p w:rsidR="00A70410" w:rsidRPr="00A70410" w:rsidRDefault="00A70410" w:rsidP="00A70410">
      <w:pPr>
        <w:widowControl w:val="0"/>
        <w:spacing w:line="360" w:lineRule="auto"/>
        <w:ind w:left="-851"/>
        <w:jc w:val="both"/>
        <w:rPr>
          <w:rFonts w:ascii="Arial" w:hAnsi="Arial" w:cs="Arial"/>
          <w:sz w:val="20"/>
          <w:szCs w:val="20"/>
        </w:rPr>
      </w:pPr>
      <w:r w:rsidRPr="00A70410">
        <w:rPr>
          <w:rFonts w:ascii="Arial" w:hAnsi="Arial" w:cs="Arial"/>
          <w:sz w:val="20"/>
          <w:szCs w:val="20"/>
        </w:rPr>
        <w:t>E) V, F, V, V</w:t>
      </w:r>
    </w:p>
    <w:p w:rsidR="00A70410" w:rsidRPr="00A70410" w:rsidRDefault="00A70410" w:rsidP="00A70410">
      <w:pPr>
        <w:widowControl w:val="0"/>
        <w:spacing w:line="360" w:lineRule="auto"/>
        <w:ind w:left="-851"/>
        <w:jc w:val="both"/>
        <w:rPr>
          <w:rFonts w:ascii="Arial" w:hAnsi="Arial" w:cs="Arial"/>
          <w:sz w:val="20"/>
          <w:szCs w:val="20"/>
        </w:rPr>
      </w:pPr>
    </w:p>
    <w:p w:rsidR="00A70410" w:rsidRPr="00A70410" w:rsidRDefault="00A70410" w:rsidP="00A70410">
      <w:pPr>
        <w:widowControl w:val="0"/>
        <w:spacing w:line="360" w:lineRule="auto"/>
        <w:ind w:left="-851"/>
        <w:jc w:val="both"/>
        <w:rPr>
          <w:rFonts w:ascii="Arial" w:hAnsi="Arial" w:cs="Arial"/>
          <w:sz w:val="20"/>
          <w:szCs w:val="20"/>
        </w:rPr>
      </w:pPr>
      <w:r w:rsidRPr="00A70410">
        <w:rPr>
          <w:rFonts w:ascii="Arial" w:hAnsi="Arial" w:cs="Arial"/>
          <w:b/>
          <w:sz w:val="20"/>
          <w:szCs w:val="20"/>
        </w:rPr>
        <w:t xml:space="preserve">22. (UNIR) </w:t>
      </w:r>
      <w:r w:rsidRPr="00A70410">
        <w:rPr>
          <w:rFonts w:ascii="Arial" w:hAnsi="Arial" w:cs="Arial"/>
          <w:sz w:val="20"/>
          <w:szCs w:val="20"/>
        </w:rPr>
        <w:t xml:space="preserve">O terremoto no Chile e o que atingiu o Haiti em 2010 foram causados por fenômenos geológicos diferentes, embora ambos fizessem parte do lento e sutil movimento de placas tectônicas, que é constante. Sobre esse assunto, assinale a afirmativa INCORRETA. </w:t>
      </w:r>
    </w:p>
    <w:p w:rsidR="00A70410" w:rsidRPr="00A70410" w:rsidRDefault="00A70410" w:rsidP="00A70410">
      <w:pPr>
        <w:widowControl w:val="0"/>
        <w:spacing w:line="360" w:lineRule="auto"/>
        <w:ind w:left="-851"/>
        <w:jc w:val="both"/>
        <w:rPr>
          <w:rFonts w:ascii="Arial" w:hAnsi="Arial" w:cs="Arial"/>
          <w:sz w:val="20"/>
          <w:szCs w:val="20"/>
        </w:rPr>
      </w:pPr>
      <w:r w:rsidRPr="00A70410">
        <w:rPr>
          <w:rFonts w:ascii="Arial" w:hAnsi="Arial" w:cs="Arial"/>
          <w:sz w:val="20"/>
          <w:szCs w:val="20"/>
        </w:rPr>
        <w:t xml:space="preserve">[A] No caso do abalo no Chile, de magnitude extrema, seu hipocentro foi a 10 km da superfície, causando mais vítimas que o do Haiti, em que o hipocentro foi no mar, a 35 km de profundidade. </w:t>
      </w:r>
    </w:p>
    <w:p w:rsidR="00A70410" w:rsidRPr="00A70410" w:rsidRDefault="00A70410" w:rsidP="00A70410">
      <w:pPr>
        <w:widowControl w:val="0"/>
        <w:spacing w:line="360" w:lineRule="auto"/>
        <w:ind w:left="-851"/>
        <w:jc w:val="both"/>
        <w:rPr>
          <w:rFonts w:ascii="Arial" w:hAnsi="Arial" w:cs="Arial"/>
          <w:sz w:val="20"/>
          <w:szCs w:val="20"/>
        </w:rPr>
      </w:pPr>
      <w:r w:rsidRPr="00A70410">
        <w:rPr>
          <w:rFonts w:ascii="Arial" w:hAnsi="Arial" w:cs="Arial"/>
          <w:sz w:val="20"/>
          <w:szCs w:val="20"/>
        </w:rPr>
        <w:t xml:space="preserve">[B] O movimento da crosta da Terra, constituída por placas tectônicas delimitadas por grandes “falhas”, mesmo que sejam só poucos centímetros por ano, produz tensões que vão se acumulando em vários pontos, podendo causar terremotos. </w:t>
      </w:r>
    </w:p>
    <w:p w:rsidR="00A70410" w:rsidRPr="00A70410" w:rsidRDefault="00A70410" w:rsidP="00A70410">
      <w:pPr>
        <w:widowControl w:val="0"/>
        <w:spacing w:line="360" w:lineRule="auto"/>
        <w:ind w:left="-851"/>
        <w:jc w:val="both"/>
        <w:rPr>
          <w:rFonts w:ascii="Arial" w:hAnsi="Arial" w:cs="Arial"/>
          <w:sz w:val="20"/>
          <w:szCs w:val="20"/>
        </w:rPr>
      </w:pPr>
      <w:r w:rsidRPr="00A70410">
        <w:rPr>
          <w:rFonts w:ascii="Arial" w:hAnsi="Arial" w:cs="Arial"/>
          <w:sz w:val="20"/>
          <w:szCs w:val="20"/>
        </w:rPr>
        <w:t xml:space="preserve">[C] Os terremotos são efeitos de processo geológico de acúmulo lento e liberação rápida de tensões entre as placas. </w:t>
      </w:r>
    </w:p>
    <w:p w:rsidR="00A70410" w:rsidRPr="00A70410" w:rsidRDefault="00A70410" w:rsidP="00A70410">
      <w:pPr>
        <w:widowControl w:val="0"/>
        <w:spacing w:line="360" w:lineRule="auto"/>
        <w:ind w:left="-851"/>
        <w:jc w:val="both"/>
        <w:rPr>
          <w:rFonts w:ascii="Arial" w:hAnsi="Arial" w:cs="Arial"/>
          <w:sz w:val="20"/>
          <w:szCs w:val="20"/>
        </w:rPr>
      </w:pPr>
      <w:r w:rsidRPr="00A70410">
        <w:rPr>
          <w:rFonts w:ascii="Arial" w:hAnsi="Arial" w:cs="Arial"/>
          <w:sz w:val="20"/>
          <w:szCs w:val="20"/>
        </w:rPr>
        <w:t xml:space="preserve">[D] O tamanho da área de ruptura, grande ou pequeno, determina se o evento será um abalo quase imperceptível ou um terremoto; quanto maior a área de ruptura, maior a violência das vibrações emitidas. </w:t>
      </w:r>
    </w:p>
    <w:p w:rsidR="00A70410" w:rsidRPr="00A70410" w:rsidRDefault="00A70410" w:rsidP="00A70410">
      <w:pPr>
        <w:widowControl w:val="0"/>
        <w:spacing w:line="360" w:lineRule="auto"/>
        <w:ind w:left="-851"/>
        <w:jc w:val="both"/>
        <w:rPr>
          <w:rFonts w:ascii="Arial" w:hAnsi="Arial" w:cs="Arial"/>
          <w:sz w:val="20"/>
          <w:szCs w:val="20"/>
        </w:rPr>
      </w:pPr>
      <w:r w:rsidRPr="00A70410">
        <w:rPr>
          <w:rFonts w:ascii="Arial" w:hAnsi="Arial" w:cs="Arial"/>
          <w:sz w:val="20"/>
          <w:szCs w:val="20"/>
        </w:rPr>
        <w:t xml:space="preserve">[E] O terremoto no Chile foi um exemplo de mergulho de uma placa (a de </w:t>
      </w:r>
      <w:proofErr w:type="spellStart"/>
      <w:r w:rsidRPr="00A70410">
        <w:rPr>
          <w:rFonts w:ascii="Arial" w:hAnsi="Arial" w:cs="Arial"/>
          <w:sz w:val="20"/>
          <w:szCs w:val="20"/>
        </w:rPr>
        <w:t>Nazca</w:t>
      </w:r>
      <w:proofErr w:type="spellEnd"/>
      <w:r w:rsidRPr="00A70410">
        <w:rPr>
          <w:rFonts w:ascii="Arial" w:hAnsi="Arial" w:cs="Arial"/>
          <w:sz w:val="20"/>
          <w:szCs w:val="20"/>
        </w:rPr>
        <w:t>, no Oceano Pacífico) para debaixo de outra (a Sul-americana); o terremoto no Haiti foi um deslizamento lateral entre placas (a Caribenha e a Norte-americana).</w:t>
      </w:r>
    </w:p>
    <w:p w:rsidR="00A70410" w:rsidRPr="00A70410" w:rsidRDefault="00A70410" w:rsidP="00A70410">
      <w:pPr>
        <w:widowControl w:val="0"/>
        <w:spacing w:line="360" w:lineRule="auto"/>
        <w:ind w:left="-851"/>
        <w:jc w:val="both"/>
        <w:rPr>
          <w:rFonts w:ascii="Arial" w:hAnsi="Arial" w:cs="Arial"/>
          <w:sz w:val="20"/>
          <w:szCs w:val="20"/>
        </w:rPr>
      </w:pPr>
      <w:r w:rsidRPr="00A70410">
        <w:rPr>
          <w:rFonts w:ascii="Arial" w:hAnsi="Arial" w:cs="Arial"/>
          <w:b/>
          <w:sz w:val="20"/>
          <w:szCs w:val="20"/>
        </w:rPr>
        <w:t>23. (</w:t>
      </w:r>
      <w:proofErr w:type="spellStart"/>
      <w:r w:rsidRPr="00A70410">
        <w:rPr>
          <w:rFonts w:ascii="Arial" w:hAnsi="Arial" w:cs="Arial"/>
          <w:b/>
          <w:sz w:val="20"/>
          <w:szCs w:val="20"/>
        </w:rPr>
        <w:t>UFAM</w:t>
      </w:r>
      <w:proofErr w:type="spellEnd"/>
      <w:r w:rsidRPr="00A70410">
        <w:rPr>
          <w:rFonts w:ascii="Arial" w:hAnsi="Arial" w:cs="Arial"/>
          <w:b/>
          <w:sz w:val="20"/>
          <w:szCs w:val="20"/>
        </w:rPr>
        <w:t xml:space="preserve">) </w:t>
      </w:r>
      <w:r w:rsidRPr="00A70410">
        <w:rPr>
          <w:rFonts w:ascii="Arial" w:hAnsi="Arial" w:cs="Arial"/>
          <w:sz w:val="20"/>
          <w:szCs w:val="20"/>
        </w:rPr>
        <w:t xml:space="preserve">O epicentro do terremoto, de magnitude 7,8 graus da escala Richter, que devastou grande parte da capital nepalesa, Katmandu, em abril de 2015, estava situado a apenas 80 km a noroeste da cidade de mais de um milhão de habitantes. Tal fato deve-se </w:t>
      </w:r>
    </w:p>
    <w:p w:rsidR="00A70410" w:rsidRPr="00A70410" w:rsidRDefault="00A70410" w:rsidP="00A70410">
      <w:pPr>
        <w:widowControl w:val="0"/>
        <w:spacing w:line="360" w:lineRule="auto"/>
        <w:ind w:left="-851"/>
        <w:jc w:val="both"/>
        <w:rPr>
          <w:rFonts w:ascii="Arial" w:hAnsi="Arial" w:cs="Arial"/>
          <w:sz w:val="20"/>
          <w:szCs w:val="20"/>
        </w:rPr>
      </w:pPr>
      <w:r w:rsidRPr="00A70410">
        <w:rPr>
          <w:rFonts w:ascii="Arial" w:hAnsi="Arial" w:cs="Arial"/>
          <w:sz w:val="20"/>
          <w:szCs w:val="20"/>
        </w:rPr>
        <w:t xml:space="preserve">a) à região estar situada em uma zona de falha inversa ou compressiva que separa duas grandes placas tectônicas: a Eurasiana e a Indiana. </w:t>
      </w:r>
    </w:p>
    <w:p w:rsidR="00A70410" w:rsidRPr="00A70410" w:rsidRDefault="00A70410" w:rsidP="00A70410">
      <w:pPr>
        <w:widowControl w:val="0"/>
        <w:spacing w:line="360" w:lineRule="auto"/>
        <w:ind w:left="-851"/>
        <w:jc w:val="both"/>
        <w:rPr>
          <w:rFonts w:ascii="Arial" w:hAnsi="Arial" w:cs="Arial"/>
          <w:sz w:val="20"/>
          <w:szCs w:val="20"/>
        </w:rPr>
      </w:pPr>
      <w:r w:rsidRPr="00A70410">
        <w:rPr>
          <w:rFonts w:ascii="Arial" w:hAnsi="Arial" w:cs="Arial"/>
          <w:sz w:val="20"/>
          <w:szCs w:val="20"/>
        </w:rPr>
        <w:t xml:space="preserve">b) ao soerguimento da Cordilheira do Himalaia, que </w:t>
      </w:r>
      <w:proofErr w:type="gramStart"/>
      <w:r w:rsidRPr="00A70410">
        <w:rPr>
          <w:rFonts w:ascii="Arial" w:hAnsi="Arial" w:cs="Arial"/>
          <w:sz w:val="20"/>
          <w:szCs w:val="20"/>
        </w:rPr>
        <w:t>iniciou-se</w:t>
      </w:r>
      <w:proofErr w:type="gramEnd"/>
      <w:r w:rsidRPr="00A70410">
        <w:rPr>
          <w:rFonts w:ascii="Arial" w:hAnsi="Arial" w:cs="Arial"/>
          <w:sz w:val="20"/>
          <w:szCs w:val="20"/>
        </w:rPr>
        <w:t xml:space="preserve"> no pré-cambriano. </w:t>
      </w:r>
    </w:p>
    <w:p w:rsidR="00A70410" w:rsidRPr="00A70410" w:rsidRDefault="00A70410" w:rsidP="00A70410">
      <w:pPr>
        <w:widowControl w:val="0"/>
        <w:spacing w:line="360" w:lineRule="auto"/>
        <w:ind w:left="-851"/>
        <w:jc w:val="both"/>
        <w:rPr>
          <w:rFonts w:ascii="Arial" w:hAnsi="Arial" w:cs="Arial"/>
          <w:sz w:val="20"/>
          <w:szCs w:val="20"/>
        </w:rPr>
      </w:pPr>
      <w:r w:rsidRPr="00A70410">
        <w:rPr>
          <w:rFonts w:ascii="Arial" w:hAnsi="Arial" w:cs="Arial"/>
          <w:sz w:val="20"/>
          <w:szCs w:val="20"/>
        </w:rPr>
        <w:t xml:space="preserve">c) ao resultado de uma colisão divergente. </w:t>
      </w:r>
    </w:p>
    <w:p w:rsidR="00A70410" w:rsidRPr="00A70410" w:rsidRDefault="00A70410" w:rsidP="00A70410">
      <w:pPr>
        <w:widowControl w:val="0"/>
        <w:spacing w:line="360" w:lineRule="auto"/>
        <w:ind w:left="-851"/>
        <w:jc w:val="both"/>
        <w:rPr>
          <w:rFonts w:ascii="Arial" w:hAnsi="Arial" w:cs="Arial"/>
          <w:sz w:val="20"/>
          <w:szCs w:val="20"/>
        </w:rPr>
      </w:pPr>
      <w:r w:rsidRPr="00A70410">
        <w:rPr>
          <w:rFonts w:ascii="Arial" w:hAnsi="Arial" w:cs="Arial"/>
          <w:sz w:val="20"/>
          <w:szCs w:val="20"/>
        </w:rPr>
        <w:t xml:space="preserve">d) às forças de cisalhamento que </w:t>
      </w:r>
      <w:proofErr w:type="gramStart"/>
      <w:r w:rsidRPr="00A70410">
        <w:rPr>
          <w:rFonts w:ascii="Arial" w:hAnsi="Arial" w:cs="Arial"/>
          <w:sz w:val="20"/>
          <w:szCs w:val="20"/>
        </w:rPr>
        <w:t>envolvem</w:t>
      </w:r>
      <w:proofErr w:type="gramEnd"/>
      <w:r w:rsidRPr="00A70410">
        <w:rPr>
          <w:rFonts w:ascii="Arial" w:hAnsi="Arial" w:cs="Arial"/>
          <w:sz w:val="20"/>
          <w:szCs w:val="20"/>
        </w:rPr>
        <w:t xml:space="preserve"> o deslocamento lateral das placas Euroasiática e da Índia, provocando a formação dos Himalaias. </w:t>
      </w:r>
    </w:p>
    <w:p w:rsidR="00A70410" w:rsidRPr="00A70410" w:rsidRDefault="00A70410" w:rsidP="00A70410">
      <w:pPr>
        <w:widowControl w:val="0"/>
        <w:spacing w:line="360" w:lineRule="auto"/>
        <w:ind w:left="-851"/>
        <w:jc w:val="both"/>
        <w:rPr>
          <w:rFonts w:ascii="Arial" w:hAnsi="Arial" w:cs="Arial"/>
          <w:b/>
          <w:snapToGrid w:val="0"/>
          <w:sz w:val="20"/>
          <w:szCs w:val="20"/>
        </w:rPr>
      </w:pPr>
      <w:r w:rsidRPr="00A70410">
        <w:rPr>
          <w:rFonts w:ascii="Arial" w:hAnsi="Arial" w:cs="Arial"/>
          <w:sz w:val="20"/>
          <w:szCs w:val="20"/>
        </w:rPr>
        <w:t>e) à separação e movimento das placas tectônicas em direções opostas, permitindo a formação de nova litosfera.</w:t>
      </w:r>
    </w:p>
    <w:p w:rsidR="00A70410" w:rsidRPr="00A70410" w:rsidRDefault="00A70410" w:rsidP="00A70410">
      <w:pPr>
        <w:widowControl w:val="0"/>
        <w:spacing w:line="360" w:lineRule="auto"/>
        <w:ind w:left="-851"/>
        <w:jc w:val="both"/>
        <w:rPr>
          <w:rFonts w:ascii="Arial" w:hAnsi="Arial" w:cs="Arial"/>
          <w:b/>
          <w:snapToGrid w:val="0"/>
          <w:sz w:val="20"/>
          <w:szCs w:val="20"/>
        </w:rPr>
      </w:pPr>
    </w:p>
    <w:p w:rsidR="00A70410" w:rsidRPr="00A70410" w:rsidRDefault="00A70410" w:rsidP="00A70410">
      <w:pPr>
        <w:widowControl w:val="0"/>
        <w:spacing w:line="360" w:lineRule="auto"/>
        <w:ind w:left="-851"/>
        <w:jc w:val="both"/>
        <w:rPr>
          <w:rFonts w:ascii="Arial" w:hAnsi="Arial" w:cs="Arial"/>
          <w:sz w:val="20"/>
          <w:szCs w:val="20"/>
        </w:rPr>
      </w:pPr>
      <w:r w:rsidRPr="00A70410">
        <w:rPr>
          <w:rFonts w:ascii="Arial" w:hAnsi="Arial" w:cs="Arial"/>
          <w:b/>
          <w:snapToGrid w:val="0"/>
          <w:sz w:val="20"/>
          <w:szCs w:val="20"/>
        </w:rPr>
        <w:lastRenderedPageBreak/>
        <w:t xml:space="preserve">24. (UFPB) </w:t>
      </w:r>
      <w:r w:rsidRPr="00A70410">
        <w:rPr>
          <w:rFonts w:ascii="Arial" w:hAnsi="Arial" w:cs="Arial"/>
          <w:sz w:val="20"/>
          <w:szCs w:val="20"/>
        </w:rPr>
        <w:t xml:space="preserve">Observe o mapa que apresenta a distribuição das placas </w:t>
      </w:r>
      <w:proofErr w:type="spellStart"/>
      <w:r w:rsidRPr="00A70410">
        <w:rPr>
          <w:rFonts w:ascii="Arial" w:hAnsi="Arial" w:cs="Arial"/>
          <w:sz w:val="20"/>
          <w:szCs w:val="20"/>
        </w:rPr>
        <w:t>litosféricas</w:t>
      </w:r>
      <w:proofErr w:type="spellEnd"/>
      <w:r w:rsidRPr="00A70410">
        <w:rPr>
          <w:rFonts w:ascii="Arial" w:hAnsi="Arial" w:cs="Arial"/>
          <w:sz w:val="20"/>
          <w:szCs w:val="20"/>
        </w:rPr>
        <w:t>. As setas indicam o sentido do movimento, e os números, as velocidades relativas, em cm/ano, entre as placas.</w:t>
      </w:r>
    </w:p>
    <w:p w:rsidR="00A70410" w:rsidRPr="00A70410" w:rsidRDefault="00A70410" w:rsidP="00A70410">
      <w:pPr>
        <w:widowControl w:val="0"/>
        <w:spacing w:line="360" w:lineRule="auto"/>
        <w:ind w:left="-851"/>
        <w:jc w:val="both"/>
        <w:rPr>
          <w:rFonts w:ascii="Arial" w:hAnsi="Arial" w:cs="Arial"/>
          <w:sz w:val="20"/>
          <w:szCs w:val="20"/>
        </w:rPr>
      </w:pPr>
    </w:p>
    <w:p w:rsidR="00A70410" w:rsidRPr="00A70410" w:rsidRDefault="00A70410" w:rsidP="00A70410">
      <w:pPr>
        <w:widowControl w:val="0"/>
        <w:spacing w:line="360" w:lineRule="auto"/>
        <w:ind w:left="-851"/>
        <w:jc w:val="center"/>
        <w:rPr>
          <w:rFonts w:ascii="Arial" w:hAnsi="Arial" w:cs="Arial"/>
          <w:sz w:val="20"/>
          <w:szCs w:val="20"/>
        </w:rPr>
      </w:pPr>
      <w:r w:rsidRPr="00A70410">
        <w:rPr>
          <w:rFonts w:ascii="Arial" w:hAnsi="Arial" w:cs="Arial"/>
          <w:noProof/>
          <w:sz w:val="20"/>
          <w:szCs w:val="20"/>
        </w:rPr>
        <w:drawing>
          <wp:inline distT="0" distB="0" distL="0" distR="0" wp14:anchorId="587AB0F6" wp14:editId="75E3A1F5">
            <wp:extent cx="4448175" cy="2838450"/>
            <wp:effectExtent l="0" t="0" r="9525" b="0"/>
            <wp:docPr id="15" name="Imagem 15" descr="Resultado de imagem para PLACAS LITOSFÉR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sultado de imagem para PLACAS LITOSFÉRICA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48175" cy="2838450"/>
                    </a:xfrm>
                    <a:prstGeom prst="rect">
                      <a:avLst/>
                    </a:prstGeom>
                    <a:noFill/>
                    <a:ln>
                      <a:noFill/>
                    </a:ln>
                  </pic:spPr>
                </pic:pic>
              </a:graphicData>
            </a:graphic>
          </wp:inline>
        </w:drawing>
      </w:r>
    </w:p>
    <w:p w:rsidR="00A70410" w:rsidRPr="00A70410" w:rsidRDefault="00A70410" w:rsidP="00A70410">
      <w:pPr>
        <w:widowControl w:val="0"/>
        <w:spacing w:line="360" w:lineRule="auto"/>
        <w:ind w:left="-851"/>
        <w:jc w:val="both"/>
        <w:rPr>
          <w:rFonts w:ascii="Arial" w:hAnsi="Arial" w:cs="Arial"/>
          <w:sz w:val="20"/>
          <w:szCs w:val="20"/>
        </w:rPr>
      </w:pPr>
      <w:r w:rsidRPr="00A70410">
        <w:rPr>
          <w:rFonts w:ascii="Arial" w:hAnsi="Arial" w:cs="Arial"/>
          <w:sz w:val="20"/>
          <w:szCs w:val="20"/>
        </w:rPr>
        <w:t xml:space="preserve">Devido à erupção do vulcão </w:t>
      </w:r>
      <w:proofErr w:type="spellStart"/>
      <w:r w:rsidRPr="00A70410">
        <w:rPr>
          <w:rFonts w:ascii="Arial" w:hAnsi="Arial" w:cs="Arial"/>
          <w:sz w:val="20"/>
          <w:szCs w:val="20"/>
        </w:rPr>
        <w:t>Eyjafjallajokull</w:t>
      </w:r>
      <w:proofErr w:type="spellEnd"/>
      <w:r w:rsidRPr="00A70410">
        <w:rPr>
          <w:rFonts w:ascii="Arial" w:hAnsi="Arial" w:cs="Arial"/>
          <w:sz w:val="20"/>
          <w:szCs w:val="20"/>
        </w:rPr>
        <w:t xml:space="preserve"> na Islândia e o consequente lançamento de toneladas de cinzas vulcânicas na atmosfera, muitos aeroportos na Europa tiveram de interromper suas atividades cancelando pousos e decolagens de aviões, o que gerou transtornos aos passageiros e enormes prejuízos às companhias aéreas. </w:t>
      </w:r>
    </w:p>
    <w:p w:rsidR="00A70410" w:rsidRPr="00A70410" w:rsidRDefault="00A70410" w:rsidP="00A70410">
      <w:pPr>
        <w:widowControl w:val="0"/>
        <w:spacing w:line="360" w:lineRule="auto"/>
        <w:ind w:left="-851"/>
        <w:jc w:val="both"/>
        <w:rPr>
          <w:rFonts w:ascii="Arial" w:hAnsi="Arial" w:cs="Arial"/>
          <w:sz w:val="20"/>
          <w:szCs w:val="20"/>
        </w:rPr>
      </w:pPr>
      <w:r w:rsidRPr="00A70410">
        <w:rPr>
          <w:rFonts w:ascii="Arial" w:hAnsi="Arial" w:cs="Arial"/>
          <w:sz w:val="20"/>
          <w:szCs w:val="20"/>
        </w:rPr>
        <w:t xml:space="preserve">Com relação a esse vulcão, é correto afirmar que se localiza em uma região de </w:t>
      </w:r>
      <w:proofErr w:type="gramStart"/>
      <w:r w:rsidRPr="00A70410">
        <w:rPr>
          <w:rFonts w:ascii="Arial" w:hAnsi="Arial" w:cs="Arial"/>
          <w:sz w:val="20"/>
          <w:szCs w:val="20"/>
        </w:rPr>
        <w:t>limites</w:t>
      </w:r>
      <w:proofErr w:type="gramEnd"/>
      <w:r w:rsidRPr="00A70410">
        <w:rPr>
          <w:rFonts w:ascii="Arial" w:hAnsi="Arial" w:cs="Arial"/>
          <w:sz w:val="20"/>
          <w:szCs w:val="20"/>
        </w:rPr>
        <w:t xml:space="preserve"> </w:t>
      </w:r>
    </w:p>
    <w:p w:rsidR="00A70410" w:rsidRPr="00A70410" w:rsidRDefault="00A70410" w:rsidP="00A70410">
      <w:pPr>
        <w:widowControl w:val="0"/>
        <w:spacing w:line="360" w:lineRule="auto"/>
        <w:ind w:left="-851"/>
        <w:jc w:val="both"/>
        <w:rPr>
          <w:rFonts w:ascii="Arial" w:hAnsi="Arial" w:cs="Arial"/>
          <w:sz w:val="20"/>
          <w:szCs w:val="20"/>
        </w:rPr>
      </w:pPr>
      <w:r w:rsidRPr="00A70410">
        <w:rPr>
          <w:rFonts w:ascii="Arial" w:hAnsi="Arial" w:cs="Arial"/>
          <w:sz w:val="20"/>
          <w:szCs w:val="20"/>
        </w:rPr>
        <w:t xml:space="preserve">a) divergentes e convergentes de placas </w:t>
      </w:r>
      <w:proofErr w:type="spellStart"/>
      <w:r w:rsidRPr="00A70410">
        <w:rPr>
          <w:rFonts w:ascii="Arial" w:hAnsi="Arial" w:cs="Arial"/>
          <w:sz w:val="20"/>
          <w:szCs w:val="20"/>
        </w:rPr>
        <w:t>litosféricas</w:t>
      </w:r>
      <w:proofErr w:type="spellEnd"/>
      <w:r w:rsidRPr="00A70410">
        <w:rPr>
          <w:rFonts w:ascii="Arial" w:hAnsi="Arial" w:cs="Arial"/>
          <w:sz w:val="20"/>
          <w:szCs w:val="20"/>
        </w:rPr>
        <w:t xml:space="preserve">. </w:t>
      </w:r>
    </w:p>
    <w:p w:rsidR="00A70410" w:rsidRPr="00A70410" w:rsidRDefault="00A70410" w:rsidP="00A70410">
      <w:pPr>
        <w:widowControl w:val="0"/>
        <w:spacing w:line="360" w:lineRule="auto"/>
        <w:ind w:left="-851"/>
        <w:jc w:val="both"/>
        <w:rPr>
          <w:rFonts w:ascii="Arial" w:hAnsi="Arial" w:cs="Arial"/>
          <w:sz w:val="20"/>
          <w:szCs w:val="20"/>
        </w:rPr>
      </w:pPr>
      <w:r w:rsidRPr="00A70410">
        <w:rPr>
          <w:rFonts w:ascii="Arial" w:hAnsi="Arial" w:cs="Arial"/>
          <w:sz w:val="20"/>
          <w:szCs w:val="20"/>
        </w:rPr>
        <w:t xml:space="preserve">b) convergentes de placas </w:t>
      </w:r>
      <w:proofErr w:type="spellStart"/>
      <w:r w:rsidRPr="00A70410">
        <w:rPr>
          <w:rFonts w:ascii="Arial" w:hAnsi="Arial" w:cs="Arial"/>
          <w:sz w:val="20"/>
          <w:szCs w:val="20"/>
        </w:rPr>
        <w:t>litosféricas</w:t>
      </w:r>
      <w:proofErr w:type="spellEnd"/>
      <w:r w:rsidRPr="00A70410">
        <w:rPr>
          <w:rFonts w:ascii="Arial" w:hAnsi="Arial" w:cs="Arial"/>
          <w:sz w:val="20"/>
          <w:szCs w:val="20"/>
        </w:rPr>
        <w:t xml:space="preserve">. </w:t>
      </w:r>
    </w:p>
    <w:p w:rsidR="00A70410" w:rsidRPr="00A70410" w:rsidRDefault="00A70410" w:rsidP="00A70410">
      <w:pPr>
        <w:widowControl w:val="0"/>
        <w:spacing w:line="360" w:lineRule="auto"/>
        <w:ind w:left="-851"/>
        <w:jc w:val="both"/>
        <w:rPr>
          <w:rFonts w:ascii="Arial" w:hAnsi="Arial" w:cs="Arial"/>
          <w:b/>
          <w:snapToGrid w:val="0"/>
          <w:sz w:val="20"/>
          <w:szCs w:val="20"/>
        </w:rPr>
      </w:pPr>
      <w:r w:rsidRPr="00A70410">
        <w:rPr>
          <w:rFonts w:ascii="Arial" w:hAnsi="Arial" w:cs="Arial"/>
          <w:sz w:val="20"/>
          <w:szCs w:val="20"/>
        </w:rPr>
        <w:t xml:space="preserve">c) conservativos de placas </w:t>
      </w:r>
      <w:proofErr w:type="spellStart"/>
      <w:r w:rsidRPr="00A70410">
        <w:rPr>
          <w:rFonts w:ascii="Arial" w:hAnsi="Arial" w:cs="Arial"/>
          <w:sz w:val="20"/>
          <w:szCs w:val="20"/>
        </w:rPr>
        <w:t>litosféricas</w:t>
      </w:r>
      <w:proofErr w:type="spellEnd"/>
      <w:r w:rsidRPr="00A70410">
        <w:rPr>
          <w:rFonts w:ascii="Arial" w:hAnsi="Arial" w:cs="Arial"/>
          <w:sz w:val="20"/>
          <w:szCs w:val="20"/>
        </w:rPr>
        <w:t>.</w:t>
      </w:r>
    </w:p>
    <w:p w:rsidR="00A70410" w:rsidRPr="00A70410" w:rsidRDefault="00A70410" w:rsidP="00A70410">
      <w:pPr>
        <w:widowControl w:val="0"/>
        <w:spacing w:line="360" w:lineRule="auto"/>
        <w:ind w:left="-851"/>
        <w:jc w:val="both"/>
        <w:rPr>
          <w:rFonts w:ascii="Arial" w:hAnsi="Arial" w:cs="Arial"/>
          <w:sz w:val="20"/>
          <w:szCs w:val="20"/>
        </w:rPr>
      </w:pPr>
      <w:r w:rsidRPr="00A70410">
        <w:rPr>
          <w:rFonts w:ascii="Arial" w:hAnsi="Arial" w:cs="Arial"/>
          <w:sz w:val="20"/>
          <w:szCs w:val="20"/>
        </w:rPr>
        <w:t xml:space="preserve">d) divergentes de placas </w:t>
      </w:r>
      <w:proofErr w:type="spellStart"/>
      <w:r w:rsidRPr="00A70410">
        <w:rPr>
          <w:rFonts w:ascii="Arial" w:hAnsi="Arial" w:cs="Arial"/>
          <w:sz w:val="20"/>
          <w:szCs w:val="20"/>
        </w:rPr>
        <w:t>litosféricas</w:t>
      </w:r>
      <w:proofErr w:type="spellEnd"/>
      <w:r w:rsidRPr="00A70410">
        <w:rPr>
          <w:rFonts w:ascii="Arial" w:hAnsi="Arial" w:cs="Arial"/>
          <w:sz w:val="20"/>
          <w:szCs w:val="20"/>
        </w:rPr>
        <w:t xml:space="preserve">. </w:t>
      </w:r>
    </w:p>
    <w:p w:rsidR="00A70410" w:rsidRPr="00A70410" w:rsidRDefault="00A70410" w:rsidP="00A70410">
      <w:pPr>
        <w:widowControl w:val="0"/>
        <w:spacing w:line="360" w:lineRule="auto"/>
        <w:ind w:left="-851"/>
        <w:jc w:val="both"/>
        <w:rPr>
          <w:rFonts w:ascii="Arial" w:hAnsi="Arial" w:cs="Arial"/>
          <w:sz w:val="20"/>
          <w:szCs w:val="20"/>
        </w:rPr>
      </w:pPr>
      <w:r w:rsidRPr="00A70410">
        <w:rPr>
          <w:rFonts w:ascii="Arial" w:hAnsi="Arial" w:cs="Arial"/>
          <w:sz w:val="20"/>
          <w:szCs w:val="20"/>
        </w:rPr>
        <w:t xml:space="preserve">e) conservativos e convergentes de placas </w:t>
      </w:r>
      <w:proofErr w:type="spellStart"/>
      <w:r w:rsidRPr="00A70410">
        <w:rPr>
          <w:rFonts w:ascii="Arial" w:hAnsi="Arial" w:cs="Arial"/>
          <w:sz w:val="20"/>
          <w:szCs w:val="20"/>
        </w:rPr>
        <w:t>litosféricas</w:t>
      </w:r>
      <w:proofErr w:type="spellEnd"/>
      <w:r w:rsidRPr="00A70410">
        <w:rPr>
          <w:rFonts w:ascii="Arial" w:hAnsi="Arial" w:cs="Arial"/>
          <w:sz w:val="20"/>
          <w:szCs w:val="20"/>
        </w:rPr>
        <w:t>.</w:t>
      </w:r>
    </w:p>
    <w:p w:rsidR="00A70410" w:rsidRPr="00A70410" w:rsidRDefault="00A70410" w:rsidP="00A70410">
      <w:pPr>
        <w:widowControl w:val="0"/>
        <w:spacing w:line="360" w:lineRule="auto"/>
        <w:ind w:left="-851"/>
        <w:jc w:val="both"/>
        <w:rPr>
          <w:rFonts w:ascii="Arial" w:hAnsi="Arial" w:cs="Arial"/>
          <w:sz w:val="20"/>
          <w:szCs w:val="20"/>
        </w:rPr>
      </w:pPr>
    </w:p>
    <w:p w:rsidR="00A70410" w:rsidRPr="00A70410" w:rsidRDefault="00A70410" w:rsidP="00A70410">
      <w:pPr>
        <w:widowControl w:val="0"/>
        <w:spacing w:line="360" w:lineRule="auto"/>
        <w:ind w:left="-851"/>
        <w:jc w:val="both"/>
        <w:rPr>
          <w:rFonts w:ascii="Arial" w:hAnsi="Arial" w:cs="Arial"/>
          <w:sz w:val="20"/>
          <w:szCs w:val="20"/>
        </w:rPr>
      </w:pPr>
      <w:r w:rsidRPr="00A70410">
        <w:rPr>
          <w:rFonts w:ascii="Arial" w:hAnsi="Arial" w:cs="Arial"/>
          <w:b/>
          <w:sz w:val="20"/>
          <w:szCs w:val="20"/>
        </w:rPr>
        <w:t>25. (</w:t>
      </w:r>
      <w:proofErr w:type="spellStart"/>
      <w:r w:rsidRPr="00A70410">
        <w:rPr>
          <w:rFonts w:ascii="Arial" w:hAnsi="Arial" w:cs="Arial"/>
          <w:b/>
          <w:sz w:val="20"/>
          <w:szCs w:val="20"/>
        </w:rPr>
        <w:t>CESMAC</w:t>
      </w:r>
      <w:proofErr w:type="spellEnd"/>
      <w:r w:rsidRPr="00A70410">
        <w:rPr>
          <w:rFonts w:ascii="Arial" w:hAnsi="Arial" w:cs="Arial"/>
          <w:b/>
          <w:sz w:val="20"/>
          <w:szCs w:val="20"/>
        </w:rPr>
        <w:t xml:space="preserve">) </w:t>
      </w:r>
      <w:r w:rsidRPr="00A70410">
        <w:rPr>
          <w:rFonts w:ascii="Arial" w:hAnsi="Arial" w:cs="Arial"/>
          <w:sz w:val="20"/>
          <w:szCs w:val="20"/>
        </w:rPr>
        <w:t>De que tema está tratando o mapa a seguir?</w:t>
      </w:r>
    </w:p>
    <w:p w:rsidR="00A70410" w:rsidRPr="00A70410" w:rsidRDefault="00A70410" w:rsidP="00A70410">
      <w:pPr>
        <w:widowControl w:val="0"/>
        <w:spacing w:line="360" w:lineRule="auto"/>
        <w:ind w:left="-851"/>
        <w:jc w:val="both"/>
        <w:rPr>
          <w:rFonts w:ascii="Arial" w:hAnsi="Arial" w:cs="Arial"/>
          <w:sz w:val="20"/>
          <w:szCs w:val="20"/>
        </w:rPr>
      </w:pPr>
    </w:p>
    <w:p w:rsidR="00A70410" w:rsidRPr="00A70410" w:rsidRDefault="00A70410" w:rsidP="00A70410">
      <w:pPr>
        <w:widowControl w:val="0"/>
        <w:spacing w:line="360" w:lineRule="auto"/>
        <w:ind w:left="-851"/>
        <w:jc w:val="center"/>
        <w:rPr>
          <w:rFonts w:ascii="Arial" w:hAnsi="Arial" w:cs="Arial"/>
          <w:sz w:val="20"/>
          <w:szCs w:val="20"/>
        </w:rPr>
      </w:pPr>
      <w:r w:rsidRPr="00A70410">
        <w:rPr>
          <w:rFonts w:ascii="Arial" w:hAnsi="Arial" w:cs="Arial"/>
          <w:noProof/>
          <w:sz w:val="20"/>
          <w:szCs w:val="20"/>
        </w:rPr>
        <w:drawing>
          <wp:inline distT="0" distB="0" distL="0" distR="0" wp14:anchorId="0A202B7D" wp14:editId="0F310A25">
            <wp:extent cx="3810000" cy="2819400"/>
            <wp:effectExtent l="0" t="0" r="0" b="0"/>
            <wp:docPr id="14" name="Imagem 14" descr="Resultado de imagem para areas vulcanicas no m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sultado de imagem para areas vulcanicas no mund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00" cy="2819400"/>
                    </a:xfrm>
                    <a:prstGeom prst="rect">
                      <a:avLst/>
                    </a:prstGeom>
                    <a:noFill/>
                    <a:ln>
                      <a:noFill/>
                    </a:ln>
                  </pic:spPr>
                </pic:pic>
              </a:graphicData>
            </a:graphic>
          </wp:inline>
        </w:drawing>
      </w:r>
    </w:p>
    <w:p w:rsidR="00A70410" w:rsidRDefault="00A70410" w:rsidP="00A70410">
      <w:pPr>
        <w:widowControl w:val="0"/>
        <w:spacing w:line="360" w:lineRule="auto"/>
        <w:ind w:left="-851"/>
        <w:rPr>
          <w:rFonts w:ascii="Arial" w:hAnsi="Arial" w:cs="Arial"/>
          <w:sz w:val="20"/>
          <w:szCs w:val="20"/>
        </w:rPr>
      </w:pPr>
    </w:p>
    <w:p w:rsidR="007F7F26" w:rsidRDefault="007F7F26" w:rsidP="00A70410">
      <w:pPr>
        <w:widowControl w:val="0"/>
        <w:spacing w:line="360" w:lineRule="auto"/>
        <w:ind w:left="-851"/>
        <w:rPr>
          <w:rFonts w:ascii="Arial" w:hAnsi="Arial" w:cs="Arial"/>
          <w:sz w:val="20"/>
          <w:szCs w:val="20"/>
        </w:rPr>
      </w:pPr>
    </w:p>
    <w:p w:rsidR="007F7F26" w:rsidRDefault="007F7F26" w:rsidP="00A70410">
      <w:pPr>
        <w:widowControl w:val="0"/>
        <w:spacing w:line="360" w:lineRule="auto"/>
        <w:ind w:left="-851"/>
        <w:rPr>
          <w:rFonts w:ascii="Arial" w:hAnsi="Arial" w:cs="Arial"/>
          <w:sz w:val="20"/>
          <w:szCs w:val="20"/>
        </w:rPr>
      </w:pPr>
    </w:p>
    <w:p w:rsidR="007F7F26" w:rsidRPr="00A70410" w:rsidRDefault="007F7F26" w:rsidP="00A70410">
      <w:pPr>
        <w:widowControl w:val="0"/>
        <w:spacing w:line="360" w:lineRule="auto"/>
        <w:ind w:left="-851"/>
        <w:rPr>
          <w:rFonts w:ascii="Arial" w:hAnsi="Arial" w:cs="Arial"/>
          <w:sz w:val="20"/>
          <w:szCs w:val="20"/>
        </w:rPr>
      </w:pPr>
    </w:p>
    <w:p w:rsidR="00A70410" w:rsidRPr="00A70410" w:rsidRDefault="00A70410" w:rsidP="00A70410">
      <w:pPr>
        <w:widowControl w:val="0"/>
        <w:spacing w:line="360" w:lineRule="auto"/>
        <w:ind w:left="-851"/>
        <w:jc w:val="both"/>
        <w:rPr>
          <w:rFonts w:ascii="Arial" w:hAnsi="Arial" w:cs="Arial"/>
          <w:sz w:val="20"/>
          <w:szCs w:val="20"/>
        </w:rPr>
      </w:pPr>
      <w:r w:rsidRPr="00A70410">
        <w:rPr>
          <w:rFonts w:ascii="Arial" w:hAnsi="Arial" w:cs="Arial"/>
          <w:sz w:val="20"/>
          <w:szCs w:val="20"/>
        </w:rPr>
        <w:t xml:space="preserve">A) Os principais deslocamentos do ar atmosférico. </w:t>
      </w:r>
    </w:p>
    <w:p w:rsidR="00A70410" w:rsidRPr="00A70410" w:rsidRDefault="00A70410" w:rsidP="00A70410">
      <w:pPr>
        <w:widowControl w:val="0"/>
        <w:spacing w:line="360" w:lineRule="auto"/>
        <w:ind w:left="-851"/>
        <w:jc w:val="both"/>
        <w:rPr>
          <w:rFonts w:ascii="Arial" w:hAnsi="Arial" w:cs="Arial"/>
          <w:sz w:val="20"/>
          <w:szCs w:val="20"/>
        </w:rPr>
      </w:pPr>
      <w:r w:rsidRPr="00A70410">
        <w:rPr>
          <w:rFonts w:ascii="Arial" w:hAnsi="Arial" w:cs="Arial"/>
          <w:sz w:val="20"/>
          <w:szCs w:val="20"/>
        </w:rPr>
        <w:t xml:space="preserve">B) As áreas de atividades vulcânicas e sísmicas. </w:t>
      </w:r>
    </w:p>
    <w:p w:rsidR="00A70410" w:rsidRPr="00A70410" w:rsidRDefault="00A70410" w:rsidP="00A70410">
      <w:pPr>
        <w:widowControl w:val="0"/>
        <w:spacing w:line="360" w:lineRule="auto"/>
        <w:ind w:left="-851"/>
        <w:jc w:val="both"/>
        <w:rPr>
          <w:rFonts w:ascii="Arial" w:hAnsi="Arial" w:cs="Arial"/>
          <w:sz w:val="20"/>
          <w:szCs w:val="20"/>
        </w:rPr>
      </w:pPr>
      <w:r w:rsidRPr="00A70410">
        <w:rPr>
          <w:rFonts w:ascii="Arial" w:hAnsi="Arial" w:cs="Arial"/>
          <w:sz w:val="20"/>
          <w:szCs w:val="20"/>
        </w:rPr>
        <w:t xml:space="preserve">C) As principais províncias fitogeográficas do planeta. </w:t>
      </w:r>
    </w:p>
    <w:p w:rsidR="00A70410" w:rsidRPr="00A70410" w:rsidRDefault="00A70410" w:rsidP="00A70410">
      <w:pPr>
        <w:widowControl w:val="0"/>
        <w:spacing w:line="360" w:lineRule="auto"/>
        <w:ind w:left="-851"/>
        <w:jc w:val="both"/>
        <w:rPr>
          <w:rFonts w:ascii="Arial" w:hAnsi="Arial" w:cs="Arial"/>
          <w:sz w:val="20"/>
          <w:szCs w:val="20"/>
        </w:rPr>
      </w:pPr>
      <w:r w:rsidRPr="00A70410">
        <w:rPr>
          <w:rFonts w:ascii="Arial" w:hAnsi="Arial" w:cs="Arial"/>
          <w:sz w:val="20"/>
          <w:szCs w:val="20"/>
        </w:rPr>
        <w:t xml:space="preserve">D) Os grandes domínios sedimentares da crosta terrestre. </w:t>
      </w:r>
    </w:p>
    <w:p w:rsidR="00A70410" w:rsidRPr="00A70410" w:rsidRDefault="00A70410" w:rsidP="00A70410">
      <w:pPr>
        <w:widowControl w:val="0"/>
        <w:spacing w:line="360" w:lineRule="auto"/>
        <w:ind w:left="-851"/>
        <w:jc w:val="both"/>
        <w:rPr>
          <w:rFonts w:ascii="Arial" w:hAnsi="Arial" w:cs="Arial"/>
          <w:sz w:val="20"/>
          <w:szCs w:val="20"/>
        </w:rPr>
      </w:pPr>
      <w:r w:rsidRPr="00A70410">
        <w:rPr>
          <w:rFonts w:ascii="Arial" w:hAnsi="Arial" w:cs="Arial"/>
          <w:sz w:val="20"/>
          <w:szCs w:val="20"/>
        </w:rPr>
        <w:t>E) As faixas tectonicamente passivas do Globo.</w:t>
      </w:r>
    </w:p>
    <w:p w:rsidR="00A70410" w:rsidRPr="00A70410" w:rsidRDefault="00A70410" w:rsidP="00A70410">
      <w:pPr>
        <w:widowControl w:val="0"/>
        <w:spacing w:line="360" w:lineRule="auto"/>
        <w:ind w:left="-851"/>
        <w:jc w:val="both"/>
        <w:rPr>
          <w:rFonts w:ascii="Arial" w:hAnsi="Arial" w:cs="Arial"/>
          <w:sz w:val="20"/>
          <w:szCs w:val="20"/>
        </w:rPr>
      </w:pPr>
    </w:p>
    <w:p w:rsidR="00A70410" w:rsidRPr="00A70410" w:rsidRDefault="00A70410" w:rsidP="00A70410">
      <w:pPr>
        <w:widowControl w:val="0"/>
        <w:spacing w:line="360" w:lineRule="auto"/>
        <w:ind w:left="-851"/>
        <w:jc w:val="both"/>
        <w:rPr>
          <w:rFonts w:ascii="Arial" w:hAnsi="Arial" w:cs="Arial"/>
          <w:sz w:val="20"/>
          <w:szCs w:val="20"/>
        </w:rPr>
      </w:pPr>
      <w:r w:rsidRPr="00A70410">
        <w:rPr>
          <w:rFonts w:ascii="Arial" w:hAnsi="Arial" w:cs="Arial"/>
          <w:b/>
          <w:sz w:val="20"/>
          <w:szCs w:val="20"/>
        </w:rPr>
        <w:t>26. (</w:t>
      </w:r>
      <w:proofErr w:type="spellStart"/>
      <w:r w:rsidRPr="00A70410">
        <w:rPr>
          <w:rFonts w:ascii="Arial" w:hAnsi="Arial" w:cs="Arial"/>
          <w:b/>
          <w:sz w:val="20"/>
          <w:szCs w:val="20"/>
        </w:rPr>
        <w:t>CESMAC</w:t>
      </w:r>
      <w:proofErr w:type="spellEnd"/>
      <w:r w:rsidRPr="00A70410">
        <w:rPr>
          <w:rFonts w:ascii="Arial" w:hAnsi="Arial" w:cs="Arial"/>
          <w:b/>
          <w:sz w:val="20"/>
          <w:szCs w:val="20"/>
        </w:rPr>
        <w:t xml:space="preserve">) </w:t>
      </w:r>
      <w:r w:rsidRPr="00A70410">
        <w:rPr>
          <w:rFonts w:ascii="Arial" w:hAnsi="Arial" w:cs="Arial"/>
          <w:i/>
          <w:sz w:val="20"/>
          <w:szCs w:val="20"/>
        </w:rPr>
        <w:t xml:space="preserve">“A jornalista nepalesa </w:t>
      </w:r>
      <w:proofErr w:type="spellStart"/>
      <w:r w:rsidRPr="00A70410">
        <w:rPr>
          <w:rFonts w:ascii="Arial" w:hAnsi="Arial" w:cs="Arial"/>
          <w:i/>
          <w:sz w:val="20"/>
          <w:szCs w:val="20"/>
        </w:rPr>
        <w:t>Bhrikuti</w:t>
      </w:r>
      <w:proofErr w:type="spellEnd"/>
      <w:r w:rsidRPr="00A70410">
        <w:rPr>
          <w:rFonts w:ascii="Arial" w:hAnsi="Arial" w:cs="Arial"/>
          <w:i/>
          <w:sz w:val="20"/>
          <w:szCs w:val="20"/>
        </w:rPr>
        <w:t xml:space="preserve"> </w:t>
      </w:r>
      <w:proofErr w:type="spellStart"/>
      <w:r w:rsidRPr="00A70410">
        <w:rPr>
          <w:rFonts w:ascii="Arial" w:hAnsi="Arial" w:cs="Arial"/>
          <w:i/>
          <w:sz w:val="20"/>
          <w:szCs w:val="20"/>
        </w:rPr>
        <w:t>Rai</w:t>
      </w:r>
      <w:proofErr w:type="spellEnd"/>
      <w:r w:rsidRPr="00A70410">
        <w:rPr>
          <w:rFonts w:ascii="Arial" w:hAnsi="Arial" w:cs="Arial"/>
          <w:i/>
          <w:sz w:val="20"/>
          <w:szCs w:val="20"/>
        </w:rPr>
        <w:t xml:space="preserve"> estava em casa, em Katmandu, no momento do devastador terremoto do último sábado, que matou mais de 8 mil pessoas. Ela conta à BBC como a vida dela virou de cabeça para baixo, assim como a de milhares de outras pessoas no Nepal: </w:t>
      </w:r>
      <w:proofErr w:type="gramStart"/>
      <w:r w:rsidRPr="00A70410">
        <w:rPr>
          <w:rFonts w:ascii="Arial" w:hAnsi="Arial" w:cs="Arial"/>
          <w:i/>
          <w:sz w:val="20"/>
          <w:szCs w:val="20"/>
        </w:rPr>
        <w:t>"Exatamente às 11h58 da manhã de sábado, meu irmão gritou '</w:t>
      </w:r>
      <w:proofErr w:type="spellStart"/>
      <w:r w:rsidRPr="00A70410">
        <w:rPr>
          <w:rFonts w:ascii="Arial" w:hAnsi="Arial" w:cs="Arial"/>
          <w:i/>
          <w:sz w:val="20"/>
          <w:szCs w:val="20"/>
        </w:rPr>
        <w:t>bhuichaalo</w:t>
      </w:r>
      <w:proofErr w:type="spellEnd"/>
      <w:r w:rsidRPr="00A70410">
        <w:rPr>
          <w:rFonts w:ascii="Arial" w:hAnsi="Arial" w:cs="Arial"/>
          <w:i/>
          <w:sz w:val="20"/>
          <w:szCs w:val="20"/>
        </w:rPr>
        <w:t>', ou terremoto.</w:t>
      </w:r>
      <w:proofErr w:type="gramEnd"/>
      <w:r w:rsidRPr="00A70410">
        <w:rPr>
          <w:rFonts w:ascii="Arial" w:hAnsi="Arial" w:cs="Arial"/>
          <w:i/>
          <w:sz w:val="20"/>
          <w:szCs w:val="20"/>
        </w:rPr>
        <w:t xml:space="preserve"> Enquanto ele se movia em direção à porta, o espelho no meu quarto balançou com força. 'Fique aqui', ele disse calmamente, e a minha respiração ficava cada vez mais ansiosa. Acho que eu gritei enquanto ele me lembrava de não sair debaixo da estrutura da porta - sempre aprendemos que é um dos lugares mais seguros de um prédio durante um terremoto. E esse era o grande terremoto que vínhamos temendo há anos. </w:t>
      </w:r>
      <w:proofErr w:type="gramStart"/>
      <w:r w:rsidRPr="00A70410">
        <w:rPr>
          <w:rFonts w:ascii="Arial" w:hAnsi="Arial" w:cs="Arial"/>
          <w:i/>
          <w:sz w:val="20"/>
          <w:szCs w:val="20"/>
        </w:rPr>
        <w:t>Minha voz era engolida pelo tremor do espelho e do meu laptop na escrivaninha, pelos gritos dos vizinhos e pelos barulhos das portas e janelas batendo.”</w:t>
      </w:r>
      <w:proofErr w:type="gramEnd"/>
      <w:r w:rsidRPr="00A70410">
        <w:rPr>
          <w:rFonts w:ascii="Arial" w:hAnsi="Arial" w:cs="Arial"/>
          <w:i/>
          <w:sz w:val="20"/>
          <w:szCs w:val="20"/>
        </w:rPr>
        <w:t xml:space="preserve"> </w:t>
      </w:r>
    </w:p>
    <w:p w:rsidR="00A70410" w:rsidRPr="00A70410" w:rsidRDefault="00A70410" w:rsidP="00A70410">
      <w:pPr>
        <w:widowControl w:val="0"/>
        <w:spacing w:line="360" w:lineRule="auto"/>
        <w:ind w:left="-851" w:firstLine="708"/>
        <w:jc w:val="both"/>
        <w:rPr>
          <w:rFonts w:ascii="Arial" w:hAnsi="Arial" w:cs="Arial"/>
          <w:sz w:val="20"/>
          <w:szCs w:val="20"/>
        </w:rPr>
      </w:pPr>
      <w:r w:rsidRPr="00A70410">
        <w:rPr>
          <w:rFonts w:ascii="Arial" w:hAnsi="Arial" w:cs="Arial"/>
          <w:sz w:val="20"/>
          <w:szCs w:val="20"/>
        </w:rPr>
        <w:t xml:space="preserve">(Fonte da notícia: Portal Globo.com) </w:t>
      </w:r>
    </w:p>
    <w:p w:rsidR="00A70410" w:rsidRPr="00A70410" w:rsidRDefault="00A70410" w:rsidP="00A70410">
      <w:pPr>
        <w:widowControl w:val="0"/>
        <w:spacing w:line="360" w:lineRule="auto"/>
        <w:ind w:left="-851"/>
        <w:jc w:val="both"/>
        <w:rPr>
          <w:rFonts w:ascii="Arial" w:hAnsi="Arial" w:cs="Arial"/>
          <w:sz w:val="20"/>
          <w:szCs w:val="20"/>
        </w:rPr>
      </w:pPr>
      <w:r w:rsidRPr="00A70410">
        <w:rPr>
          <w:rFonts w:ascii="Arial" w:hAnsi="Arial" w:cs="Arial"/>
          <w:sz w:val="20"/>
          <w:szCs w:val="20"/>
        </w:rPr>
        <w:t xml:space="preserve">O que ocasionou o terremoto descrito no texto, ocorrido em abril de 2015? </w:t>
      </w:r>
    </w:p>
    <w:p w:rsidR="00A70410" w:rsidRPr="00A70410" w:rsidRDefault="00A70410" w:rsidP="00A70410">
      <w:pPr>
        <w:widowControl w:val="0"/>
        <w:spacing w:line="360" w:lineRule="auto"/>
        <w:ind w:left="-851"/>
        <w:jc w:val="both"/>
        <w:rPr>
          <w:rFonts w:ascii="Arial" w:hAnsi="Arial" w:cs="Arial"/>
          <w:sz w:val="20"/>
          <w:szCs w:val="20"/>
        </w:rPr>
      </w:pPr>
      <w:r w:rsidRPr="00A70410">
        <w:rPr>
          <w:rFonts w:ascii="Arial" w:hAnsi="Arial" w:cs="Arial"/>
          <w:sz w:val="20"/>
          <w:szCs w:val="20"/>
        </w:rPr>
        <w:t xml:space="preserve">A) O epicentro verificado no meio da Placa do Índico. </w:t>
      </w:r>
    </w:p>
    <w:p w:rsidR="00A70410" w:rsidRPr="00A70410" w:rsidRDefault="00A70410" w:rsidP="00A70410">
      <w:pPr>
        <w:widowControl w:val="0"/>
        <w:spacing w:line="360" w:lineRule="auto"/>
        <w:ind w:left="-851"/>
        <w:jc w:val="both"/>
        <w:rPr>
          <w:rFonts w:ascii="Arial" w:hAnsi="Arial" w:cs="Arial"/>
          <w:sz w:val="20"/>
          <w:szCs w:val="20"/>
        </w:rPr>
      </w:pPr>
      <w:r w:rsidRPr="00A70410">
        <w:rPr>
          <w:rFonts w:ascii="Arial" w:hAnsi="Arial" w:cs="Arial"/>
          <w:sz w:val="20"/>
          <w:szCs w:val="20"/>
        </w:rPr>
        <w:t xml:space="preserve">B) A </w:t>
      </w:r>
      <w:proofErr w:type="spellStart"/>
      <w:r w:rsidRPr="00A70410">
        <w:rPr>
          <w:rFonts w:ascii="Arial" w:hAnsi="Arial" w:cs="Arial"/>
          <w:sz w:val="20"/>
          <w:szCs w:val="20"/>
        </w:rPr>
        <w:t>subducção</w:t>
      </w:r>
      <w:proofErr w:type="spellEnd"/>
      <w:r w:rsidRPr="00A70410">
        <w:rPr>
          <w:rFonts w:ascii="Arial" w:hAnsi="Arial" w:cs="Arial"/>
          <w:sz w:val="20"/>
          <w:szCs w:val="20"/>
        </w:rPr>
        <w:t xml:space="preserve"> da Placa Arábica com a Placa da Índia. </w:t>
      </w:r>
    </w:p>
    <w:p w:rsidR="00A70410" w:rsidRPr="00A70410" w:rsidRDefault="00A70410" w:rsidP="00A70410">
      <w:pPr>
        <w:widowControl w:val="0"/>
        <w:spacing w:line="360" w:lineRule="auto"/>
        <w:ind w:left="-851"/>
        <w:jc w:val="both"/>
        <w:rPr>
          <w:rFonts w:ascii="Arial" w:hAnsi="Arial" w:cs="Arial"/>
          <w:sz w:val="20"/>
          <w:szCs w:val="20"/>
        </w:rPr>
      </w:pPr>
      <w:r w:rsidRPr="00A70410">
        <w:rPr>
          <w:rFonts w:ascii="Arial" w:hAnsi="Arial" w:cs="Arial"/>
          <w:sz w:val="20"/>
          <w:szCs w:val="20"/>
        </w:rPr>
        <w:t xml:space="preserve">C) A erupção do vulcão Katmandu, na Ásia Oriental. </w:t>
      </w:r>
    </w:p>
    <w:p w:rsidR="00A70410" w:rsidRPr="00A70410" w:rsidRDefault="00A70410" w:rsidP="00A70410">
      <w:pPr>
        <w:widowControl w:val="0"/>
        <w:spacing w:line="360" w:lineRule="auto"/>
        <w:ind w:left="-851"/>
        <w:jc w:val="both"/>
        <w:rPr>
          <w:rFonts w:ascii="Arial" w:hAnsi="Arial" w:cs="Arial"/>
          <w:sz w:val="20"/>
          <w:szCs w:val="20"/>
        </w:rPr>
      </w:pPr>
      <w:r w:rsidRPr="00A70410">
        <w:rPr>
          <w:rFonts w:ascii="Arial" w:hAnsi="Arial" w:cs="Arial"/>
          <w:sz w:val="20"/>
          <w:szCs w:val="20"/>
        </w:rPr>
        <w:t xml:space="preserve">D) A colisão da placa Indiana com a Placa Euroasiática. </w:t>
      </w:r>
    </w:p>
    <w:p w:rsidR="00A70410" w:rsidRPr="00A70410" w:rsidRDefault="00A70410" w:rsidP="00A70410">
      <w:pPr>
        <w:widowControl w:val="0"/>
        <w:spacing w:line="360" w:lineRule="auto"/>
        <w:ind w:left="-851"/>
        <w:jc w:val="both"/>
        <w:rPr>
          <w:rFonts w:ascii="Arial" w:hAnsi="Arial" w:cs="Arial"/>
          <w:b/>
          <w:sz w:val="20"/>
          <w:szCs w:val="20"/>
        </w:rPr>
      </w:pPr>
      <w:r w:rsidRPr="00A70410">
        <w:rPr>
          <w:rFonts w:ascii="Arial" w:hAnsi="Arial" w:cs="Arial"/>
          <w:sz w:val="20"/>
          <w:szCs w:val="20"/>
        </w:rPr>
        <w:t>E) A reativação da falha horizontal da China Setentrional.</w:t>
      </w:r>
    </w:p>
    <w:p w:rsidR="00A70410" w:rsidRPr="00A70410" w:rsidRDefault="00A70410" w:rsidP="00A70410">
      <w:pPr>
        <w:spacing w:line="360" w:lineRule="auto"/>
        <w:ind w:left="-851"/>
        <w:jc w:val="both"/>
        <w:rPr>
          <w:rFonts w:ascii="Arial" w:hAnsi="Arial" w:cs="Arial"/>
          <w:sz w:val="20"/>
          <w:szCs w:val="20"/>
        </w:rPr>
      </w:pP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b/>
          <w:sz w:val="20"/>
          <w:szCs w:val="20"/>
        </w:rPr>
        <w:t>27. (</w:t>
      </w:r>
      <w:proofErr w:type="spellStart"/>
      <w:r w:rsidRPr="00A70410">
        <w:rPr>
          <w:rFonts w:ascii="Arial" w:hAnsi="Arial" w:cs="Arial"/>
          <w:b/>
          <w:sz w:val="20"/>
          <w:szCs w:val="20"/>
        </w:rPr>
        <w:t>UNEMAT</w:t>
      </w:r>
      <w:proofErr w:type="spellEnd"/>
      <w:r w:rsidRPr="00A70410">
        <w:rPr>
          <w:rFonts w:ascii="Arial" w:hAnsi="Arial" w:cs="Arial"/>
          <w:b/>
          <w:sz w:val="20"/>
          <w:szCs w:val="20"/>
        </w:rPr>
        <w:t xml:space="preserve">) </w:t>
      </w:r>
      <w:r w:rsidRPr="00A70410">
        <w:rPr>
          <w:rFonts w:ascii="Arial" w:hAnsi="Arial" w:cs="Arial"/>
          <w:sz w:val="20"/>
          <w:szCs w:val="20"/>
        </w:rPr>
        <w:t xml:space="preserve">A crosta terrestre é formada por rochas e minerais. Estas últimas podem ser definidas como agrupamentos de minerais que, por sua vez, são compostos de elementos químicos. </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 xml:space="preserve">Analise as proposições sobre as rochas, assinalando F para Falsa e V para Verdadeira. </w:t>
      </w:r>
    </w:p>
    <w:p w:rsidR="00A70410" w:rsidRPr="00A70410" w:rsidRDefault="00A70410" w:rsidP="00A70410">
      <w:pPr>
        <w:spacing w:line="360" w:lineRule="auto"/>
        <w:ind w:left="-851"/>
        <w:jc w:val="both"/>
        <w:rPr>
          <w:rFonts w:ascii="Arial" w:hAnsi="Arial" w:cs="Arial"/>
          <w:sz w:val="20"/>
          <w:szCs w:val="20"/>
        </w:rPr>
      </w:pPr>
      <w:proofErr w:type="gramStart"/>
      <w:r w:rsidRPr="00A70410">
        <w:rPr>
          <w:rFonts w:ascii="Arial" w:hAnsi="Arial" w:cs="Arial"/>
          <w:sz w:val="20"/>
          <w:szCs w:val="20"/>
        </w:rPr>
        <w:t xml:space="preserve">( </w:t>
      </w:r>
      <w:proofErr w:type="gramEnd"/>
      <w:r w:rsidRPr="00A70410">
        <w:rPr>
          <w:rFonts w:ascii="Arial" w:hAnsi="Arial" w:cs="Arial"/>
          <w:sz w:val="20"/>
          <w:szCs w:val="20"/>
        </w:rPr>
        <w:t xml:space="preserve">) As rochas ígneas ou magmáticas formaram-se a partir do resfriamento e solidificação do magma, material em estado de fusão de que é constituído o manto. </w:t>
      </w:r>
    </w:p>
    <w:p w:rsidR="00A70410" w:rsidRPr="00A70410" w:rsidRDefault="00A70410" w:rsidP="00A70410">
      <w:pPr>
        <w:spacing w:line="360" w:lineRule="auto"/>
        <w:ind w:left="-851"/>
        <w:jc w:val="both"/>
        <w:rPr>
          <w:rFonts w:ascii="Arial" w:hAnsi="Arial" w:cs="Arial"/>
          <w:sz w:val="20"/>
          <w:szCs w:val="20"/>
        </w:rPr>
      </w:pPr>
      <w:proofErr w:type="gramStart"/>
      <w:r w:rsidRPr="00A70410">
        <w:rPr>
          <w:rFonts w:ascii="Arial" w:hAnsi="Arial" w:cs="Arial"/>
          <w:sz w:val="20"/>
          <w:szCs w:val="20"/>
        </w:rPr>
        <w:t xml:space="preserve">( </w:t>
      </w:r>
      <w:proofErr w:type="gramEnd"/>
      <w:r w:rsidRPr="00A70410">
        <w:rPr>
          <w:rFonts w:ascii="Arial" w:hAnsi="Arial" w:cs="Arial"/>
          <w:sz w:val="20"/>
          <w:szCs w:val="20"/>
        </w:rPr>
        <w:t>) As rochas ígneas foram, originalmente, rochas magmáticas, sedimentares ou metamórficas que, pela ação do calor ou pela pressão existente no interior da Terra, adquiriram outra estrutura.</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 xml:space="preserve"> </w:t>
      </w:r>
      <w:proofErr w:type="gramStart"/>
      <w:r w:rsidRPr="00A70410">
        <w:rPr>
          <w:rFonts w:ascii="Arial" w:hAnsi="Arial" w:cs="Arial"/>
          <w:sz w:val="20"/>
          <w:szCs w:val="20"/>
        </w:rPr>
        <w:t xml:space="preserve">( </w:t>
      </w:r>
      <w:proofErr w:type="gramEnd"/>
      <w:r w:rsidRPr="00A70410">
        <w:rPr>
          <w:rFonts w:ascii="Arial" w:hAnsi="Arial" w:cs="Arial"/>
          <w:sz w:val="20"/>
          <w:szCs w:val="20"/>
        </w:rPr>
        <w:t xml:space="preserve">) As rochas sedimentares derivam de rochas que sofreram a ação de processos erosivos, como atividades realizadas pela água, pelo vento, por reações químicas e físicas e pela ação dos seres vivos. </w:t>
      </w:r>
    </w:p>
    <w:p w:rsidR="00A70410" w:rsidRPr="00A70410" w:rsidRDefault="00A70410" w:rsidP="00A70410">
      <w:pPr>
        <w:spacing w:line="360" w:lineRule="auto"/>
        <w:ind w:left="-851"/>
        <w:jc w:val="both"/>
        <w:rPr>
          <w:rFonts w:ascii="Arial" w:hAnsi="Arial" w:cs="Arial"/>
          <w:sz w:val="20"/>
          <w:szCs w:val="20"/>
        </w:rPr>
      </w:pPr>
      <w:proofErr w:type="gramStart"/>
      <w:r w:rsidRPr="00A70410">
        <w:rPr>
          <w:rFonts w:ascii="Arial" w:hAnsi="Arial" w:cs="Arial"/>
          <w:sz w:val="20"/>
          <w:szCs w:val="20"/>
        </w:rPr>
        <w:t xml:space="preserve">( </w:t>
      </w:r>
      <w:proofErr w:type="gramEnd"/>
      <w:r w:rsidRPr="00A70410">
        <w:rPr>
          <w:rFonts w:ascii="Arial" w:hAnsi="Arial" w:cs="Arial"/>
          <w:sz w:val="20"/>
          <w:szCs w:val="20"/>
        </w:rPr>
        <w:t xml:space="preserve">) A areia, o calcário e o arenito são exemplos de rochas metamórficas. </w:t>
      </w:r>
    </w:p>
    <w:p w:rsidR="00A70410" w:rsidRPr="00A70410" w:rsidRDefault="00A70410" w:rsidP="00A70410">
      <w:pPr>
        <w:spacing w:line="360" w:lineRule="auto"/>
        <w:ind w:left="-851"/>
        <w:jc w:val="both"/>
        <w:rPr>
          <w:rFonts w:ascii="Arial" w:hAnsi="Arial" w:cs="Arial"/>
          <w:sz w:val="20"/>
          <w:szCs w:val="20"/>
        </w:rPr>
      </w:pPr>
      <w:proofErr w:type="gramStart"/>
      <w:r w:rsidRPr="00A70410">
        <w:rPr>
          <w:rFonts w:ascii="Arial" w:hAnsi="Arial" w:cs="Arial"/>
          <w:sz w:val="20"/>
          <w:szCs w:val="20"/>
        </w:rPr>
        <w:t xml:space="preserve">( </w:t>
      </w:r>
      <w:proofErr w:type="gramEnd"/>
      <w:r w:rsidRPr="00A70410">
        <w:rPr>
          <w:rFonts w:ascii="Arial" w:hAnsi="Arial" w:cs="Arial"/>
          <w:sz w:val="20"/>
          <w:szCs w:val="20"/>
        </w:rPr>
        <w:t xml:space="preserve">) Originalmente, as rochas metamórficas foram magmáticas, sedimentares ou metamórficas, mas pela ação do calor ou pela pressão existente no interior da Terra, adquiriram outra estrutura. </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 xml:space="preserve">Assinale a alternativa correta. </w:t>
      </w:r>
    </w:p>
    <w:p w:rsidR="00A70410" w:rsidRPr="00A70410" w:rsidRDefault="00A70410" w:rsidP="00A70410">
      <w:pPr>
        <w:spacing w:line="360" w:lineRule="auto"/>
        <w:ind w:left="-851"/>
        <w:jc w:val="both"/>
        <w:rPr>
          <w:rFonts w:ascii="Arial" w:hAnsi="Arial" w:cs="Arial"/>
          <w:sz w:val="20"/>
          <w:szCs w:val="20"/>
        </w:rPr>
      </w:pPr>
      <w:proofErr w:type="gramStart"/>
      <w:r w:rsidRPr="00A70410">
        <w:rPr>
          <w:rFonts w:ascii="Arial" w:hAnsi="Arial" w:cs="Arial"/>
          <w:sz w:val="20"/>
          <w:szCs w:val="20"/>
        </w:rPr>
        <w:t>a.</w:t>
      </w:r>
      <w:proofErr w:type="gramEnd"/>
      <w:r w:rsidRPr="00A70410">
        <w:rPr>
          <w:rFonts w:ascii="Arial" w:hAnsi="Arial" w:cs="Arial"/>
          <w:sz w:val="20"/>
          <w:szCs w:val="20"/>
        </w:rPr>
        <w:t xml:space="preserve"> V, V, F, F, V </w:t>
      </w:r>
    </w:p>
    <w:p w:rsidR="00A70410" w:rsidRPr="00A70410" w:rsidRDefault="00A70410" w:rsidP="00A70410">
      <w:pPr>
        <w:spacing w:line="360" w:lineRule="auto"/>
        <w:ind w:left="-851"/>
        <w:jc w:val="both"/>
        <w:rPr>
          <w:rFonts w:ascii="Arial" w:hAnsi="Arial" w:cs="Arial"/>
          <w:sz w:val="20"/>
          <w:szCs w:val="20"/>
          <w:lang w:val="en-US"/>
        </w:rPr>
      </w:pPr>
      <w:r w:rsidRPr="00A70410">
        <w:rPr>
          <w:rFonts w:ascii="Arial" w:hAnsi="Arial" w:cs="Arial"/>
          <w:sz w:val="20"/>
          <w:szCs w:val="20"/>
          <w:lang w:val="en-US"/>
        </w:rPr>
        <w:t xml:space="preserve">b. F, V, F, V, F </w:t>
      </w:r>
    </w:p>
    <w:p w:rsidR="00A70410" w:rsidRPr="00A70410" w:rsidRDefault="00A70410" w:rsidP="00A70410">
      <w:pPr>
        <w:spacing w:line="360" w:lineRule="auto"/>
        <w:ind w:left="-851"/>
        <w:jc w:val="both"/>
        <w:rPr>
          <w:rFonts w:ascii="Arial" w:hAnsi="Arial" w:cs="Arial"/>
          <w:sz w:val="20"/>
          <w:szCs w:val="20"/>
          <w:lang w:val="en-US"/>
        </w:rPr>
      </w:pPr>
      <w:r w:rsidRPr="00A70410">
        <w:rPr>
          <w:rFonts w:ascii="Arial" w:hAnsi="Arial" w:cs="Arial"/>
          <w:sz w:val="20"/>
          <w:szCs w:val="20"/>
          <w:lang w:val="en-US"/>
        </w:rPr>
        <w:t xml:space="preserve">c. V, F, V, V, V </w:t>
      </w:r>
    </w:p>
    <w:p w:rsidR="00A70410" w:rsidRPr="00A70410" w:rsidRDefault="00A70410" w:rsidP="00A70410">
      <w:pPr>
        <w:spacing w:line="360" w:lineRule="auto"/>
        <w:ind w:left="-851"/>
        <w:jc w:val="both"/>
        <w:rPr>
          <w:rFonts w:ascii="Arial" w:hAnsi="Arial" w:cs="Arial"/>
          <w:sz w:val="20"/>
          <w:szCs w:val="20"/>
          <w:lang w:val="en-US"/>
        </w:rPr>
      </w:pPr>
      <w:r w:rsidRPr="00A70410">
        <w:rPr>
          <w:rFonts w:ascii="Arial" w:hAnsi="Arial" w:cs="Arial"/>
          <w:sz w:val="20"/>
          <w:szCs w:val="20"/>
          <w:lang w:val="en-US"/>
        </w:rPr>
        <w:t xml:space="preserve">d. F, V, V, V, F </w:t>
      </w:r>
    </w:p>
    <w:p w:rsidR="00A70410" w:rsidRPr="00A70410" w:rsidRDefault="00A70410" w:rsidP="00A70410">
      <w:pPr>
        <w:spacing w:line="360" w:lineRule="auto"/>
        <w:ind w:left="-851"/>
        <w:jc w:val="both"/>
        <w:rPr>
          <w:rFonts w:ascii="Arial" w:hAnsi="Arial" w:cs="Arial"/>
          <w:sz w:val="20"/>
          <w:szCs w:val="20"/>
          <w:lang w:val="en-US"/>
        </w:rPr>
      </w:pPr>
      <w:r w:rsidRPr="00A70410">
        <w:rPr>
          <w:rFonts w:ascii="Arial" w:hAnsi="Arial" w:cs="Arial"/>
          <w:sz w:val="20"/>
          <w:szCs w:val="20"/>
          <w:lang w:val="en-US"/>
        </w:rPr>
        <w:t>e. V, F, V, F, V</w:t>
      </w:r>
    </w:p>
    <w:p w:rsidR="007F7F26" w:rsidRDefault="007F7F26" w:rsidP="00A70410">
      <w:pPr>
        <w:spacing w:line="360" w:lineRule="auto"/>
        <w:ind w:left="-851"/>
        <w:jc w:val="both"/>
        <w:rPr>
          <w:rFonts w:ascii="Arial" w:hAnsi="Arial" w:cs="Arial"/>
          <w:b/>
          <w:sz w:val="20"/>
          <w:szCs w:val="20"/>
        </w:rPr>
      </w:pPr>
    </w:p>
    <w:p w:rsidR="007F7F26" w:rsidRDefault="007F7F26" w:rsidP="00A70410">
      <w:pPr>
        <w:spacing w:line="360" w:lineRule="auto"/>
        <w:ind w:left="-851"/>
        <w:jc w:val="both"/>
        <w:rPr>
          <w:rFonts w:ascii="Arial" w:hAnsi="Arial" w:cs="Arial"/>
          <w:b/>
          <w:sz w:val="20"/>
          <w:szCs w:val="20"/>
        </w:rPr>
      </w:pPr>
    </w:p>
    <w:p w:rsidR="007F7F26" w:rsidRDefault="007F7F26" w:rsidP="00A70410">
      <w:pPr>
        <w:spacing w:line="360" w:lineRule="auto"/>
        <w:ind w:left="-851"/>
        <w:jc w:val="both"/>
        <w:rPr>
          <w:rFonts w:ascii="Arial" w:hAnsi="Arial" w:cs="Arial"/>
          <w:b/>
          <w:sz w:val="20"/>
          <w:szCs w:val="20"/>
        </w:rPr>
      </w:pP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b/>
          <w:sz w:val="20"/>
          <w:szCs w:val="20"/>
        </w:rPr>
        <w:t>28. (</w:t>
      </w:r>
      <w:proofErr w:type="spellStart"/>
      <w:r w:rsidRPr="00A70410">
        <w:rPr>
          <w:rFonts w:ascii="Arial" w:hAnsi="Arial" w:cs="Arial"/>
          <w:b/>
          <w:sz w:val="20"/>
          <w:szCs w:val="20"/>
        </w:rPr>
        <w:t>UNEMAT</w:t>
      </w:r>
      <w:proofErr w:type="spellEnd"/>
      <w:r w:rsidRPr="00A70410">
        <w:rPr>
          <w:rFonts w:ascii="Arial" w:hAnsi="Arial" w:cs="Arial"/>
          <w:b/>
          <w:sz w:val="20"/>
          <w:szCs w:val="20"/>
        </w:rPr>
        <w:t xml:space="preserve">) </w:t>
      </w:r>
      <w:r w:rsidRPr="00A70410">
        <w:rPr>
          <w:rFonts w:ascii="Arial" w:hAnsi="Arial" w:cs="Arial"/>
          <w:sz w:val="20"/>
          <w:szCs w:val="20"/>
        </w:rPr>
        <w:t xml:space="preserve">O texto abaixo trata de certo fenômeno natural. </w:t>
      </w:r>
    </w:p>
    <w:p w:rsidR="00A70410" w:rsidRPr="00A70410" w:rsidRDefault="00A70410" w:rsidP="00A70410">
      <w:pPr>
        <w:spacing w:line="360" w:lineRule="auto"/>
        <w:ind w:left="-851"/>
        <w:jc w:val="both"/>
        <w:rPr>
          <w:rFonts w:ascii="Arial" w:hAnsi="Arial" w:cs="Arial"/>
          <w:i/>
          <w:sz w:val="20"/>
          <w:szCs w:val="20"/>
        </w:rPr>
      </w:pPr>
      <w:r w:rsidRPr="00A70410">
        <w:rPr>
          <w:rFonts w:ascii="Arial" w:hAnsi="Arial" w:cs="Arial"/>
          <w:i/>
          <w:sz w:val="20"/>
          <w:szCs w:val="20"/>
        </w:rPr>
        <w:t xml:space="preserve">“De magnitude 9,3 esse terremoto submarino foi o maior terremoto do mundo desde 1964. Rompeu em torno de </w:t>
      </w:r>
      <w:proofErr w:type="gramStart"/>
      <w:r w:rsidRPr="00A70410">
        <w:rPr>
          <w:rFonts w:ascii="Arial" w:hAnsi="Arial" w:cs="Arial"/>
          <w:i/>
          <w:sz w:val="20"/>
          <w:szCs w:val="20"/>
        </w:rPr>
        <w:t>1000 Km</w:t>
      </w:r>
      <w:proofErr w:type="gramEnd"/>
      <w:r w:rsidRPr="00A70410">
        <w:rPr>
          <w:rFonts w:ascii="Arial" w:hAnsi="Arial" w:cs="Arial"/>
          <w:i/>
          <w:sz w:val="20"/>
          <w:szCs w:val="20"/>
        </w:rPr>
        <w:t xml:space="preserve"> do fundo oceânico, na borda entre as placas </w:t>
      </w:r>
      <w:proofErr w:type="spellStart"/>
      <w:r w:rsidRPr="00A70410">
        <w:rPr>
          <w:rFonts w:ascii="Arial" w:hAnsi="Arial" w:cs="Arial"/>
          <w:i/>
          <w:sz w:val="20"/>
          <w:szCs w:val="20"/>
        </w:rPr>
        <w:t>Indoaustraliana</w:t>
      </w:r>
      <w:proofErr w:type="spellEnd"/>
      <w:r w:rsidRPr="00A70410">
        <w:rPr>
          <w:rFonts w:ascii="Arial" w:hAnsi="Arial" w:cs="Arial"/>
          <w:i/>
          <w:sz w:val="20"/>
          <w:szCs w:val="20"/>
        </w:rPr>
        <w:t xml:space="preserve"> e Euro-asiática. Além da tragédia humana (200 mil mortos), cidades foram devastadas e o maremoto causou modificações na geografia física da região e do mundo. Entre os efeitos, podem-se citar: o arquipélago de </w:t>
      </w:r>
      <w:proofErr w:type="spellStart"/>
      <w:r w:rsidRPr="00A70410">
        <w:rPr>
          <w:rFonts w:ascii="Arial" w:hAnsi="Arial" w:cs="Arial"/>
          <w:i/>
          <w:sz w:val="20"/>
          <w:szCs w:val="20"/>
        </w:rPr>
        <w:t>Nicobar</w:t>
      </w:r>
      <w:proofErr w:type="spellEnd"/>
      <w:r w:rsidRPr="00A70410">
        <w:rPr>
          <w:rFonts w:ascii="Arial" w:hAnsi="Arial" w:cs="Arial"/>
          <w:i/>
          <w:sz w:val="20"/>
          <w:szCs w:val="20"/>
        </w:rPr>
        <w:t xml:space="preserve"> foi arrastado para mais longe do continente, ilhas foram divididas ao meio, o polo norte sofreu deslocamento de cerca de 2,5 cm, os dias ficaram mais curtos em 2,68 milionésimo de segundos, etc.” </w:t>
      </w:r>
    </w:p>
    <w:p w:rsidR="00A70410" w:rsidRPr="00A70410" w:rsidRDefault="00A70410" w:rsidP="00A70410">
      <w:pPr>
        <w:spacing w:line="360" w:lineRule="auto"/>
        <w:ind w:left="-851" w:firstLine="708"/>
        <w:jc w:val="both"/>
        <w:rPr>
          <w:rFonts w:ascii="Arial" w:hAnsi="Arial" w:cs="Arial"/>
          <w:sz w:val="20"/>
          <w:szCs w:val="20"/>
        </w:rPr>
      </w:pPr>
      <w:r w:rsidRPr="00A70410">
        <w:rPr>
          <w:rFonts w:ascii="Arial" w:hAnsi="Arial" w:cs="Arial"/>
          <w:sz w:val="20"/>
          <w:szCs w:val="20"/>
        </w:rPr>
        <w:t>(</w:t>
      </w:r>
      <w:proofErr w:type="spellStart"/>
      <w:proofErr w:type="gramStart"/>
      <w:r w:rsidRPr="00A70410">
        <w:rPr>
          <w:rFonts w:ascii="Arial" w:hAnsi="Arial" w:cs="Arial"/>
          <w:sz w:val="20"/>
          <w:szCs w:val="20"/>
        </w:rPr>
        <w:t>Fonte:</w:t>
      </w:r>
      <w:proofErr w:type="gramEnd"/>
      <w:r w:rsidRPr="00A70410">
        <w:rPr>
          <w:rFonts w:ascii="Arial" w:hAnsi="Arial" w:cs="Arial"/>
          <w:sz w:val="20"/>
          <w:szCs w:val="20"/>
        </w:rPr>
        <w:t>Adaptado</w:t>
      </w:r>
      <w:proofErr w:type="spellEnd"/>
      <w:r w:rsidRPr="00A70410">
        <w:rPr>
          <w:rFonts w:ascii="Arial" w:hAnsi="Arial" w:cs="Arial"/>
          <w:sz w:val="20"/>
          <w:szCs w:val="20"/>
        </w:rPr>
        <w:t xml:space="preserve"> de Almeida e </w:t>
      </w:r>
      <w:proofErr w:type="spellStart"/>
      <w:r w:rsidRPr="00A70410">
        <w:rPr>
          <w:rFonts w:ascii="Arial" w:hAnsi="Arial" w:cs="Arial"/>
          <w:sz w:val="20"/>
          <w:szCs w:val="20"/>
        </w:rPr>
        <w:t>Rigolin</w:t>
      </w:r>
      <w:proofErr w:type="spellEnd"/>
      <w:r w:rsidRPr="00A70410">
        <w:rPr>
          <w:rFonts w:ascii="Arial" w:hAnsi="Arial" w:cs="Arial"/>
          <w:sz w:val="20"/>
          <w:szCs w:val="20"/>
        </w:rPr>
        <w:t xml:space="preserve">, 2009. p.141). </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 xml:space="preserve">O desastre natural descrito no texto ocorreu no: </w:t>
      </w:r>
    </w:p>
    <w:p w:rsidR="00A70410" w:rsidRPr="00A70410" w:rsidRDefault="00A70410" w:rsidP="00A70410">
      <w:pPr>
        <w:spacing w:line="360" w:lineRule="auto"/>
        <w:ind w:left="-851"/>
        <w:jc w:val="both"/>
        <w:rPr>
          <w:rFonts w:ascii="Arial" w:hAnsi="Arial" w:cs="Arial"/>
          <w:sz w:val="20"/>
          <w:szCs w:val="20"/>
        </w:rPr>
      </w:pPr>
      <w:proofErr w:type="gramStart"/>
      <w:r w:rsidRPr="00A70410">
        <w:rPr>
          <w:rFonts w:ascii="Arial" w:hAnsi="Arial" w:cs="Arial"/>
          <w:sz w:val="20"/>
          <w:szCs w:val="20"/>
        </w:rPr>
        <w:t>a.</w:t>
      </w:r>
      <w:proofErr w:type="gramEnd"/>
      <w:r w:rsidRPr="00A70410">
        <w:rPr>
          <w:rFonts w:ascii="Arial" w:hAnsi="Arial" w:cs="Arial"/>
          <w:sz w:val="20"/>
          <w:szCs w:val="20"/>
        </w:rPr>
        <w:t xml:space="preserve"> Oceano Pacífico - Costa leste do Japão </w:t>
      </w:r>
    </w:p>
    <w:p w:rsidR="00A70410" w:rsidRPr="00A70410" w:rsidRDefault="00A70410" w:rsidP="00A70410">
      <w:pPr>
        <w:spacing w:line="360" w:lineRule="auto"/>
        <w:ind w:left="-851"/>
        <w:jc w:val="both"/>
        <w:rPr>
          <w:rFonts w:ascii="Arial" w:hAnsi="Arial" w:cs="Arial"/>
          <w:sz w:val="20"/>
          <w:szCs w:val="20"/>
        </w:rPr>
      </w:pPr>
      <w:proofErr w:type="gramStart"/>
      <w:r w:rsidRPr="00A70410">
        <w:rPr>
          <w:rFonts w:ascii="Arial" w:hAnsi="Arial" w:cs="Arial"/>
          <w:sz w:val="20"/>
          <w:szCs w:val="20"/>
        </w:rPr>
        <w:t>b.</w:t>
      </w:r>
      <w:proofErr w:type="gramEnd"/>
      <w:r w:rsidRPr="00A70410">
        <w:rPr>
          <w:rFonts w:ascii="Arial" w:hAnsi="Arial" w:cs="Arial"/>
          <w:sz w:val="20"/>
          <w:szCs w:val="20"/>
        </w:rPr>
        <w:t xml:space="preserve"> Oceano Atlântico - Costa oeste da África </w:t>
      </w:r>
    </w:p>
    <w:p w:rsidR="00A70410" w:rsidRPr="00A70410" w:rsidRDefault="00A70410" w:rsidP="00A70410">
      <w:pPr>
        <w:spacing w:line="360" w:lineRule="auto"/>
        <w:ind w:left="-851"/>
        <w:jc w:val="both"/>
        <w:rPr>
          <w:rFonts w:ascii="Arial" w:hAnsi="Arial" w:cs="Arial"/>
          <w:sz w:val="20"/>
          <w:szCs w:val="20"/>
        </w:rPr>
      </w:pPr>
      <w:proofErr w:type="gramStart"/>
      <w:r w:rsidRPr="00A70410">
        <w:rPr>
          <w:rFonts w:ascii="Arial" w:hAnsi="Arial" w:cs="Arial"/>
          <w:sz w:val="20"/>
          <w:szCs w:val="20"/>
        </w:rPr>
        <w:t>c.</w:t>
      </w:r>
      <w:proofErr w:type="gramEnd"/>
      <w:r w:rsidRPr="00A70410">
        <w:rPr>
          <w:rFonts w:ascii="Arial" w:hAnsi="Arial" w:cs="Arial"/>
          <w:sz w:val="20"/>
          <w:szCs w:val="20"/>
        </w:rPr>
        <w:t xml:space="preserve"> Oceano Pacífico - Costa oeste do continente americano </w:t>
      </w:r>
    </w:p>
    <w:p w:rsidR="00A70410" w:rsidRPr="00A70410" w:rsidRDefault="00A70410" w:rsidP="00A70410">
      <w:pPr>
        <w:spacing w:line="360" w:lineRule="auto"/>
        <w:ind w:left="-851"/>
        <w:jc w:val="both"/>
        <w:rPr>
          <w:rFonts w:ascii="Arial" w:hAnsi="Arial" w:cs="Arial"/>
          <w:sz w:val="20"/>
          <w:szCs w:val="20"/>
        </w:rPr>
      </w:pPr>
      <w:proofErr w:type="gramStart"/>
      <w:r w:rsidRPr="00A70410">
        <w:rPr>
          <w:rFonts w:ascii="Arial" w:hAnsi="Arial" w:cs="Arial"/>
          <w:sz w:val="20"/>
          <w:szCs w:val="20"/>
        </w:rPr>
        <w:t>d.</w:t>
      </w:r>
      <w:proofErr w:type="gramEnd"/>
      <w:r w:rsidRPr="00A70410">
        <w:rPr>
          <w:rFonts w:ascii="Arial" w:hAnsi="Arial" w:cs="Arial"/>
          <w:sz w:val="20"/>
          <w:szCs w:val="20"/>
        </w:rPr>
        <w:t xml:space="preserve"> Oceano Pacífico - Costa oeste do Chile</w:t>
      </w:r>
    </w:p>
    <w:p w:rsidR="00A70410" w:rsidRPr="00A70410" w:rsidRDefault="00A70410" w:rsidP="00A70410">
      <w:pPr>
        <w:spacing w:line="360" w:lineRule="auto"/>
        <w:ind w:left="-851"/>
        <w:jc w:val="both"/>
        <w:rPr>
          <w:rFonts w:ascii="Arial" w:hAnsi="Arial" w:cs="Arial"/>
          <w:b/>
          <w:sz w:val="20"/>
          <w:szCs w:val="20"/>
        </w:rPr>
      </w:pPr>
      <w:r w:rsidRPr="00A70410">
        <w:rPr>
          <w:rFonts w:ascii="Arial" w:hAnsi="Arial" w:cs="Arial"/>
          <w:sz w:val="20"/>
          <w:szCs w:val="20"/>
        </w:rPr>
        <w:t xml:space="preserve"> </w:t>
      </w:r>
      <w:proofErr w:type="gramStart"/>
      <w:r w:rsidRPr="00A70410">
        <w:rPr>
          <w:rFonts w:ascii="Arial" w:hAnsi="Arial" w:cs="Arial"/>
          <w:sz w:val="20"/>
          <w:szCs w:val="20"/>
        </w:rPr>
        <w:t>e</w:t>
      </w:r>
      <w:proofErr w:type="gramEnd"/>
      <w:r w:rsidRPr="00A70410">
        <w:rPr>
          <w:rFonts w:ascii="Arial" w:hAnsi="Arial" w:cs="Arial"/>
          <w:sz w:val="20"/>
          <w:szCs w:val="20"/>
        </w:rPr>
        <w:t>. Oceano Índico - Costa norte da ilha de Sumatra na Indonésia</w:t>
      </w:r>
    </w:p>
    <w:p w:rsidR="007F7F26" w:rsidRDefault="007F7F26" w:rsidP="00A70410">
      <w:pPr>
        <w:spacing w:line="360" w:lineRule="auto"/>
        <w:ind w:left="-851"/>
        <w:jc w:val="both"/>
        <w:rPr>
          <w:rFonts w:ascii="Arial" w:hAnsi="Arial" w:cs="Arial"/>
          <w:b/>
          <w:sz w:val="20"/>
          <w:szCs w:val="20"/>
        </w:rPr>
      </w:pP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b/>
          <w:sz w:val="20"/>
          <w:szCs w:val="20"/>
        </w:rPr>
        <w:t>29. (</w:t>
      </w:r>
      <w:proofErr w:type="spellStart"/>
      <w:r w:rsidRPr="00A70410">
        <w:rPr>
          <w:rFonts w:ascii="Arial" w:hAnsi="Arial" w:cs="Arial"/>
          <w:b/>
          <w:sz w:val="20"/>
          <w:szCs w:val="20"/>
        </w:rPr>
        <w:t>UERN</w:t>
      </w:r>
      <w:proofErr w:type="spellEnd"/>
      <w:r w:rsidRPr="00A70410">
        <w:rPr>
          <w:rFonts w:ascii="Arial" w:hAnsi="Arial" w:cs="Arial"/>
          <w:b/>
          <w:sz w:val="20"/>
          <w:szCs w:val="20"/>
        </w:rPr>
        <w:t xml:space="preserve">) </w:t>
      </w:r>
      <w:r w:rsidRPr="00A70410">
        <w:rPr>
          <w:rFonts w:ascii="Arial" w:hAnsi="Arial" w:cs="Arial"/>
          <w:i/>
          <w:sz w:val="20"/>
          <w:szCs w:val="20"/>
        </w:rPr>
        <w:t xml:space="preserve">“Um terremoto de 5,5 graus na escala Richter atingiu neste sábado a Região Andina de Oruro, na Bolívia, informou o Observatório Sismológico de San Calixto. O terremoto ocorreu esta manhã, a uma profundidade de 145 quilômetros, e durou pouco menos de três minutos. O epicentro foi na província de </w:t>
      </w:r>
      <w:proofErr w:type="spellStart"/>
      <w:r w:rsidRPr="00A70410">
        <w:rPr>
          <w:rFonts w:ascii="Arial" w:hAnsi="Arial" w:cs="Arial"/>
          <w:i/>
          <w:sz w:val="20"/>
          <w:szCs w:val="20"/>
        </w:rPr>
        <w:t>Atahualpa</w:t>
      </w:r>
      <w:proofErr w:type="spellEnd"/>
      <w:r w:rsidRPr="00A70410">
        <w:rPr>
          <w:rFonts w:ascii="Arial" w:hAnsi="Arial" w:cs="Arial"/>
          <w:i/>
          <w:sz w:val="20"/>
          <w:szCs w:val="20"/>
        </w:rPr>
        <w:t>, no Departamento de Oruro, 230 quilômetros ao sul de La Paz.</w:t>
      </w:r>
      <w:proofErr w:type="gramStart"/>
      <w:r w:rsidRPr="00A70410">
        <w:rPr>
          <w:rFonts w:ascii="Arial" w:hAnsi="Arial" w:cs="Arial"/>
          <w:i/>
          <w:sz w:val="20"/>
          <w:szCs w:val="20"/>
        </w:rPr>
        <w:t>”</w:t>
      </w:r>
      <w:proofErr w:type="gramEnd"/>
      <w:r w:rsidRPr="00A70410">
        <w:rPr>
          <w:rFonts w:ascii="Arial" w:hAnsi="Arial" w:cs="Arial"/>
          <w:sz w:val="20"/>
          <w:szCs w:val="20"/>
        </w:rPr>
        <w:t xml:space="preserve"> </w:t>
      </w:r>
    </w:p>
    <w:p w:rsidR="00A70410" w:rsidRPr="00A70410" w:rsidRDefault="00A70410" w:rsidP="00A70410">
      <w:pPr>
        <w:spacing w:line="360" w:lineRule="auto"/>
        <w:ind w:left="-851" w:firstLine="708"/>
        <w:jc w:val="both"/>
        <w:rPr>
          <w:rFonts w:ascii="Arial" w:hAnsi="Arial" w:cs="Arial"/>
          <w:sz w:val="20"/>
          <w:szCs w:val="20"/>
        </w:rPr>
      </w:pPr>
      <w:r w:rsidRPr="00A70410">
        <w:rPr>
          <w:rFonts w:ascii="Arial" w:hAnsi="Arial" w:cs="Arial"/>
          <w:sz w:val="20"/>
          <w:szCs w:val="20"/>
        </w:rPr>
        <w:t>(Folha de São Paulo, 16/02/2008</w:t>
      </w:r>
      <w:proofErr w:type="gramStart"/>
      <w:r w:rsidRPr="00A70410">
        <w:rPr>
          <w:rFonts w:ascii="Arial" w:hAnsi="Arial" w:cs="Arial"/>
          <w:sz w:val="20"/>
          <w:szCs w:val="20"/>
        </w:rPr>
        <w:t>)</w:t>
      </w:r>
      <w:proofErr w:type="gramEnd"/>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Assinale a alternativa que apresenta corretamente a causa do terremoto na Bolívia:</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 xml:space="preserve">A) A Bolívia está localizada em uma região de estabilidade tectônica, no entanto, </w:t>
      </w:r>
      <w:proofErr w:type="gramStart"/>
      <w:r w:rsidRPr="00A70410">
        <w:rPr>
          <w:rFonts w:ascii="Arial" w:hAnsi="Arial" w:cs="Arial"/>
          <w:sz w:val="20"/>
          <w:szCs w:val="20"/>
        </w:rPr>
        <w:t>a presença de vulcões ativos fazem</w:t>
      </w:r>
      <w:proofErr w:type="gramEnd"/>
      <w:r w:rsidRPr="00A70410">
        <w:rPr>
          <w:rFonts w:ascii="Arial" w:hAnsi="Arial" w:cs="Arial"/>
          <w:sz w:val="20"/>
          <w:szCs w:val="20"/>
        </w:rPr>
        <w:t xml:space="preserve"> com que ocorram constantes tremores de terra.</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B) A Bolívia está localizada em uma região de estabilidade tectônica, no entanto, a simples acomodação das rochas no subsolo ocasionam fortes tremores.</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C) A Bolívia está localizada em uma região de instabilidade tectônica, a Cordilheira dos Andes, originada do movimento de divergência entre as placas da América do Sul e Pacífico.</w:t>
      </w:r>
    </w:p>
    <w:p w:rsidR="00A70410" w:rsidRPr="00A70410" w:rsidRDefault="00A70410" w:rsidP="00A70410">
      <w:pPr>
        <w:spacing w:line="360" w:lineRule="auto"/>
        <w:ind w:left="-851"/>
        <w:jc w:val="both"/>
        <w:rPr>
          <w:rFonts w:ascii="Arial" w:hAnsi="Arial" w:cs="Arial"/>
          <w:b/>
          <w:sz w:val="20"/>
          <w:szCs w:val="20"/>
        </w:rPr>
      </w:pPr>
      <w:r w:rsidRPr="00A70410">
        <w:rPr>
          <w:rFonts w:ascii="Arial" w:hAnsi="Arial" w:cs="Arial"/>
          <w:sz w:val="20"/>
          <w:szCs w:val="20"/>
        </w:rPr>
        <w:t>D) A Bolívia está localizada em uma região de instabilidade tectônica, a Cordilheira dos Andes, originada do movimento de convergência entre as placas da América do Sul e Pacífico.</w:t>
      </w:r>
    </w:p>
    <w:p w:rsidR="007F7F26" w:rsidRDefault="007F7F26" w:rsidP="00A70410">
      <w:pPr>
        <w:spacing w:line="360" w:lineRule="auto"/>
        <w:ind w:left="-851"/>
        <w:jc w:val="both"/>
        <w:rPr>
          <w:rFonts w:ascii="Arial" w:hAnsi="Arial" w:cs="Arial"/>
          <w:b/>
          <w:sz w:val="20"/>
          <w:szCs w:val="20"/>
        </w:rPr>
      </w:pP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b/>
          <w:sz w:val="20"/>
          <w:szCs w:val="20"/>
        </w:rPr>
        <w:t>30. (</w:t>
      </w:r>
      <w:proofErr w:type="spellStart"/>
      <w:r w:rsidRPr="00A70410">
        <w:rPr>
          <w:rFonts w:ascii="Arial" w:hAnsi="Arial" w:cs="Arial"/>
          <w:b/>
          <w:sz w:val="20"/>
          <w:szCs w:val="20"/>
        </w:rPr>
        <w:t>UERN</w:t>
      </w:r>
      <w:proofErr w:type="spellEnd"/>
      <w:r w:rsidRPr="00A70410">
        <w:rPr>
          <w:rFonts w:ascii="Arial" w:hAnsi="Arial" w:cs="Arial"/>
          <w:b/>
          <w:sz w:val="20"/>
          <w:szCs w:val="20"/>
        </w:rPr>
        <w:t xml:space="preserve">) </w:t>
      </w:r>
      <w:r w:rsidRPr="00A70410">
        <w:rPr>
          <w:rFonts w:ascii="Arial" w:hAnsi="Arial" w:cs="Arial"/>
          <w:sz w:val="20"/>
          <w:szCs w:val="20"/>
        </w:rPr>
        <w:t>Os deslocamentos gerais apresentados pela litosfera são chamados movimentos tectônicos. Muitas dessas ocorrências geológicas acontecem nas bordas das placas que são áreas de tensão entre estas.</w:t>
      </w:r>
    </w:p>
    <w:p w:rsidR="00A70410" w:rsidRPr="00A70410" w:rsidRDefault="00A70410" w:rsidP="00A70410">
      <w:pPr>
        <w:spacing w:line="360" w:lineRule="auto"/>
        <w:ind w:left="-851"/>
        <w:jc w:val="center"/>
        <w:rPr>
          <w:rFonts w:ascii="Arial" w:hAnsi="Arial" w:cs="Arial"/>
          <w:sz w:val="20"/>
          <w:szCs w:val="20"/>
        </w:rPr>
      </w:pPr>
      <w:r w:rsidRPr="00A70410">
        <w:rPr>
          <w:rFonts w:ascii="Arial" w:hAnsi="Arial" w:cs="Arial"/>
          <w:noProof/>
          <w:sz w:val="20"/>
          <w:szCs w:val="20"/>
        </w:rPr>
        <w:drawing>
          <wp:inline distT="0" distB="0" distL="0" distR="0" wp14:anchorId="581ACCEE" wp14:editId="1734BE46">
            <wp:extent cx="1695450" cy="2295525"/>
            <wp:effectExtent l="0" t="0" r="0" b="9525"/>
            <wp:docPr id="13" name="Imagem 13" descr="Resultado de imagem para FALHA DE SAN ANDREAS 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sultado de imagem para FALHA DE SAN ANDREAS MAP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95450" cy="2295525"/>
                    </a:xfrm>
                    <a:prstGeom prst="rect">
                      <a:avLst/>
                    </a:prstGeom>
                    <a:noFill/>
                    <a:ln>
                      <a:noFill/>
                    </a:ln>
                  </pic:spPr>
                </pic:pic>
              </a:graphicData>
            </a:graphic>
          </wp:inline>
        </w:drawing>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lastRenderedPageBreak/>
        <w:t xml:space="preserve">No mapa, localizamos a falha de San Andreas. Assinale, a seguir, o tipo de movimento que ocorre nesta falha. </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 xml:space="preserve">A) Destrutiva. </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 xml:space="preserve">B) Construtiva. </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 xml:space="preserve">C) Conservativa. </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 xml:space="preserve">D) De </w:t>
      </w:r>
      <w:proofErr w:type="spellStart"/>
      <w:r w:rsidRPr="00A70410">
        <w:rPr>
          <w:rFonts w:ascii="Arial" w:hAnsi="Arial" w:cs="Arial"/>
          <w:sz w:val="20"/>
          <w:szCs w:val="20"/>
        </w:rPr>
        <w:t>subducção</w:t>
      </w:r>
      <w:proofErr w:type="spellEnd"/>
      <w:r w:rsidRPr="00A70410">
        <w:rPr>
          <w:rFonts w:ascii="Arial" w:hAnsi="Arial" w:cs="Arial"/>
          <w:sz w:val="20"/>
          <w:szCs w:val="20"/>
        </w:rPr>
        <w:t>.</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b/>
          <w:sz w:val="20"/>
          <w:szCs w:val="20"/>
        </w:rPr>
        <w:t>31. (</w:t>
      </w:r>
      <w:proofErr w:type="spellStart"/>
      <w:r w:rsidRPr="00A70410">
        <w:rPr>
          <w:rFonts w:ascii="Arial" w:hAnsi="Arial" w:cs="Arial"/>
          <w:b/>
          <w:sz w:val="20"/>
          <w:szCs w:val="20"/>
        </w:rPr>
        <w:t>UERN</w:t>
      </w:r>
      <w:proofErr w:type="spellEnd"/>
      <w:r w:rsidRPr="00A70410">
        <w:rPr>
          <w:rFonts w:ascii="Arial" w:hAnsi="Arial" w:cs="Arial"/>
          <w:b/>
          <w:sz w:val="20"/>
          <w:szCs w:val="20"/>
        </w:rPr>
        <w:t xml:space="preserve">) </w:t>
      </w:r>
      <w:r w:rsidRPr="00A70410">
        <w:rPr>
          <w:rFonts w:ascii="Arial" w:hAnsi="Arial" w:cs="Arial"/>
          <w:sz w:val="20"/>
          <w:szCs w:val="20"/>
        </w:rPr>
        <w:t>As rochas a seguir foram separadas, reunidas em grupos e classificadas.</w:t>
      </w:r>
    </w:p>
    <w:p w:rsidR="00A70410" w:rsidRPr="00A70410" w:rsidRDefault="00A70410" w:rsidP="00A70410">
      <w:pPr>
        <w:spacing w:line="360" w:lineRule="auto"/>
        <w:ind w:left="-851"/>
        <w:jc w:val="center"/>
        <w:rPr>
          <w:rFonts w:ascii="Arial" w:hAnsi="Arial" w:cs="Arial"/>
          <w:sz w:val="20"/>
          <w:szCs w:val="20"/>
        </w:rPr>
      </w:pPr>
      <w:r w:rsidRPr="00A70410">
        <w:rPr>
          <w:rFonts w:ascii="Arial" w:hAnsi="Arial" w:cs="Arial"/>
          <w:noProof/>
          <w:sz w:val="20"/>
          <w:szCs w:val="20"/>
        </w:rPr>
        <w:drawing>
          <wp:inline distT="0" distB="0" distL="0" distR="0" wp14:anchorId="0761602A" wp14:editId="3DB2E0FB">
            <wp:extent cx="4810125" cy="1057275"/>
            <wp:effectExtent l="0" t="0" r="9525" b="9525"/>
            <wp:docPr id="12" name="Imagem 12" descr="3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387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10125" cy="1057275"/>
                    </a:xfrm>
                    <a:prstGeom prst="rect">
                      <a:avLst/>
                    </a:prstGeom>
                    <a:noFill/>
                    <a:ln>
                      <a:noFill/>
                    </a:ln>
                  </pic:spPr>
                </pic:pic>
              </a:graphicData>
            </a:graphic>
          </wp:inline>
        </w:drawing>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 xml:space="preserve">A partir da análise das informações anteriores, o grupo que está ERRONEAMENTE classificado é </w:t>
      </w:r>
      <w:proofErr w:type="gramStart"/>
      <w:r w:rsidRPr="00A70410">
        <w:rPr>
          <w:rFonts w:ascii="Arial" w:hAnsi="Arial" w:cs="Arial"/>
          <w:sz w:val="20"/>
          <w:szCs w:val="20"/>
        </w:rPr>
        <w:t>o</w:t>
      </w:r>
      <w:proofErr w:type="gramEnd"/>
      <w:r w:rsidRPr="00A70410">
        <w:rPr>
          <w:rFonts w:ascii="Arial" w:hAnsi="Arial" w:cs="Arial"/>
          <w:sz w:val="20"/>
          <w:szCs w:val="20"/>
        </w:rPr>
        <w:t xml:space="preserve"> </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 xml:space="preserve">A) I. </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 xml:space="preserve">B) II. </w:t>
      </w:r>
    </w:p>
    <w:p w:rsidR="00A70410" w:rsidRPr="00A70410" w:rsidRDefault="00A70410" w:rsidP="00A70410">
      <w:pPr>
        <w:spacing w:line="360" w:lineRule="auto"/>
        <w:ind w:left="-851"/>
        <w:jc w:val="both"/>
        <w:rPr>
          <w:rFonts w:ascii="Arial" w:hAnsi="Arial" w:cs="Arial"/>
          <w:sz w:val="20"/>
          <w:szCs w:val="20"/>
        </w:rPr>
      </w:pPr>
      <w:r w:rsidRPr="00A70410">
        <w:rPr>
          <w:rFonts w:ascii="Arial" w:hAnsi="Arial" w:cs="Arial"/>
          <w:sz w:val="20"/>
          <w:szCs w:val="20"/>
        </w:rPr>
        <w:t xml:space="preserve">C) III. </w:t>
      </w:r>
    </w:p>
    <w:p w:rsidR="00A70410" w:rsidRPr="00A70410" w:rsidRDefault="00A70410" w:rsidP="00A70410">
      <w:pPr>
        <w:spacing w:line="360" w:lineRule="auto"/>
        <w:ind w:left="-851"/>
        <w:jc w:val="both"/>
        <w:rPr>
          <w:rFonts w:ascii="Arial" w:hAnsi="Arial" w:cs="Arial"/>
          <w:b/>
          <w:sz w:val="20"/>
          <w:szCs w:val="20"/>
        </w:rPr>
      </w:pPr>
      <w:r w:rsidRPr="00A70410">
        <w:rPr>
          <w:rFonts w:ascii="Arial" w:hAnsi="Arial" w:cs="Arial"/>
          <w:sz w:val="20"/>
          <w:szCs w:val="20"/>
        </w:rPr>
        <w:t>D) IV.</w:t>
      </w:r>
    </w:p>
    <w:p w:rsidR="007F7F26" w:rsidRDefault="007F7F26" w:rsidP="00A70410">
      <w:pPr>
        <w:ind w:left="-851"/>
        <w:jc w:val="both"/>
        <w:rPr>
          <w:rFonts w:ascii="Arial" w:hAnsi="Arial" w:cs="Arial"/>
          <w:b/>
          <w:sz w:val="20"/>
          <w:szCs w:val="20"/>
        </w:rPr>
      </w:pPr>
    </w:p>
    <w:p w:rsidR="00A70410" w:rsidRPr="00A70410" w:rsidRDefault="00A70410" w:rsidP="00A70410">
      <w:pPr>
        <w:ind w:left="-851"/>
        <w:jc w:val="both"/>
        <w:rPr>
          <w:rFonts w:ascii="Arial" w:hAnsi="Arial" w:cs="Arial"/>
          <w:sz w:val="20"/>
          <w:szCs w:val="20"/>
        </w:rPr>
      </w:pPr>
      <w:r w:rsidRPr="00A70410">
        <w:rPr>
          <w:rFonts w:ascii="Arial" w:hAnsi="Arial" w:cs="Arial"/>
          <w:b/>
          <w:sz w:val="20"/>
          <w:szCs w:val="20"/>
        </w:rPr>
        <w:t>32. (</w:t>
      </w:r>
      <w:proofErr w:type="spellStart"/>
      <w:r w:rsidRPr="00A70410">
        <w:rPr>
          <w:rFonts w:ascii="Arial" w:hAnsi="Arial" w:cs="Arial"/>
          <w:b/>
          <w:sz w:val="20"/>
          <w:szCs w:val="20"/>
        </w:rPr>
        <w:t>UERN</w:t>
      </w:r>
      <w:proofErr w:type="spellEnd"/>
      <w:r w:rsidRPr="00A70410">
        <w:rPr>
          <w:rFonts w:ascii="Arial" w:hAnsi="Arial" w:cs="Arial"/>
          <w:b/>
          <w:sz w:val="20"/>
          <w:szCs w:val="20"/>
        </w:rPr>
        <w:t xml:space="preserve">) </w:t>
      </w:r>
      <w:r w:rsidRPr="00A70410">
        <w:rPr>
          <w:rFonts w:ascii="Arial" w:hAnsi="Arial" w:cs="Arial"/>
          <w:sz w:val="20"/>
          <w:szCs w:val="20"/>
        </w:rPr>
        <w:t xml:space="preserve">Em uma aula de Geografia da escola X sobre tectonismo e vulcanismo, levantaram-se as seguintes hipóteses acerca da ocorrência de terremotos no território brasileiro. </w:t>
      </w:r>
    </w:p>
    <w:p w:rsidR="00A70410" w:rsidRPr="00A70410" w:rsidRDefault="00A70410" w:rsidP="00A70410">
      <w:pPr>
        <w:ind w:left="-851"/>
        <w:jc w:val="both"/>
        <w:rPr>
          <w:rFonts w:ascii="Arial" w:hAnsi="Arial" w:cs="Arial"/>
          <w:sz w:val="20"/>
          <w:szCs w:val="20"/>
        </w:rPr>
      </w:pPr>
      <w:r w:rsidRPr="00A70410">
        <w:rPr>
          <w:rFonts w:ascii="Arial" w:hAnsi="Arial" w:cs="Arial"/>
          <w:sz w:val="20"/>
          <w:szCs w:val="20"/>
        </w:rPr>
        <w:t xml:space="preserve">Analise-as. </w:t>
      </w:r>
    </w:p>
    <w:p w:rsidR="00A70410" w:rsidRPr="00A70410" w:rsidRDefault="00A70410" w:rsidP="00A70410">
      <w:pPr>
        <w:ind w:left="-851"/>
        <w:jc w:val="both"/>
        <w:rPr>
          <w:rFonts w:ascii="Arial" w:hAnsi="Arial" w:cs="Arial"/>
          <w:sz w:val="20"/>
          <w:szCs w:val="20"/>
        </w:rPr>
      </w:pPr>
      <w:r w:rsidRPr="00A70410">
        <w:rPr>
          <w:rFonts w:ascii="Arial" w:hAnsi="Arial" w:cs="Arial"/>
          <w:sz w:val="20"/>
          <w:szCs w:val="20"/>
        </w:rPr>
        <w:t xml:space="preserve">I. Há ocorrência de terremotos de pequenas intensidades porque o Brasil é assísmico. </w:t>
      </w:r>
    </w:p>
    <w:p w:rsidR="00A70410" w:rsidRPr="00A70410" w:rsidRDefault="00A70410" w:rsidP="00A70410">
      <w:pPr>
        <w:ind w:left="-851"/>
        <w:jc w:val="both"/>
        <w:rPr>
          <w:rFonts w:ascii="Arial" w:hAnsi="Arial" w:cs="Arial"/>
          <w:sz w:val="20"/>
          <w:szCs w:val="20"/>
        </w:rPr>
      </w:pPr>
      <w:r w:rsidRPr="00A70410">
        <w:rPr>
          <w:rFonts w:ascii="Arial" w:hAnsi="Arial" w:cs="Arial"/>
          <w:sz w:val="20"/>
          <w:szCs w:val="20"/>
        </w:rPr>
        <w:t xml:space="preserve">II. Os terremotos de grande intensidade registrados no Brasil acontecem porque o Brasil está situado próximo da zona de contato entre as placas. </w:t>
      </w:r>
    </w:p>
    <w:p w:rsidR="00A70410" w:rsidRPr="00A70410" w:rsidRDefault="00A70410" w:rsidP="00A70410">
      <w:pPr>
        <w:ind w:left="-851"/>
        <w:jc w:val="both"/>
        <w:rPr>
          <w:rFonts w:ascii="Arial" w:hAnsi="Arial" w:cs="Arial"/>
          <w:sz w:val="20"/>
          <w:szCs w:val="20"/>
        </w:rPr>
      </w:pPr>
      <w:r w:rsidRPr="00A70410">
        <w:rPr>
          <w:rFonts w:ascii="Arial" w:hAnsi="Arial" w:cs="Arial"/>
          <w:sz w:val="20"/>
          <w:szCs w:val="20"/>
        </w:rPr>
        <w:t xml:space="preserve">III. O Brasil está situado no centro da placa sul-americana e, portanto, por estar distante da zona de contato entre as placas, não registra tremores de grandes proporções. </w:t>
      </w:r>
    </w:p>
    <w:p w:rsidR="00A70410" w:rsidRPr="00A70410" w:rsidRDefault="00A70410" w:rsidP="00A70410">
      <w:pPr>
        <w:ind w:left="-851"/>
        <w:jc w:val="both"/>
        <w:rPr>
          <w:rFonts w:ascii="Arial" w:hAnsi="Arial" w:cs="Arial"/>
          <w:sz w:val="20"/>
          <w:szCs w:val="20"/>
        </w:rPr>
      </w:pPr>
      <w:r w:rsidRPr="00A70410">
        <w:rPr>
          <w:rFonts w:ascii="Arial" w:hAnsi="Arial" w:cs="Arial"/>
          <w:sz w:val="20"/>
          <w:szCs w:val="20"/>
        </w:rPr>
        <w:t xml:space="preserve">IV. No Brasil, </w:t>
      </w:r>
      <w:proofErr w:type="gramStart"/>
      <w:r w:rsidRPr="00A70410">
        <w:rPr>
          <w:rFonts w:ascii="Arial" w:hAnsi="Arial" w:cs="Arial"/>
          <w:sz w:val="20"/>
          <w:szCs w:val="20"/>
        </w:rPr>
        <w:t>ocorre</w:t>
      </w:r>
      <w:proofErr w:type="gramEnd"/>
      <w:r w:rsidRPr="00A70410">
        <w:rPr>
          <w:rFonts w:ascii="Arial" w:hAnsi="Arial" w:cs="Arial"/>
          <w:sz w:val="20"/>
          <w:szCs w:val="20"/>
        </w:rPr>
        <w:t xml:space="preserve"> terremotos porque ele faz parte da região do Círculo do Fogo do Pacífico. </w:t>
      </w:r>
    </w:p>
    <w:p w:rsidR="00A70410" w:rsidRPr="00A70410" w:rsidRDefault="00A70410" w:rsidP="00A70410">
      <w:pPr>
        <w:ind w:left="-851"/>
        <w:jc w:val="both"/>
        <w:rPr>
          <w:rFonts w:ascii="Arial" w:hAnsi="Arial" w:cs="Arial"/>
          <w:sz w:val="20"/>
          <w:szCs w:val="20"/>
        </w:rPr>
      </w:pPr>
      <w:r w:rsidRPr="00A70410">
        <w:rPr>
          <w:rFonts w:ascii="Arial" w:hAnsi="Arial" w:cs="Arial"/>
          <w:sz w:val="20"/>
          <w:szCs w:val="20"/>
        </w:rPr>
        <w:t xml:space="preserve">A hipótese que realmente explica a ocorrência de tremores de terra no Brasil é a </w:t>
      </w:r>
    </w:p>
    <w:p w:rsidR="00A70410" w:rsidRPr="00A70410" w:rsidRDefault="00A70410" w:rsidP="00A70410">
      <w:pPr>
        <w:ind w:left="-851"/>
        <w:jc w:val="both"/>
        <w:rPr>
          <w:rFonts w:ascii="Arial" w:hAnsi="Arial" w:cs="Arial"/>
          <w:sz w:val="20"/>
          <w:szCs w:val="20"/>
        </w:rPr>
      </w:pPr>
      <w:r w:rsidRPr="00A70410">
        <w:rPr>
          <w:rFonts w:ascii="Arial" w:hAnsi="Arial" w:cs="Arial"/>
          <w:sz w:val="20"/>
          <w:szCs w:val="20"/>
        </w:rPr>
        <w:t xml:space="preserve">A) I. </w:t>
      </w:r>
    </w:p>
    <w:p w:rsidR="00A70410" w:rsidRPr="00A70410" w:rsidRDefault="00A70410" w:rsidP="00A70410">
      <w:pPr>
        <w:ind w:left="-851"/>
        <w:jc w:val="both"/>
        <w:rPr>
          <w:rFonts w:ascii="Arial" w:hAnsi="Arial" w:cs="Arial"/>
          <w:sz w:val="20"/>
          <w:szCs w:val="20"/>
        </w:rPr>
      </w:pPr>
      <w:r w:rsidRPr="00A70410">
        <w:rPr>
          <w:rFonts w:ascii="Arial" w:hAnsi="Arial" w:cs="Arial"/>
          <w:sz w:val="20"/>
          <w:szCs w:val="20"/>
        </w:rPr>
        <w:t xml:space="preserve">B) II. </w:t>
      </w:r>
    </w:p>
    <w:p w:rsidR="00A70410" w:rsidRPr="00A70410" w:rsidRDefault="00A70410" w:rsidP="00A70410">
      <w:pPr>
        <w:ind w:left="-851"/>
        <w:jc w:val="both"/>
        <w:rPr>
          <w:rFonts w:ascii="Arial" w:hAnsi="Arial" w:cs="Arial"/>
          <w:sz w:val="20"/>
          <w:szCs w:val="20"/>
        </w:rPr>
      </w:pPr>
      <w:r w:rsidRPr="00A70410">
        <w:rPr>
          <w:rFonts w:ascii="Arial" w:hAnsi="Arial" w:cs="Arial"/>
          <w:sz w:val="20"/>
          <w:szCs w:val="20"/>
        </w:rPr>
        <w:t xml:space="preserve">C) III. </w:t>
      </w:r>
    </w:p>
    <w:p w:rsidR="00A70410" w:rsidRPr="00A70410" w:rsidRDefault="00A70410" w:rsidP="00A70410">
      <w:pPr>
        <w:ind w:left="-851"/>
        <w:jc w:val="both"/>
        <w:rPr>
          <w:rFonts w:ascii="Arial" w:hAnsi="Arial" w:cs="Arial"/>
          <w:sz w:val="20"/>
          <w:szCs w:val="20"/>
        </w:rPr>
      </w:pPr>
      <w:r w:rsidRPr="00A70410">
        <w:rPr>
          <w:rFonts w:ascii="Arial" w:hAnsi="Arial" w:cs="Arial"/>
          <w:sz w:val="20"/>
          <w:szCs w:val="20"/>
        </w:rPr>
        <w:t>D) IV.</w:t>
      </w:r>
    </w:p>
    <w:p w:rsidR="00A70410" w:rsidRPr="00A70410" w:rsidRDefault="00A70410" w:rsidP="00A70410">
      <w:pPr>
        <w:pStyle w:val="NormalWeb"/>
        <w:shd w:val="clear" w:color="auto" w:fill="FAFAFA"/>
        <w:spacing w:before="150" w:beforeAutospacing="0" w:after="150" w:afterAutospacing="0" w:line="375" w:lineRule="atLeast"/>
        <w:ind w:left="-851"/>
        <w:jc w:val="both"/>
        <w:rPr>
          <w:rFonts w:ascii="Arial" w:hAnsi="Arial" w:cs="Arial"/>
          <w:sz w:val="20"/>
          <w:szCs w:val="20"/>
        </w:rPr>
      </w:pPr>
      <w:r w:rsidRPr="00A70410">
        <w:rPr>
          <w:rFonts w:ascii="Arial" w:hAnsi="Arial" w:cs="Arial"/>
          <w:b/>
          <w:sz w:val="20"/>
          <w:szCs w:val="20"/>
        </w:rPr>
        <w:t>33. (</w:t>
      </w:r>
      <w:proofErr w:type="spellStart"/>
      <w:r w:rsidRPr="00A70410">
        <w:rPr>
          <w:rFonts w:ascii="Arial" w:hAnsi="Arial" w:cs="Arial"/>
          <w:b/>
          <w:sz w:val="20"/>
          <w:szCs w:val="20"/>
        </w:rPr>
        <w:t>UERN</w:t>
      </w:r>
      <w:proofErr w:type="spellEnd"/>
      <w:r w:rsidRPr="00A70410">
        <w:rPr>
          <w:rFonts w:ascii="Arial" w:hAnsi="Arial" w:cs="Arial"/>
          <w:b/>
          <w:sz w:val="20"/>
          <w:szCs w:val="20"/>
        </w:rPr>
        <w:t xml:space="preserve">) </w:t>
      </w:r>
      <w:r w:rsidRPr="00A70410">
        <w:rPr>
          <w:rFonts w:ascii="Arial" w:hAnsi="Arial" w:cs="Arial"/>
          <w:sz w:val="20"/>
          <w:szCs w:val="20"/>
        </w:rPr>
        <w:t>As rochas fazem parte da nossa vida: da fundação de uma edificação até o seu revestimento, como em pias e mesas. Para isso, a natureza oferece uma grande variedade de rochas, cujas características físicas e químicas dependem do processo de formação. A imagem demonstra o ciclo de formação das rochas. Observe.</w:t>
      </w:r>
    </w:p>
    <w:p w:rsidR="00A70410" w:rsidRPr="00A70410" w:rsidRDefault="00A70410" w:rsidP="00A70410">
      <w:pPr>
        <w:pStyle w:val="NormalWeb"/>
        <w:shd w:val="clear" w:color="auto" w:fill="FAFAFA"/>
        <w:spacing w:before="150" w:beforeAutospacing="0" w:after="150" w:afterAutospacing="0" w:line="375" w:lineRule="atLeast"/>
        <w:ind w:left="-851"/>
        <w:jc w:val="both"/>
        <w:rPr>
          <w:rFonts w:ascii="Arial" w:hAnsi="Arial" w:cs="Arial"/>
          <w:sz w:val="20"/>
          <w:szCs w:val="20"/>
        </w:rPr>
      </w:pPr>
      <w:r w:rsidRPr="00A70410">
        <w:rPr>
          <w:rFonts w:ascii="Arial" w:hAnsi="Arial" w:cs="Arial"/>
          <w:sz w:val="20"/>
          <w:szCs w:val="20"/>
        </w:rPr>
        <w:t>Após analisar a imagem verifica-se que</w:t>
      </w:r>
    </w:p>
    <w:p w:rsidR="00A70410" w:rsidRPr="00A70410" w:rsidRDefault="00A70410" w:rsidP="00A70410">
      <w:pPr>
        <w:pStyle w:val="NormalWeb"/>
        <w:shd w:val="clear" w:color="auto" w:fill="FAFAFA"/>
        <w:spacing w:before="150" w:beforeAutospacing="0" w:after="150" w:afterAutospacing="0" w:line="375" w:lineRule="atLeast"/>
        <w:ind w:left="-851"/>
        <w:jc w:val="center"/>
        <w:rPr>
          <w:rFonts w:ascii="Arial" w:hAnsi="Arial" w:cs="Arial"/>
          <w:sz w:val="20"/>
          <w:szCs w:val="20"/>
        </w:rPr>
      </w:pPr>
      <w:r w:rsidRPr="00A70410">
        <w:rPr>
          <w:rFonts w:ascii="Arial" w:hAnsi="Arial" w:cs="Arial"/>
          <w:noProof/>
          <w:sz w:val="20"/>
          <w:szCs w:val="20"/>
        </w:rPr>
        <w:drawing>
          <wp:inline distT="0" distB="0" distL="0" distR="0" wp14:anchorId="34584687" wp14:editId="399687C1">
            <wp:extent cx="2371725" cy="2400300"/>
            <wp:effectExtent l="0" t="0" r="9525" b="0"/>
            <wp:docPr id="11" name="Imagem 11" descr="3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399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71725" cy="2400300"/>
                    </a:xfrm>
                    <a:prstGeom prst="rect">
                      <a:avLst/>
                    </a:prstGeom>
                    <a:noFill/>
                    <a:ln>
                      <a:noFill/>
                    </a:ln>
                  </pic:spPr>
                </pic:pic>
              </a:graphicData>
            </a:graphic>
          </wp:inline>
        </w:drawing>
      </w:r>
    </w:p>
    <w:p w:rsidR="00A70410" w:rsidRPr="00A70410" w:rsidRDefault="00A70410" w:rsidP="00A70410">
      <w:pPr>
        <w:pStyle w:val="NormalWeb"/>
        <w:shd w:val="clear" w:color="auto" w:fill="FAFAFA"/>
        <w:spacing w:before="150" w:beforeAutospacing="0" w:after="150" w:afterAutospacing="0" w:line="375" w:lineRule="atLeast"/>
        <w:ind w:left="-851"/>
        <w:jc w:val="both"/>
        <w:rPr>
          <w:rFonts w:ascii="Arial" w:hAnsi="Arial" w:cs="Arial"/>
          <w:sz w:val="20"/>
          <w:szCs w:val="20"/>
        </w:rPr>
      </w:pPr>
      <w:r w:rsidRPr="00A70410">
        <w:rPr>
          <w:rFonts w:ascii="Arial" w:hAnsi="Arial" w:cs="Arial"/>
          <w:sz w:val="20"/>
          <w:szCs w:val="20"/>
        </w:rPr>
        <w:lastRenderedPageBreak/>
        <w:t xml:space="preserve">Após analisar a imagem verifica-se que </w:t>
      </w:r>
    </w:p>
    <w:p w:rsidR="00A70410" w:rsidRPr="00A70410" w:rsidRDefault="00A70410" w:rsidP="00A70410">
      <w:pPr>
        <w:pStyle w:val="NormalWeb"/>
        <w:shd w:val="clear" w:color="auto" w:fill="FAFAFA"/>
        <w:spacing w:before="150" w:beforeAutospacing="0" w:after="150" w:afterAutospacing="0" w:line="375" w:lineRule="atLeast"/>
        <w:ind w:left="-851"/>
        <w:jc w:val="both"/>
        <w:rPr>
          <w:rFonts w:ascii="Arial" w:hAnsi="Arial" w:cs="Arial"/>
          <w:sz w:val="20"/>
          <w:szCs w:val="20"/>
        </w:rPr>
      </w:pPr>
      <w:r w:rsidRPr="00A70410">
        <w:rPr>
          <w:rFonts w:ascii="Arial" w:hAnsi="Arial" w:cs="Arial"/>
          <w:sz w:val="20"/>
          <w:szCs w:val="20"/>
        </w:rPr>
        <w:t xml:space="preserve">A) a rocha sedimentar é formada pela cimentação e compactação dos sedimentos, provenientes do desgaste de todos os tipos de rochas. </w:t>
      </w:r>
    </w:p>
    <w:p w:rsidR="00A70410" w:rsidRPr="00A70410" w:rsidRDefault="00A70410" w:rsidP="00A70410">
      <w:pPr>
        <w:pStyle w:val="NormalWeb"/>
        <w:shd w:val="clear" w:color="auto" w:fill="FAFAFA"/>
        <w:spacing w:before="150" w:beforeAutospacing="0" w:after="150" w:afterAutospacing="0" w:line="375" w:lineRule="atLeast"/>
        <w:ind w:left="-851"/>
        <w:jc w:val="both"/>
        <w:rPr>
          <w:rFonts w:ascii="Arial" w:hAnsi="Arial" w:cs="Arial"/>
          <w:sz w:val="20"/>
          <w:szCs w:val="20"/>
        </w:rPr>
      </w:pPr>
      <w:r w:rsidRPr="00A70410">
        <w:rPr>
          <w:rFonts w:ascii="Arial" w:hAnsi="Arial" w:cs="Arial"/>
          <w:sz w:val="20"/>
          <w:szCs w:val="20"/>
        </w:rPr>
        <w:t xml:space="preserve">B) as rochas magmáticas são formadas pela transformação de rochas sedimentares e metamórficas em ambiente de pouca pressão. </w:t>
      </w:r>
    </w:p>
    <w:p w:rsidR="00A70410" w:rsidRPr="00A70410" w:rsidRDefault="00A70410" w:rsidP="00A70410">
      <w:pPr>
        <w:pStyle w:val="NormalWeb"/>
        <w:shd w:val="clear" w:color="auto" w:fill="FAFAFA"/>
        <w:spacing w:before="150" w:beforeAutospacing="0" w:after="150" w:afterAutospacing="0" w:line="375" w:lineRule="atLeast"/>
        <w:ind w:left="-851"/>
        <w:jc w:val="both"/>
        <w:rPr>
          <w:rFonts w:ascii="Arial" w:hAnsi="Arial" w:cs="Arial"/>
          <w:sz w:val="20"/>
          <w:szCs w:val="20"/>
        </w:rPr>
      </w:pPr>
      <w:r w:rsidRPr="00A70410">
        <w:rPr>
          <w:rFonts w:ascii="Arial" w:hAnsi="Arial" w:cs="Arial"/>
          <w:sz w:val="20"/>
          <w:szCs w:val="20"/>
        </w:rPr>
        <w:t xml:space="preserve">C) a rocha metamórfica é formada pela solidificação do magma, proveniente do núcleo terrestre, cuja composição química é homogênea. </w:t>
      </w:r>
    </w:p>
    <w:p w:rsidR="00A70410" w:rsidRPr="00A70410" w:rsidRDefault="00A70410" w:rsidP="00A70410">
      <w:pPr>
        <w:pStyle w:val="NormalWeb"/>
        <w:shd w:val="clear" w:color="auto" w:fill="FAFAFA"/>
        <w:spacing w:before="150" w:beforeAutospacing="0" w:after="150" w:afterAutospacing="0" w:line="375" w:lineRule="atLeast"/>
        <w:ind w:left="-851"/>
        <w:jc w:val="both"/>
        <w:rPr>
          <w:rFonts w:ascii="Arial" w:hAnsi="Arial" w:cs="Arial"/>
          <w:sz w:val="20"/>
          <w:szCs w:val="20"/>
        </w:rPr>
      </w:pPr>
      <w:r w:rsidRPr="00A70410">
        <w:rPr>
          <w:rFonts w:ascii="Arial" w:hAnsi="Arial" w:cs="Arial"/>
          <w:sz w:val="20"/>
          <w:szCs w:val="20"/>
        </w:rPr>
        <w:t>D) a rocha sedimentar possui o mesmo processo físico de formação da rocha magmática, pois ambas dependem do resfriamento do magma.</w:t>
      </w:r>
    </w:p>
    <w:p w:rsidR="00A70410" w:rsidRPr="00A70410" w:rsidRDefault="00A70410" w:rsidP="00A70410">
      <w:pPr>
        <w:pStyle w:val="NormalWeb"/>
        <w:shd w:val="clear" w:color="auto" w:fill="FAFAFA"/>
        <w:spacing w:before="150" w:beforeAutospacing="0" w:after="150" w:afterAutospacing="0" w:line="375" w:lineRule="atLeast"/>
        <w:ind w:left="-851"/>
        <w:jc w:val="both"/>
        <w:rPr>
          <w:rFonts w:ascii="Arial" w:hAnsi="Arial" w:cs="Arial"/>
          <w:b/>
          <w:sz w:val="20"/>
          <w:szCs w:val="20"/>
        </w:rPr>
      </w:pPr>
      <w:r w:rsidRPr="00A70410">
        <w:rPr>
          <w:rFonts w:ascii="Arial" w:hAnsi="Arial" w:cs="Arial"/>
          <w:b/>
          <w:sz w:val="20"/>
          <w:szCs w:val="20"/>
        </w:rPr>
        <w:t>34. (</w:t>
      </w:r>
      <w:proofErr w:type="spellStart"/>
      <w:r w:rsidRPr="00A70410">
        <w:rPr>
          <w:rFonts w:ascii="Arial" w:hAnsi="Arial" w:cs="Arial"/>
          <w:b/>
          <w:sz w:val="20"/>
          <w:szCs w:val="20"/>
        </w:rPr>
        <w:t>UERN</w:t>
      </w:r>
      <w:proofErr w:type="spellEnd"/>
      <w:r w:rsidRPr="00A70410">
        <w:rPr>
          <w:rFonts w:ascii="Arial" w:hAnsi="Arial" w:cs="Arial"/>
          <w:b/>
          <w:sz w:val="20"/>
          <w:szCs w:val="20"/>
        </w:rPr>
        <w:t>)</w:t>
      </w:r>
    </w:p>
    <w:p w:rsidR="00A70410" w:rsidRPr="00A70410" w:rsidRDefault="00A70410" w:rsidP="00A70410">
      <w:pPr>
        <w:pStyle w:val="NormalWeb"/>
        <w:shd w:val="clear" w:color="auto" w:fill="FAFAFA"/>
        <w:spacing w:before="150" w:beforeAutospacing="0" w:after="150" w:afterAutospacing="0" w:line="375" w:lineRule="atLeast"/>
        <w:ind w:left="-851"/>
        <w:rPr>
          <w:rFonts w:ascii="Arial" w:hAnsi="Arial" w:cs="Arial"/>
          <w:sz w:val="20"/>
          <w:szCs w:val="20"/>
        </w:rPr>
      </w:pPr>
      <w:r w:rsidRPr="00A70410">
        <w:rPr>
          <w:rFonts w:ascii="Arial" w:hAnsi="Arial" w:cs="Arial"/>
          <w:noProof/>
          <w:sz w:val="20"/>
          <w:szCs w:val="20"/>
        </w:rPr>
        <w:drawing>
          <wp:inline distT="0" distB="0" distL="0" distR="0" wp14:anchorId="16A295C0" wp14:editId="76579AAC">
            <wp:extent cx="5429250" cy="2438400"/>
            <wp:effectExtent l="0" t="0" r="0" b="0"/>
            <wp:docPr id="8" name="Imagem 8" descr="Resultado de imagem para &quot;A tragédia no Japão começou em 11 de março com o mais violento terremoto já registrado no país: 9 graus na escala Richter. A ele, seguiu-se o tsunami que arrasou a costa nordeste do território. Morreram mais de 15 mil pessoas e milhares estão desaparecidas. Estradas e ferrovias foram destruídas. Faltam água, comida e combustível. Segundo o premiê japonês, Naoto Kan, é a pior crise desde a II Guerra Mundial. E o país atravessa agora a mais grave crise nuclear desde o desastre de Chernobyl, há 25 anos, na extinta União Soviética.” U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sultado de imagem para &quot;A tragédia no Japão começou em 11 de março com o mais violento terremoto já registrado no país: 9 graus na escala Richter. A ele, seguiu-se o tsunami que arrasou a costa nordeste do território. Morreram mais de 15 mil pessoas e milhares estão desaparecidas. Estradas e ferrovias foram destruídas. Faltam água, comida e combustível. Segundo o premiê japonês, Naoto Kan, é a pior crise desde a II Guerra Mundial. E o país atravessa agora a mais grave crise nuclear desde o desastre de Chernobyl, há 25 anos, na extinta União Soviética.” UER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9250" cy="2438400"/>
                    </a:xfrm>
                    <a:prstGeom prst="rect">
                      <a:avLst/>
                    </a:prstGeom>
                    <a:noFill/>
                    <a:ln>
                      <a:noFill/>
                    </a:ln>
                  </pic:spPr>
                </pic:pic>
              </a:graphicData>
            </a:graphic>
          </wp:inline>
        </w:drawing>
      </w:r>
    </w:p>
    <w:p w:rsidR="00A70410" w:rsidRPr="00A70410" w:rsidRDefault="00A70410" w:rsidP="00A70410">
      <w:pPr>
        <w:pStyle w:val="NormalWeb"/>
        <w:shd w:val="clear" w:color="auto" w:fill="FAFAFA"/>
        <w:spacing w:before="150" w:beforeAutospacing="0" w:after="150" w:afterAutospacing="0" w:line="375" w:lineRule="atLeast"/>
        <w:ind w:left="-851"/>
        <w:jc w:val="both"/>
        <w:rPr>
          <w:rFonts w:ascii="Arial" w:hAnsi="Arial" w:cs="Arial"/>
          <w:i/>
          <w:sz w:val="20"/>
          <w:szCs w:val="20"/>
        </w:rPr>
      </w:pPr>
      <w:r w:rsidRPr="00A70410">
        <w:rPr>
          <w:rFonts w:ascii="Arial" w:hAnsi="Arial" w:cs="Arial"/>
          <w:i/>
          <w:sz w:val="20"/>
          <w:szCs w:val="20"/>
        </w:rPr>
        <w:t xml:space="preserve">“A tragédia no Japão começou em 11 de março com o mais violento terremoto já registrado no país: 9 graus na escala Richter. A ele, seguiu-se o tsunami que arrasou a costa nordeste do território. Morreram mais de 15 mil pessoas e milhares estão desaparecidas. Estradas e ferrovias foram destruídas. Faltam água, comida e combustível. Segundo o premiê japonês, </w:t>
      </w:r>
      <w:proofErr w:type="spellStart"/>
      <w:r w:rsidRPr="00A70410">
        <w:rPr>
          <w:rFonts w:ascii="Arial" w:hAnsi="Arial" w:cs="Arial"/>
          <w:i/>
          <w:sz w:val="20"/>
          <w:szCs w:val="20"/>
        </w:rPr>
        <w:t>Naoto</w:t>
      </w:r>
      <w:proofErr w:type="spellEnd"/>
      <w:r w:rsidRPr="00A70410">
        <w:rPr>
          <w:rFonts w:ascii="Arial" w:hAnsi="Arial" w:cs="Arial"/>
          <w:i/>
          <w:sz w:val="20"/>
          <w:szCs w:val="20"/>
        </w:rPr>
        <w:t xml:space="preserve"> </w:t>
      </w:r>
      <w:proofErr w:type="spellStart"/>
      <w:r w:rsidRPr="00A70410">
        <w:rPr>
          <w:rFonts w:ascii="Arial" w:hAnsi="Arial" w:cs="Arial"/>
          <w:i/>
          <w:sz w:val="20"/>
          <w:szCs w:val="20"/>
        </w:rPr>
        <w:t>Kan</w:t>
      </w:r>
      <w:proofErr w:type="spellEnd"/>
      <w:r w:rsidRPr="00A70410">
        <w:rPr>
          <w:rFonts w:ascii="Arial" w:hAnsi="Arial" w:cs="Arial"/>
          <w:i/>
          <w:sz w:val="20"/>
          <w:szCs w:val="20"/>
        </w:rPr>
        <w:t>, é a pior crise desde a II Guerra Mundial. E o país atravessa agora a mais grave crise nuclear desde o desastre de Chernobyl, há 25 anos, na extinta União Soviética.”</w:t>
      </w:r>
    </w:p>
    <w:p w:rsidR="00A70410" w:rsidRPr="00A70410" w:rsidRDefault="00A70410" w:rsidP="00A70410">
      <w:pPr>
        <w:pStyle w:val="NormalWeb"/>
        <w:shd w:val="clear" w:color="auto" w:fill="FAFAFA"/>
        <w:spacing w:before="150" w:beforeAutospacing="0" w:after="150" w:afterAutospacing="0" w:line="375" w:lineRule="atLeast"/>
        <w:ind w:left="-851" w:firstLine="708"/>
        <w:jc w:val="both"/>
        <w:rPr>
          <w:rFonts w:ascii="Arial" w:hAnsi="Arial" w:cs="Arial"/>
          <w:sz w:val="20"/>
          <w:szCs w:val="20"/>
        </w:rPr>
      </w:pPr>
      <w:r w:rsidRPr="00A70410">
        <w:rPr>
          <w:rFonts w:ascii="Arial" w:hAnsi="Arial" w:cs="Arial"/>
          <w:sz w:val="20"/>
          <w:szCs w:val="20"/>
        </w:rPr>
        <w:t>(</w:t>
      </w:r>
      <w:hyperlink r:id="rId23" w:history="1">
        <w:r w:rsidRPr="00A70410">
          <w:rPr>
            <w:rStyle w:val="Hyperlink"/>
            <w:rFonts w:ascii="Arial" w:hAnsi="Arial" w:cs="Arial"/>
            <w:color w:val="auto"/>
            <w:sz w:val="20"/>
            <w:szCs w:val="20"/>
          </w:rPr>
          <w:t>http://veja.abril.com.br/tema/tsunami-no-japao</w:t>
        </w:r>
      </w:hyperlink>
      <w:r w:rsidRPr="00A70410">
        <w:rPr>
          <w:rFonts w:ascii="Arial" w:hAnsi="Arial" w:cs="Arial"/>
          <w:sz w:val="20"/>
          <w:szCs w:val="20"/>
        </w:rPr>
        <w:t xml:space="preserve">) </w:t>
      </w:r>
    </w:p>
    <w:p w:rsidR="00A70410" w:rsidRPr="00A70410" w:rsidRDefault="00A70410" w:rsidP="00A70410">
      <w:pPr>
        <w:pStyle w:val="NormalWeb"/>
        <w:shd w:val="clear" w:color="auto" w:fill="FAFAFA"/>
        <w:spacing w:before="150" w:beforeAutospacing="0" w:after="150" w:afterAutospacing="0" w:line="375" w:lineRule="atLeast"/>
        <w:ind w:left="-851"/>
        <w:jc w:val="both"/>
        <w:rPr>
          <w:rFonts w:ascii="Arial" w:hAnsi="Arial" w:cs="Arial"/>
          <w:sz w:val="20"/>
          <w:szCs w:val="20"/>
        </w:rPr>
      </w:pPr>
      <w:r w:rsidRPr="00A70410">
        <w:rPr>
          <w:rFonts w:ascii="Arial" w:hAnsi="Arial" w:cs="Arial"/>
          <w:sz w:val="20"/>
          <w:szCs w:val="20"/>
        </w:rPr>
        <w:t xml:space="preserve">A charge, a gravura e o texto destacam o drama vivido pelo território nipônico, em março de 2011. Os fenômenos sísmicos apresentados ocorrem </w:t>
      </w:r>
    </w:p>
    <w:p w:rsidR="00A70410" w:rsidRPr="00A70410" w:rsidRDefault="00A70410" w:rsidP="00A70410">
      <w:pPr>
        <w:pStyle w:val="NormalWeb"/>
        <w:shd w:val="clear" w:color="auto" w:fill="FAFAFA"/>
        <w:spacing w:before="150" w:beforeAutospacing="0" w:after="150" w:afterAutospacing="0" w:line="375" w:lineRule="atLeast"/>
        <w:ind w:left="-851"/>
        <w:jc w:val="both"/>
        <w:rPr>
          <w:rFonts w:ascii="Arial" w:hAnsi="Arial" w:cs="Arial"/>
          <w:sz w:val="20"/>
          <w:szCs w:val="20"/>
        </w:rPr>
      </w:pPr>
      <w:r w:rsidRPr="00A70410">
        <w:rPr>
          <w:rFonts w:ascii="Arial" w:hAnsi="Arial" w:cs="Arial"/>
          <w:sz w:val="20"/>
          <w:szCs w:val="20"/>
        </w:rPr>
        <w:t xml:space="preserve">A) em qualquer parte do planeta, não havendo nenhuma relação com o limite das placas tectônicas. </w:t>
      </w:r>
    </w:p>
    <w:p w:rsidR="00A70410" w:rsidRPr="00A70410" w:rsidRDefault="00A70410" w:rsidP="00A70410">
      <w:pPr>
        <w:pStyle w:val="NormalWeb"/>
        <w:shd w:val="clear" w:color="auto" w:fill="FAFAFA"/>
        <w:spacing w:before="150" w:beforeAutospacing="0" w:after="150" w:afterAutospacing="0" w:line="375" w:lineRule="atLeast"/>
        <w:ind w:left="-851"/>
        <w:jc w:val="both"/>
        <w:rPr>
          <w:rFonts w:ascii="Arial" w:hAnsi="Arial" w:cs="Arial"/>
          <w:sz w:val="20"/>
          <w:szCs w:val="20"/>
        </w:rPr>
      </w:pPr>
      <w:r w:rsidRPr="00A70410">
        <w:rPr>
          <w:rFonts w:ascii="Arial" w:hAnsi="Arial" w:cs="Arial"/>
          <w:sz w:val="20"/>
          <w:szCs w:val="20"/>
        </w:rPr>
        <w:t xml:space="preserve">B) em áreas continentais apenas, pois os sismos ocorrem somente de forma eventual nas áreas oceânicas. </w:t>
      </w:r>
    </w:p>
    <w:p w:rsidR="00A70410" w:rsidRPr="00A70410" w:rsidRDefault="00A70410" w:rsidP="00A70410">
      <w:pPr>
        <w:pStyle w:val="NormalWeb"/>
        <w:shd w:val="clear" w:color="auto" w:fill="FAFAFA"/>
        <w:spacing w:before="150" w:beforeAutospacing="0" w:after="150" w:afterAutospacing="0" w:line="375" w:lineRule="atLeast"/>
        <w:ind w:left="-851"/>
        <w:jc w:val="both"/>
        <w:rPr>
          <w:rFonts w:ascii="Arial" w:hAnsi="Arial" w:cs="Arial"/>
          <w:sz w:val="20"/>
          <w:szCs w:val="20"/>
        </w:rPr>
      </w:pPr>
      <w:r w:rsidRPr="00A70410">
        <w:rPr>
          <w:rFonts w:ascii="Arial" w:hAnsi="Arial" w:cs="Arial"/>
          <w:sz w:val="20"/>
          <w:szCs w:val="20"/>
        </w:rPr>
        <w:t xml:space="preserve">C) em </w:t>
      </w:r>
      <w:proofErr w:type="gramStart"/>
      <w:r w:rsidRPr="00A70410">
        <w:rPr>
          <w:rFonts w:ascii="Arial" w:hAnsi="Arial" w:cs="Arial"/>
          <w:sz w:val="20"/>
          <w:szCs w:val="20"/>
        </w:rPr>
        <w:t>áreas de bacias sedimentares e maciços antigos</w:t>
      </w:r>
      <w:proofErr w:type="gramEnd"/>
      <w:r w:rsidRPr="00A70410">
        <w:rPr>
          <w:rFonts w:ascii="Arial" w:hAnsi="Arial" w:cs="Arial"/>
          <w:sz w:val="20"/>
          <w:szCs w:val="20"/>
        </w:rPr>
        <w:t xml:space="preserve">, onde há o contato de placas tectônicas. </w:t>
      </w:r>
    </w:p>
    <w:p w:rsidR="00A70410" w:rsidRPr="00A70410" w:rsidRDefault="00A70410" w:rsidP="00A70410">
      <w:pPr>
        <w:pStyle w:val="NormalWeb"/>
        <w:shd w:val="clear" w:color="auto" w:fill="FAFAFA"/>
        <w:spacing w:before="150" w:beforeAutospacing="0" w:after="150" w:afterAutospacing="0" w:line="375" w:lineRule="atLeast"/>
        <w:ind w:left="-851"/>
        <w:jc w:val="both"/>
        <w:rPr>
          <w:rFonts w:ascii="Arial" w:hAnsi="Arial" w:cs="Arial"/>
          <w:sz w:val="20"/>
          <w:szCs w:val="20"/>
        </w:rPr>
      </w:pPr>
      <w:r w:rsidRPr="00A70410">
        <w:rPr>
          <w:rFonts w:ascii="Arial" w:hAnsi="Arial" w:cs="Arial"/>
          <w:sz w:val="20"/>
          <w:szCs w:val="20"/>
        </w:rPr>
        <w:t>D) em áreas de contato de placas tectônicas, tanto oceânicas quanto terrestres, dando origem aos tsunamis.</w:t>
      </w:r>
    </w:p>
    <w:p w:rsidR="007F7F26" w:rsidRDefault="007F7F26" w:rsidP="00A70410">
      <w:pPr>
        <w:pStyle w:val="NormalWeb"/>
        <w:shd w:val="clear" w:color="auto" w:fill="FAFAFA"/>
        <w:spacing w:before="150" w:beforeAutospacing="0" w:after="150" w:afterAutospacing="0" w:line="375" w:lineRule="atLeast"/>
        <w:ind w:left="-851"/>
        <w:jc w:val="both"/>
        <w:rPr>
          <w:rFonts w:ascii="Arial" w:hAnsi="Arial" w:cs="Arial"/>
          <w:b/>
          <w:sz w:val="20"/>
          <w:szCs w:val="20"/>
        </w:rPr>
      </w:pPr>
    </w:p>
    <w:p w:rsidR="007F7F26" w:rsidRDefault="007F7F26" w:rsidP="00A70410">
      <w:pPr>
        <w:pStyle w:val="NormalWeb"/>
        <w:shd w:val="clear" w:color="auto" w:fill="FAFAFA"/>
        <w:spacing w:before="150" w:beforeAutospacing="0" w:after="150" w:afterAutospacing="0" w:line="375" w:lineRule="atLeast"/>
        <w:ind w:left="-851"/>
        <w:jc w:val="both"/>
        <w:rPr>
          <w:rFonts w:ascii="Arial" w:hAnsi="Arial" w:cs="Arial"/>
          <w:b/>
          <w:sz w:val="20"/>
          <w:szCs w:val="20"/>
        </w:rPr>
      </w:pPr>
    </w:p>
    <w:p w:rsidR="00A70410" w:rsidRPr="00A70410" w:rsidRDefault="00A70410" w:rsidP="00A70410">
      <w:pPr>
        <w:pStyle w:val="NormalWeb"/>
        <w:shd w:val="clear" w:color="auto" w:fill="FAFAFA"/>
        <w:spacing w:before="150" w:beforeAutospacing="0" w:after="150" w:afterAutospacing="0" w:line="375" w:lineRule="atLeast"/>
        <w:ind w:left="-851"/>
        <w:jc w:val="both"/>
        <w:rPr>
          <w:rFonts w:ascii="Arial" w:hAnsi="Arial" w:cs="Arial"/>
          <w:sz w:val="20"/>
          <w:szCs w:val="20"/>
        </w:rPr>
      </w:pPr>
      <w:r w:rsidRPr="00A70410">
        <w:rPr>
          <w:rFonts w:ascii="Arial" w:hAnsi="Arial" w:cs="Arial"/>
          <w:b/>
          <w:sz w:val="20"/>
          <w:szCs w:val="20"/>
        </w:rPr>
        <w:lastRenderedPageBreak/>
        <w:t>35. (</w:t>
      </w:r>
      <w:proofErr w:type="spellStart"/>
      <w:r w:rsidRPr="00A70410">
        <w:rPr>
          <w:rFonts w:ascii="Arial" w:hAnsi="Arial" w:cs="Arial"/>
          <w:b/>
          <w:sz w:val="20"/>
          <w:szCs w:val="20"/>
        </w:rPr>
        <w:t>UERN</w:t>
      </w:r>
      <w:proofErr w:type="spellEnd"/>
      <w:r w:rsidRPr="00A70410">
        <w:rPr>
          <w:rFonts w:ascii="Arial" w:hAnsi="Arial" w:cs="Arial"/>
          <w:b/>
          <w:sz w:val="20"/>
          <w:szCs w:val="20"/>
        </w:rPr>
        <w:t xml:space="preserve">) </w:t>
      </w:r>
      <w:r w:rsidRPr="00A70410">
        <w:rPr>
          <w:rFonts w:ascii="Arial" w:hAnsi="Arial" w:cs="Arial"/>
          <w:sz w:val="20"/>
          <w:szCs w:val="20"/>
        </w:rPr>
        <w:t xml:space="preserve">Sobre a estrutura geológica do Brasil, marque a alternativa correta: </w:t>
      </w:r>
    </w:p>
    <w:p w:rsidR="00A70410" w:rsidRPr="00A70410" w:rsidRDefault="00A70410" w:rsidP="00A70410">
      <w:pPr>
        <w:pStyle w:val="NormalWeb"/>
        <w:shd w:val="clear" w:color="auto" w:fill="FAFAFA"/>
        <w:spacing w:before="150" w:beforeAutospacing="0" w:after="150" w:afterAutospacing="0" w:line="375" w:lineRule="atLeast"/>
        <w:ind w:left="-851"/>
        <w:jc w:val="both"/>
        <w:rPr>
          <w:rFonts w:ascii="Arial" w:hAnsi="Arial" w:cs="Arial"/>
          <w:sz w:val="20"/>
          <w:szCs w:val="20"/>
        </w:rPr>
      </w:pPr>
      <w:r w:rsidRPr="00A70410">
        <w:rPr>
          <w:rFonts w:ascii="Arial" w:hAnsi="Arial" w:cs="Arial"/>
          <w:sz w:val="20"/>
          <w:szCs w:val="20"/>
        </w:rPr>
        <w:t xml:space="preserve">A) Os terrenos cristalinos apresentam valor econômico por estarem associados à presença de minerais metálicos. </w:t>
      </w:r>
    </w:p>
    <w:p w:rsidR="00A70410" w:rsidRPr="00A70410" w:rsidRDefault="00A70410" w:rsidP="00A70410">
      <w:pPr>
        <w:pStyle w:val="NormalWeb"/>
        <w:shd w:val="clear" w:color="auto" w:fill="FAFAFA"/>
        <w:spacing w:before="150" w:beforeAutospacing="0" w:after="150" w:afterAutospacing="0" w:line="375" w:lineRule="atLeast"/>
        <w:ind w:left="-851"/>
        <w:jc w:val="both"/>
        <w:rPr>
          <w:rFonts w:ascii="Arial" w:hAnsi="Arial" w:cs="Arial"/>
          <w:sz w:val="20"/>
          <w:szCs w:val="20"/>
        </w:rPr>
      </w:pPr>
      <w:r w:rsidRPr="00A70410">
        <w:rPr>
          <w:rFonts w:ascii="Arial" w:hAnsi="Arial" w:cs="Arial"/>
          <w:sz w:val="20"/>
          <w:szCs w:val="20"/>
        </w:rPr>
        <w:t xml:space="preserve">B) O Brasil possui dobramentos modernos, cenozóicos, espalhados por todo o território nacional. </w:t>
      </w:r>
    </w:p>
    <w:p w:rsidR="00A70410" w:rsidRPr="00A70410" w:rsidRDefault="00A70410" w:rsidP="00A70410">
      <w:pPr>
        <w:pStyle w:val="NormalWeb"/>
        <w:shd w:val="clear" w:color="auto" w:fill="FAFAFA"/>
        <w:spacing w:before="150" w:beforeAutospacing="0" w:after="150" w:afterAutospacing="0" w:line="375" w:lineRule="atLeast"/>
        <w:ind w:left="-851"/>
        <w:jc w:val="both"/>
        <w:rPr>
          <w:rFonts w:ascii="Arial" w:hAnsi="Arial" w:cs="Arial"/>
          <w:sz w:val="20"/>
          <w:szCs w:val="20"/>
        </w:rPr>
      </w:pPr>
      <w:r w:rsidRPr="00A70410">
        <w:rPr>
          <w:rFonts w:ascii="Arial" w:hAnsi="Arial" w:cs="Arial"/>
          <w:sz w:val="20"/>
          <w:szCs w:val="20"/>
        </w:rPr>
        <w:t xml:space="preserve">C) As reservas de petróleo aparecem exclusivamente em estruturas cristalinas. </w:t>
      </w:r>
    </w:p>
    <w:p w:rsidR="00A70410" w:rsidRPr="00A70410" w:rsidRDefault="00A70410" w:rsidP="00A70410">
      <w:pPr>
        <w:pStyle w:val="NormalWeb"/>
        <w:shd w:val="clear" w:color="auto" w:fill="FAFAFA"/>
        <w:spacing w:before="150" w:beforeAutospacing="0" w:after="150" w:afterAutospacing="0" w:line="375" w:lineRule="atLeast"/>
        <w:ind w:left="-851"/>
        <w:jc w:val="both"/>
        <w:rPr>
          <w:rFonts w:ascii="Arial" w:hAnsi="Arial" w:cs="Arial"/>
          <w:sz w:val="20"/>
          <w:szCs w:val="20"/>
        </w:rPr>
      </w:pPr>
      <w:r w:rsidRPr="00A70410">
        <w:rPr>
          <w:rFonts w:ascii="Arial" w:hAnsi="Arial" w:cs="Arial"/>
          <w:sz w:val="20"/>
          <w:szCs w:val="20"/>
        </w:rPr>
        <w:t>D) As reservas de minério de ferro estão presentes nos terrenos sedimentares, a exemplo do quadrilátero ferrífero.</w:t>
      </w:r>
    </w:p>
    <w:p w:rsidR="00A70410" w:rsidRPr="00A70410" w:rsidRDefault="00A70410" w:rsidP="00A70410">
      <w:pPr>
        <w:pStyle w:val="NormalWeb"/>
        <w:shd w:val="clear" w:color="auto" w:fill="FAFAFA"/>
        <w:spacing w:before="150" w:beforeAutospacing="0" w:after="150" w:afterAutospacing="0" w:line="375" w:lineRule="atLeast"/>
        <w:ind w:left="-851"/>
        <w:jc w:val="both"/>
        <w:rPr>
          <w:rFonts w:ascii="Arial" w:hAnsi="Arial" w:cs="Arial"/>
          <w:sz w:val="20"/>
          <w:szCs w:val="20"/>
        </w:rPr>
      </w:pPr>
      <w:r w:rsidRPr="00A70410">
        <w:rPr>
          <w:rFonts w:ascii="Arial" w:hAnsi="Arial" w:cs="Arial"/>
          <w:b/>
          <w:sz w:val="20"/>
          <w:szCs w:val="20"/>
        </w:rPr>
        <w:t>36. (</w:t>
      </w:r>
      <w:proofErr w:type="spellStart"/>
      <w:r w:rsidRPr="00A70410">
        <w:rPr>
          <w:rFonts w:ascii="Arial" w:hAnsi="Arial" w:cs="Arial"/>
          <w:b/>
          <w:sz w:val="20"/>
          <w:szCs w:val="20"/>
        </w:rPr>
        <w:t>ITPAC</w:t>
      </w:r>
      <w:proofErr w:type="spellEnd"/>
      <w:r w:rsidRPr="00A70410">
        <w:rPr>
          <w:rFonts w:ascii="Arial" w:hAnsi="Arial" w:cs="Arial"/>
          <w:b/>
          <w:sz w:val="20"/>
          <w:szCs w:val="20"/>
        </w:rPr>
        <w:t xml:space="preserve">) </w:t>
      </w:r>
      <w:r w:rsidRPr="00A70410">
        <w:rPr>
          <w:rFonts w:ascii="Arial" w:hAnsi="Arial" w:cs="Arial"/>
          <w:sz w:val="20"/>
          <w:szCs w:val="20"/>
        </w:rPr>
        <w:t xml:space="preserve">Fazendo-se referência ao quadro da geologia ou mais especificamente ao estudo das rochas, podemos afirmar que o basalto, o carvão mineral e o gnaisse são exemplos respectivos de rochas: </w:t>
      </w:r>
    </w:p>
    <w:p w:rsidR="00A70410" w:rsidRPr="00A70410" w:rsidRDefault="00A70410" w:rsidP="00A70410">
      <w:pPr>
        <w:pStyle w:val="NormalWeb"/>
        <w:shd w:val="clear" w:color="auto" w:fill="FAFAFA"/>
        <w:spacing w:before="150" w:beforeAutospacing="0" w:after="150" w:afterAutospacing="0" w:line="375" w:lineRule="atLeast"/>
        <w:ind w:left="-851"/>
        <w:jc w:val="both"/>
        <w:rPr>
          <w:rFonts w:ascii="Arial" w:hAnsi="Arial" w:cs="Arial"/>
          <w:sz w:val="20"/>
          <w:szCs w:val="20"/>
        </w:rPr>
      </w:pPr>
      <w:r w:rsidRPr="00A70410">
        <w:rPr>
          <w:rFonts w:ascii="Arial" w:hAnsi="Arial" w:cs="Arial"/>
          <w:sz w:val="20"/>
          <w:szCs w:val="20"/>
        </w:rPr>
        <w:t xml:space="preserve">A) </w:t>
      </w:r>
      <w:proofErr w:type="gramStart"/>
      <w:r w:rsidRPr="00A70410">
        <w:rPr>
          <w:rFonts w:ascii="Arial" w:hAnsi="Arial" w:cs="Arial"/>
          <w:sz w:val="20"/>
          <w:szCs w:val="20"/>
        </w:rPr>
        <w:t>Sedimentar, metamórfica</w:t>
      </w:r>
      <w:proofErr w:type="gramEnd"/>
      <w:r w:rsidRPr="00A70410">
        <w:rPr>
          <w:rFonts w:ascii="Arial" w:hAnsi="Arial" w:cs="Arial"/>
          <w:sz w:val="20"/>
          <w:szCs w:val="20"/>
        </w:rPr>
        <w:t xml:space="preserve"> e magmática. </w:t>
      </w:r>
    </w:p>
    <w:p w:rsidR="00A70410" w:rsidRPr="00A70410" w:rsidRDefault="00A70410" w:rsidP="00A70410">
      <w:pPr>
        <w:pStyle w:val="NormalWeb"/>
        <w:shd w:val="clear" w:color="auto" w:fill="FAFAFA"/>
        <w:spacing w:before="150" w:beforeAutospacing="0" w:after="150" w:afterAutospacing="0" w:line="375" w:lineRule="atLeast"/>
        <w:ind w:left="-851"/>
        <w:jc w:val="both"/>
        <w:rPr>
          <w:rFonts w:ascii="Arial" w:hAnsi="Arial" w:cs="Arial"/>
          <w:sz w:val="20"/>
          <w:szCs w:val="20"/>
        </w:rPr>
      </w:pPr>
      <w:r w:rsidRPr="00A70410">
        <w:rPr>
          <w:rFonts w:ascii="Arial" w:hAnsi="Arial" w:cs="Arial"/>
          <w:sz w:val="20"/>
          <w:szCs w:val="20"/>
        </w:rPr>
        <w:t xml:space="preserve">B) </w:t>
      </w:r>
      <w:proofErr w:type="gramStart"/>
      <w:r w:rsidRPr="00A70410">
        <w:rPr>
          <w:rFonts w:ascii="Arial" w:hAnsi="Arial" w:cs="Arial"/>
          <w:sz w:val="20"/>
          <w:szCs w:val="20"/>
        </w:rPr>
        <w:t>Metamórfica, magmática</w:t>
      </w:r>
      <w:proofErr w:type="gramEnd"/>
      <w:r w:rsidRPr="00A70410">
        <w:rPr>
          <w:rFonts w:ascii="Arial" w:hAnsi="Arial" w:cs="Arial"/>
          <w:sz w:val="20"/>
          <w:szCs w:val="20"/>
        </w:rPr>
        <w:t xml:space="preserve"> e sedimentar. </w:t>
      </w:r>
    </w:p>
    <w:p w:rsidR="00A70410" w:rsidRPr="00A70410" w:rsidRDefault="00A70410" w:rsidP="00A70410">
      <w:pPr>
        <w:pStyle w:val="NormalWeb"/>
        <w:shd w:val="clear" w:color="auto" w:fill="FAFAFA"/>
        <w:spacing w:before="150" w:beforeAutospacing="0" w:after="150" w:afterAutospacing="0" w:line="375" w:lineRule="atLeast"/>
        <w:ind w:left="-851"/>
        <w:jc w:val="both"/>
        <w:rPr>
          <w:rFonts w:ascii="Arial" w:hAnsi="Arial" w:cs="Arial"/>
          <w:sz w:val="20"/>
          <w:szCs w:val="20"/>
        </w:rPr>
      </w:pPr>
      <w:r w:rsidRPr="00A70410">
        <w:rPr>
          <w:rFonts w:ascii="Arial" w:hAnsi="Arial" w:cs="Arial"/>
          <w:sz w:val="20"/>
          <w:szCs w:val="20"/>
        </w:rPr>
        <w:t xml:space="preserve">C) </w:t>
      </w:r>
      <w:proofErr w:type="gramStart"/>
      <w:r w:rsidRPr="00A70410">
        <w:rPr>
          <w:rFonts w:ascii="Arial" w:hAnsi="Arial" w:cs="Arial"/>
          <w:sz w:val="20"/>
          <w:szCs w:val="20"/>
        </w:rPr>
        <w:t>Magmática, sedimentar</w:t>
      </w:r>
      <w:proofErr w:type="gramEnd"/>
      <w:r w:rsidRPr="00A70410">
        <w:rPr>
          <w:rFonts w:ascii="Arial" w:hAnsi="Arial" w:cs="Arial"/>
          <w:sz w:val="20"/>
          <w:szCs w:val="20"/>
        </w:rPr>
        <w:t xml:space="preserve"> e metamórfica. </w:t>
      </w:r>
    </w:p>
    <w:p w:rsidR="00A70410" w:rsidRPr="00A70410" w:rsidRDefault="00A70410" w:rsidP="00A70410">
      <w:pPr>
        <w:pStyle w:val="NormalWeb"/>
        <w:shd w:val="clear" w:color="auto" w:fill="FAFAFA"/>
        <w:spacing w:before="150" w:beforeAutospacing="0" w:after="150" w:afterAutospacing="0" w:line="375" w:lineRule="atLeast"/>
        <w:ind w:left="-851"/>
        <w:jc w:val="both"/>
        <w:rPr>
          <w:rFonts w:ascii="Arial" w:hAnsi="Arial" w:cs="Arial"/>
          <w:sz w:val="20"/>
          <w:szCs w:val="20"/>
        </w:rPr>
      </w:pPr>
      <w:r w:rsidRPr="00A70410">
        <w:rPr>
          <w:rFonts w:ascii="Arial" w:hAnsi="Arial" w:cs="Arial"/>
          <w:sz w:val="20"/>
          <w:szCs w:val="20"/>
        </w:rPr>
        <w:t xml:space="preserve">D) </w:t>
      </w:r>
      <w:proofErr w:type="gramStart"/>
      <w:r w:rsidRPr="00A70410">
        <w:rPr>
          <w:rFonts w:ascii="Arial" w:hAnsi="Arial" w:cs="Arial"/>
          <w:sz w:val="20"/>
          <w:szCs w:val="20"/>
        </w:rPr>
        <w:t>Magmática, metamórfica</w:t>
      </w:r>
      <w:proofErr w:type="gramEnd"/>
      <w:r w:rsidRPr="00A70410">
        <w:rPr>
          <w:rFonts w:ascii="Arial" w:hAnsi="Arial" w:cs="Arial"/>
          <w:sz w:val="20"/>
          <w:szCs w:val="20"/>
        </w:rPr>
        <w:t xml:space="preserve"> e sedimentar. </w:t>
      </w:r>
    </w:p>
    <w:p w:rsidR="00A70410" w:rsidRPr="00A70410" w:rsidRDefault="00A70410" w:rsidP="00A70410">
      <w:pPr>
        <w:pStyle w:val="NormalWeb"/>
        <w:shd w:val="clear" w:color="auto" w:fill="FAFAFA"/>
        <w:spacing w:before="150" w:beforeAutospacing="0" w:after="150" w:afterAutospacing="0" w:line="375" w:lineRule="atLeast"/>
        <w:ind w:left="-851"/>
        <w:jc w:val="both"/>
        <w:rPr>
          <w:rFonts w:ascii="Arial" w:hAnsi="Arial" w:cs="Arial"/>
          <w:sz w:val="20"/>
          <w:szCs w:val="20"/>
        </w:rPr>
      </w:pPr>
      <w:r w:rsidRPr="00A70410">
        <w:rPr>
          <w:rFonts w:ascii="Arial" w:hAnsi="Arial" w:cs="Arial"/>
          <w:sz w:val="20"/>
          <w:szCs w:val="20"/>
        </w:rPr>
        <w:t xml:space="preserve">E) </w:t>
      </w:r>
      <w:proofErr w:type="gramStart"/>
      <w:r w:rsidRPr="00A70410">
        <w:rPr>
          <w:rFonts w:ascii="Arial" w:hAnsi="Arial" w:cs="Arial"/>
          <w:sz w:val="20"/>
          <w:szCs w:val="20"/>
        </w:rPr>
        <w:t>Sedimentar, magmática</w:t>
      </w:r>
      <w:proofErr w:type="gramEnd"/>
      <w:r w:rsidRPr="00A70410">
        <w:rPr>
          <w:rFonts w:ascii="Arial" w:hAnsi="Arial" w:cs="Arial"/>
          <w:sz w:val="20"/>
          <w:szCs w:val="20"/>
        </w:rPr>
        <w:t xml:space="preserve"> e metamórfica.</w:t>
      </w:r>
    </w:p>
    <w:p w:rsidR="00A70410" w:rsidRPr="00A70410" w:rsidRDefault="00A70410" w:rsidP="00A70410">
      <w:pPr>
        <w:pStyle w:val="NormalWeb"/>
        <w:shd w:val="clear" w:color="auto" w:fill="FAFAFA"/>
        <w:spacing w:before="150" w:beforeAutospacing="0" w:after="150" w:afterAutospacing="0" w:line="375" w:lineRule="atLeast"/>
        <w:ind w:left="-851"/>
        <w:jc w:val="both"/>
        <w:rPr>
          <w:rFonts w:ascii="Arial" w:hAnsi="Arial" w:cs="Arial"/>
          <w:sz w:val="20"/>
          <w:szCs w:val="20"/>
        </w:rPr>
      </w:pPr>
      <w:r w:rsidRPr="00A70410">
        <w:rPr>
          <w:rFonts w:ascii="Arial" w:hAnsi="Arial" w:cs="Arial"/>
          <w:b/>
          <w:sz w:val="20"/>
          <w:szCs w:val="20"/>
        </w:rPr>
        <w:t>37. (</w:t>
      </w:r>
      <w:proofErr w:type="spellStart"/>
      <w:r w:rsidRPr="00A70410">
        <w:rPr>
          <w:rFonts w:ascii="Arial" w:hAnsi="Arial" w:cs="Arial"/>
          <w:b/>
          <w:sz w:val="20"/>
          <w:szCs w:val="20"/>
        </w:rPr>
        <w:t>ITPAC</w:t>
      </w:r>
      <w:proofErr w:type="spellEnd"/>
      <w:r w:rsidRPr="00A70410">
        <w:rPr>
          <w:rFonts w:ascii="Arial" w:hAnsi="Arial" w:cs="Arial"/>
          <w:b/>
          <w:sz w:val="20"/>
          <w:szCs w:val="20"/>
        </w:rPr>
        <w:t xml:space="preserve">) </w:t>
      </w:r>
      <w:r w:rsidRPr="00A70410">
        <w:rPr>
          <w:rFonts w:ascii="Arial" w:hAnsi="Arial" w:cs="Arial"/>
          <w:sz w:val="20"/>
          <w:szCs w:val="20"/>
        </w:rPr>
        <w:t xml:space="preserve">Transpondo os 4,6 bilhões de anos da Terra para o período de um ano, o surgimento do nosso planeta teria ocorrido em 1º de janeiro, o surgimento do oxigênio na Terra teria o seu início em meados de junho, e hoje estaríamos no dia 31 de dezembro. </w:t>
      </w:r>
    </w:p>
    <w:p w:rsidR="00A70410" w:rsidRPr="00A70410" w:rsidRDefault="00A70410" w:rsidP="00A70410">
      <w:pPr>
        <w:pStyle w:val="NormalWeb"/>
        <w:shd w:val="clear" w:color="auto" w:fill="FAFAFA"/>
        <w:spacing w:before="150" w:beforeAutospacing="0" w:after="150" w:afterAutospacing="0" w:line="375" w:lineRule="atLeast"/>
        <w:ind w:left="-851"/>
        <w:jc w:val="both"/>
        <w:rPr>
          <w:rFonts w:ascii="Arial" w:hAnsi="Arial" w:cs="Arial"/>
          <w:sz w:val="20"/>
          <w:szCs w:val="20"/>
        </w:rPr>
      </w:pPr>
      <w:r w:rsidRPr="00A70410">
        <w:rPr>
          <w:rFonts w:ascii="Arial" w:hAnsi="Arial" w:cs="Arial"/>
          <w:sz w:val="20"/>
          <w:szCs w:val="20"/>
        </w:rPr>
        <w:t xml:space="preserve">Considerando a transposição proposta acima, é INCORRETO afirmar que: </w:t>
      </w:r>
    </w:p>
    <w:p w:rsidR="00A70410" w:rsidRPr="00A70410" w:rsidRDefault="00A70410" w:rsidP="00A70410">
      <w:pPr>
        <w:pStyle w:val="NormalWeb"/>
        <w:shd w:val="clear" w:color="auto" w:fill="FAFAFA"/>
        <w:spacing w:before="150" w:beforeAutospacing="0" w:after="150" w:afterAutospacing="0" w:line="375" w:lineRule="atLeast"/>
        <w:ind w:left="-851"/>
        <w:jc w:val="both"/>
        <w:rPr>
          <w:rFonts w:ascii="Arial" w:hAnsi="Arial" w:cs="Arial"/>
          <w:sz w:val="20"/>
          <w:szCs w:val="20"/>
        </w:rPr>
      </w:pPr>
      <w:r w:rsidRPr="00A70410">
        <w:rPr>
          <w:rFonts w:ascii="Arial" w:hAnsi="Arial" w:cs="Arial"/>
          <w:sz w:val="20"/>
          <w:szCs w:val="20"/>
        </w:rPr>
        <w:t xml:space="preserve">A) Os atentados ao “World Trade Center” teriam ocorrido no último dia desse ano. </w:t>
      </w:r>
    </w:p>
    <w:p w:rsidR="00A70410" w:rsidRPr="00A70410" w:rsidRDefault="00A70410" w:rsidP="00A70410">
      <w:pPr>
        <w:pStyle w:val="NormalWeb"/>
        <w:shd w:val="clear" w:color="auto" w:fill="FAFAFA"/>
        <w:spacing w:before="150" w:beforeAutospacing="0" w:after="150" w:afterAutospacing="0" w:line="375" w:lineRule="atLeast"/>
        <w:ind w:left="-851"/>
        <w:jc w:val="both"/>
        <w:rPr>
          <w:rFonts w:ascii="Arial" w:hAnsi="Arial" w:cs="Arial"/>
          <w:sz w:val="20"/>
          <w:szCs w:val="20"/>
        </w:rPr>
      </w:pPr>
      <w:r w:rsidRPr="00A70410">
        <w:rPr>
          <w:rFonts w:ascii="Arial" w:hAnsi="Arial" w:cs="Arial"/>
          <w:sz w:val="20"/>
          <w:szCs w:val="20"/>
        </w:rPr>
        <w:t xml:space="preserve">B) A fragmentação da Pangeia teria ocorrido no primeiro semestre desse ano. </w:t>
      </w:r>
    </w:p>
    <w:p w:rsidR="00A70410" w:rsidRPr="00A70410" w:rsidRDefault="00A70410" w:rsidP="00A70410">
      <w:pPr>
        <w:pStyle w:val="NormalWeb"/>
        <w:shd w:val="clear" w:color="auto" w:fill="FAFAFA"/>
        <w:spacing w:before="150" w:beforeAutospacing="0" w:after="150" w:afterAutospacing="0" w:line="375" w:lineRule="atLeast"/>
        <w:ind w:left="-851"/>
        <w:jc w:val="both"/>
        <w:rPr>
          <w:rFonts w:ascii="Arial" w:hAnsi="Arial" w:cs="Arial"/>
          <w:sz w:val="20"/>
          <w:szCs w:val="20"/>
        </w:rPr>
      </w:pPr>
      <w:r w:rsidRPr="00A70410">
        <w:rPr>
          <w:rFonts w:ascii="Arial" w:hAnsi="Arial" w:cs="Arial"/>
          <w:sz w:val="20"/>
          <w:szCs w:val="20"/>
        </w:rPr>
        <w:t xml:space="preserve">C) O relevo da Terra teve a sua configuração atual formada nos últimos cinco dias desse ano. </w:t>
      </w:r>
    </w:p>
    <w:p w:rsidR="00A70410" w:rsidRPr="00A70410" w:rsidRDefault="00A70410" w:rsidP="00A70410">
      <w:pPr>
        <w:pStyle w:val="NormalWeb"/>
        <w:shd w:val="clear" w:color="auto" w:fill="FAFAFA"/>
        <w:spacing w:before="150" w:beforeAutospacing="0" w:after="150" w:afterAutospacing="0" w:line="375" w:lineRule="atLeast"/>
        <w:ind w:left="-851"/>
        <w:jc w:val="both"/>
        <w:rPr>
          <w:rFonts w:ascii="Arial" w:hAnsi="Arial" w:cs="Arial"/>
          <w:sz w:val="20"/>
          <w:szCs w:val="20"/>
        </w:rPr>
      </w:pPr>
      <w:r w:rsidRPr="00A70410">
        <w:rPr>
          <w:rFonts w:ascii="Arial" w:hAnsi="Arial" w:cs="Arial"/>
          <w:sz w:val="20"/>
          <w:szCs w:val="20"/>
        </w:rPr>
        <w:t xml:space="preserve">D) A formação dos escudos cristalinos teria se dado, sobretudo, nos três primeiros trimestres desse ano. </w:t>
      </w:r>
    </w:p>
    <w:p w:rsidR="00A70410" w:rsidRPr="00A70410" w:rsidRDefault="00A70410" w:rsidP="00A70410">
      <w:pPr>
        <w:pStyle w:val="NormalWeb"/>
        <w:shd w:val="clear" w:color="auto" w:fill="FAFAFA"/>
        <w:spacing w:before="150" w:beforeAutospacing="0" w:after="150" w:afterAutospacing="0" w:line="375" w:lineRule="atLeast"/>
        <w:ind w:left="-851"/>
        <w:jc w:val="both"/>
        <w:rPr>
          <w:rFonts w:ascii="Arial" w:hAnsi="Arial" w:cs="Arial"/>
          <w:sz w:val="20"/>
          <w:szCs w:val="20"/>
        </w:rPr>
      </w:pPr>
      <w:r w:rsidRPr="00A70410">
        <w:rPr>
          <w:rFonts w:ascii="Arial" w:hAnsi="Arial" w:cs="Arial"/>
          <w:sz w:val="20"/>
          <w:szCs w:val="20"/>
        </w:rPr>
        <w:t>E) Na segunda quinzena de novembro e primeira de dezembro desse ano começaram a se configurar as bacias sedimentares.</w:t>
      </w:r>
    </w:p>
    <w:p w:rsidR="00A70410" w:rsidRPr="00A70410" w:rsidRDefault="00A70410" w:rsidP="00A70410">
      <w:pPr>
        <w:pStyle w:val="NormalWeb"/>
        <w:shd w:val="clear" w:color="auto" w:fill="FAFAFA"/>
        <w:spacing w:before="150" w:after="150" w:line="375" w:lineRule="atLeast"/>
        <w:ind w:left="-851"/>
        <w:jc w:val="both"/>
        <w:rPr>
          <w:rFonts w:ascii="Arial" w:hAnsi="Arial" w:cs="Arial"/>
          <w:sz w:val="20"/>
          <w:szCs w:val="20"/>
        </w:rPr>
      </w:pPr>
      <w:r w:rsidRPr="00A70410">
        <w:rPr>
          <w:rFonts w:ascii="Arial" w:hAnsi="Arial" w:cs="Arial"/>
          <w:b/>
          <w:sz w:val="20"/>
          <w:szCs w:val="20"/>
        </w:rPr>
        <w:t>38. (</w:t>
      </w:r>
      <w:proofErr w:type="spellStart"/>
      <w:r w:rsidRPr="00A70410">
        <w:rPr>
          <w:rFonts w:ascii="Arial" w:hAnsi="Arial" w:cs="Arial"/>
          <w:b/>
          <w:sz w:val="20"/>
          <w:szCs w:val="20"/>
        </w:rPr>
        <w:t>FURG</w:t>
      </w:r>
      <w:proofErr w:type="spellEnd"/>
      <w:r w:rsidRPr="00A70410">
        <w:rPr>
          <w:rFonts w:ascii="Arial" w:hAnsi="Arial" w:cs="Arial"/>
          <w:b/>
          <w:sz w:val="20"/>
          <w:szCs w:val="20"/>
        </w:rPr>
        <w:t xml:space="preserve">) </w:t>
      </w:r>
      <w:r w:rsidRPr="00A70410">
        <w:rPr>
          <w:rFonts w:ascii="Arial" w:hAnsi="Arial" w:cs="Arial"/>
          <w:sz w:val="20"/>
          <w:szCs w:val="20"/>
        </w:rPr>
        <w:t xml:space="preserve">A paisagem do globo nem sempre foi como </w:t>
      </w:r>
      <w:proofErr w:type="gramStart"/>
      <w:r w:rsidRPr="00A70410">
        <w:rPr>
          <w:rFonts w:ascii="Arial" w:hAnsi="Arial" w:cs="Arial"/>
          <w:sz w:val="20"/>
          <w:szCs w:val="20"/>
        </w:rPr>
        <w:t>a conhecemos</w:t>
      </w:r>
      <w:proofErr w:type="gramEnd"/>
      <w:r w:rsidRPr="00A70410">
        <w:rPr>
          <w:rFonts w:ascii="Arial" w:hAnsi="Arial" w:cs="Arial"/>
          <w:sz w:val="20"/>
          <w:szCs w:val="20"/>
        </w:rPr>
        <w:t xml:space="preserve"> hoje. Ela foi se modificando através de agentes internos e externos. Dentre os processos externos, temos as categorias pluvial e eólica, que correspondem, respectivamente, à ação </w:t>
      </w:r>
      <w:proofErr w:type="gramStart"/>
      <w:r w:rsidRPr="00A70410">
        <w:rPr>
          <w:rFonts w:ascii="Arial" w:hAnsi="Arial" w:cs="Arial"/>
          <w:sz w:val="20"/>
          <w:szCs w:val="20"/>
        </w:rPr>
        <w:t>de</w:t>
      </w:r>
      <w:proofErr w:type="gramEnd"/>
    </w:p>
    <w:p w:rsidR="00A70410" w:rsidRPr="00A70410" w:rsidRDefault="00A70410" w:rsidP="00A70410">
      <w:pPr>
        <w:pStyle w:val="NormalWeb"/>
        <w:shd w:val="clear" w:color="auto" w:fill="FAFAFA"/>
        <w:spacing w:before="150" w:beforeAutospacing="0" w:after="150" w:afterAutospacing="0" w:line="375" w:lineRule="atLeast"/>
        <w:ind w:left="-851"/>
        <w:jc w:val="both"/>
        <w:rPr>
          <w:rFonts w:ascii="Arial" w:hAnsi="Arial" w:cs="Arial"/>
          <w:sz w:val="20"/>
          <w:szCs w:val="20"/>
        </w:rPr>
      </w:pPr>
      <w:r w:rsidRPr="00A70410">
        <w:rPr>
          <w:rFonts w:ascii="Arial" w:hAnsi="Arial" w:cs="Arial"/>
          <w:sz w:val="20"/>
          <w:szCs w:val="20"/>
        </w:rPr>
        <w:t xml:space="preserve">A) rios e ventos. </w:t>
      </w:r>
    </w:p>
    <w:p w:rsidR="00A70410" w:rsidRPr="00A70410" w:rsidRDefault="00A70410" w:rsidP="00A70410">
      <w:pPr>
        <w:pStyle w:val="NormalWeb"/>
        <w:shd w:val="clear" w:color="auto" w:fill="FAFAFA"/>
        <w:spacing w:before="150" w:beforeAutospacing="0" w:after="150" w:afterAutospacing="0" w:line="375" w:lineRule="atLeast"/>
        <w:ind w:left="-851"/>
        <w:jc w:val="both"/>
        <w:rPr>
          <w:rFonts w:ascii="Arial" w:hAnsi="Arial" w:cs="Arial"/>
          <w:sz w:val="20"/>
          <w:szCs w:val="20"/>
        </w:rPr>
      </w:pPr>
      <w:r w:rsidRPr="00A70410">
        <w:rPr>
          <w:rFonts w:ascii="Arial" w:hAnsi="Arial" w:cs="Arial"/>
          <w:sz w:val="20"/>
          <w:szCs w:val="20"/>
        </w:rPr>
        <w:t xml:space="preserve">B) rios e sol. </w:t>
      </w:r>
    </w:p>
    <w:p w:rsidR="00A70410" w:rsidRPr="00A70410" w:rsidRDefault="00A70410" w:rsidP="00A70410">
      <w:pPr>
        <w:pStyle w:val="NormalWeb"/>
        <w:shd w:val="clear" w:color="auto" w:fill="FAFAFA"/>
        <w:spacing w:before="150" w:beforeAutospacing="0" w:after="150" w:afterAutospacing="0" w:line="375" w:lineRule="atLeast"/>
        <w:ind w:left="-851"/>
        <w:jc w:val="both"/>
        <w:rPr>
          <w:rFonts w:ascii="Arial" w:hAnsi="Arial" w:cs="Arial"/>
          <w:sz w:val="20"/>
          <w:szCs w:val="20"/>
        </w:rPr>
      </w:pPr>
      <w:r w:rsidRPr="00A70410">
        <w:rPr>
          <w:rFonts w:ascii="Arial" w:hAnsi="Arial" w:cs="Arial"/>
          <w:sz w:val="20"/>
          <w:szCs w:val="20"/>
        </w:rPr>
        <w:t xml:space="preserve">C) geleiras e rios. </w:t>
      </w:r>
    </w:p>
    <w:p w:rsidR="00A70410" w:rsidRPr="00A70410" w:rsidRDefault="00A70410" w:rsidP="00A70410">
      <w:pPr>
        <w:pStyle w:val="NormalWeb"/>
        <w:shd w:val="clear" w:color="auto" w:fill="FAFAFA"/>
        <w:spacing w:before="150" w:beforeAutospacing="0" w:after="150" w:afterAutospacing="0" w:line="375" w:lineRule="atLeast"/>
        <w:ind w:left="-851"/>
        <w:jc w:val="both"/>
        <w:rPr>
          <w:rFonts w:ascii="Arial" w:hAnsi="Arial" w:cs="Arial"/>
          <w:sz w:val="20"/>
          <w:szCs w:val="20"/>
        </w:rPr>
      </w:pPr>
      <w:r w:rsidRPr="00A70410">
        <w:rPr>
          <w:rFonts w:ascii="Arial" w:hAnsi="Arial" w:cs="Arial"/>
          <w:sz w:val="20"/>
          <w:szCs w:val="20"/>
        </w:rPr>
        <w:t xml:space="preserve">D) chuvas e ventos. </w:t>
      </w:r>
    </w:p>
    <w:p w:rsidR="00A70410" w:rsidRPr="00A70410" w:rsidRDefault="00A70410" w:rsidP="00A70410">
      <w:pPr>
        <w:pStyle w:val="NormalWeb"/>
        <w:shd w:val="clear" w:color="auto" w:fill="FAFAFA"/>
        <w:spacing w:before="150" w:beforeAutospacing="0" w:after="150" w:afterAutospacing="0" w:line="375" w:lineRule="atLeast"/>
        <w:ind w:left="-851"/>
        <w:jc w:val="both"/>
        <w:rPr>
          <w:rFonts w:ascii="Arial" w:hAnsi="Arial" w:cs="Arial"/>
          <w:sz w:val="20"/>
          <w:szCs w:val="20"/>
        </w:rPr>
      </w:pPr>
      <w:r w:rsidRPr="00A70410">
        <w:rPr>
          <w:rFonts w:ascii="Arial" w:hAnsi="Arial" w:cs="Arial"/>
          <w:sz w:val="20"/>
          <w:szCs w:val="20"/>
        </w:rPr>
        <w:t>E) chuvas e sol.</w:t>
      </w:r>
    </w:p>
    <w:p w:rsidR="00A70410" w:rsidRPr="00A70410" w:rsidRDefault="00A70410" w:rsidP="00A70410">
      <w:pPr>
        <w:pStyle w:val="NormalWeb"/>
        <w:shd w:val="clear" w:color="auto" w:fill="FAFAFA"/>
        <w:spacing w:before="150" w:after="150" w:line="375" w:lineRule="atLeast"/>
        <w:ind w:left="-851"/>
        <w:jc w:val="both"/>
        <w:rPr>
          <w:rFonts w:ascii="Arial" w:hAnsi="Arial" w:cs="Arial"/>
          <w:sz w:val="20"/>
          <w:szCs w:val="20"/>
        </w:rPr>
      </w:pPr>
      <w:r w:rsidRPr="00A70410">
        <w:rPr>
          <w:rFonts w:ascii="Arial" w:hAnsi="Arial" w:cs="Arial"/>
          <w:b/>
          <w:sz w:val="20"/>
          <w:szCs w:val="20"/>
        </w:rPr>
        <w:lastRenderedPageBreak/>
        <w:t>39. (</w:t>
      </w:r>
      <w:proofErr w:type="spellStart"/>
      <w:r w:rsidRPr="00A70410">
        <w:rPr>
          <w:rFonts w:ascii="Arial" w:hAnsi="Arial" w:cs="Arial"/>
          <w:b/>
          <w:sz w:val="20"/>
          <w:szCs w:val="20"/>
        </w:rPr>
        <w:t>FURG</w:t>
      </w:r>
      <w:proofErr w:type="spellEnd"/>
      <w:r w:rsidRPr="00A70410">
        <w:rPr>
          <w:rFonts w:ascii="Arial" w:hAnsi="Arial" w:cs="Arial"/>
          <w:b/>
          <w:sz w:val="20"/>
          <w:szCs w:val="20"/>
        </w:rPr>
        <w:t xml:space="preserve">) </w:t>
      </w:r>
      <w:proofErr w:type="gramStart"/>
      <w:r w:rsidRPr="00A70410">
        <w:rPr>
          <w:rFonts w:ascii="Arial" w:hAnsi="Arial" w:cs="Arial"/>
          <w:i/>
          <w:sz w:val="20"/>
          <w:szCs w:val="20"/>
        </w:rPr>
        <w:t>“...</w:t>
      </w:r>
      <w:proofErr w:type="gramEnd"/>
      <w:r w:rsidRPr="00A70410">
        <w:rPr>
          <w:rFonts w:ascii="Arial" w:hAnsi="Arial" w:cs="Arial"/>
          <w:i/>
          <w:sz w:val="20"/>
          <w:szCs w:val="20"/>
        </w:rPr>
        <w:t>Mais de 1200 prédios [...] desabaram no país em conseqüência de um devastador terremoto (7,6 graus na Escala Richter) que abalou a ilha na terça-feira 21. O pior tremor dos últimos 100 anos em Formosa deixou mais de dois mil mortos, quatro mil feridos e cerca de 100 mil desabrigados.”</w:t>
      </w:r>
      <w:r w:rsidRPr="00A70410">
        <w:rPr>
          <w:rFonts w:ascii="Arial" w:hAnsi="Arial" w:cs="Arial"/>
          <w:sz w:val="20"/>
          <w:szCs w:val="20"/>
        </w:rPr>
        <w:t xml:space="preserve"> </w:t>
      </w:r>
    </w:p>
    <w:p w:rsidR="00A70410" w:rsidRPr="00A70410" w:rsidRDefault="00A70410" w:rsidP="00A70410">
      <w:pPr>
        <w:pStyle w:val="NormalWeb"/>
        <w:shd w:val="clear" w:color="auto" w:fill="FAFAFA"/>
        <w:spacing w:before="150" w:after="150" w:line="375" w:lineRule="atLeast"/>
        <w:ind w:left="-851" w:firstLine="708"/>
        <w:jc w:val="both"/>
        <w:rPr>
          <w:rFonts w:ascii="Arial" w:hAnsi="Arial" w:cs="Arial"/>
          <w:sz w:val="20"/>
          <w:szCs w:val="20"/>
        </w:rPr>
      </w:pPr>
      <w:r w:rsidRPr="00A70410">
        <w:rPr>
          <w:rFonts w:ascii="Arial" w:hAnsi="Arial" w:cs="Arial"/>
          <w:sz w:val="20"/>
          <w:szCs w:val="20"/>
        </w:rPr>
        <w:t>(Fonte: Isto É, 29 ago. 1999</w:t>
      </w:r>
      <w:proofErr w:type="gramStart"/>
      <w:r w:rsidRPr="00A70410">
        <w:rPr>
          <w:rFonts w:ascii="Arial" w:hAnsi="Arial" w:cs="Arial"/>
          <w:sz w:val="20"/>
          <w:szCs w:val="20"/>
        </w:rPr>
        <w:t>)</w:t>
      </w:r>
      <w:proofErr w:type="gramEnd"/>
    </w:p>
    <w:p w:rsidR="00A70410" w:rsidRPr="00A70410" w:rsidRDefault="00A70410" w:rsidP="00A70410">
      <w:pPr>
        <w:pStyle w:val="NormalWeb"/>
        <w:shd w:val="clear" w:color="auto" w:fill="FAFAFA"/>
        <w:spacing w:before="150" w:after="150" w:line="375" w:lineRule="atLeast"/>
        <w:ind w:left="-851"/>
        <w:jc w:val="both"/>
        <w:rPr>
          <w:rFonts w:ascii="Arial" w:hAnsi="Arial" w:cs="Arial"/>
          <w:sz w:val="20"/>
          <w:szCs w:val="20"/>
        </w:rPr>
      </w:pPr>
      <w:r w:rsidRPr="00A70410">
        <w:rPr>
          <w:rFonts w:ascii="Arial" w:hAnsi="Arial" w:cs="Arial"/>
          <w:sz w:val="20"/>
          <w:szCs w:val="20"/>
        </w:rPr>
        <w:t xml:space="preserve">Através do texto acima, verificamos as conseqüências que um terremoto pode causar em um país. Os terremotos são eventos catastróficos, ocasionados </w:t>
      </w:r>
      <w:proofErr w:type="gramStart"/>
      <w:r w:rsidRPr="00A70410">
        <w:rPr>
          <w:rFonts w:ascii="Arial" w:hAnsi="Arial" w:cs="Arial"/>
          <w:sz w:val="20"/>
          <w:szCs w:val="20"/>
        </w:rPr>
        <w:t>por</w:t>
      </w:r>
      <w:proofErr w:type="gramEnd"/>
    </w:p>
    <w:p w:rsidR="00A70410" w:rsidRPr="00A70410" w:rsidRDefault="00A70410" w:rsidP="00A70410">
      <w:pPr>
        <w:pStyle w:val="NormalWeb"/>
        <w:shd w:val="clear" w:color="auto" w:fill="FAFAFA"/>
        <w:spacing w:before="150" w:after="150" w:line="375" w:lineRule="atLeast"/>
        <w:ind w:left="-851"/>
        <w:jc w:val="both"/>
        <w:rPr>
          <w:rFonts w:ascii="Arial" w:hAnsi="Arial" w:cs="Arial"/>
          <w:sz w:val="20"/>
          <w:szCs w:val="20"/>
        </w:rPr>
      </w:pPr>
      <w:r w:rsidRPr="00A70410">
        <w:rPr>
          <w:rFonts w:ascii="Arial" w:hAnsi="Arial" w:cs="Arial"/>
          <w:sz w:val="20"/>
          <w:szCs w:val="20"/>
        </w:rPr>
        <w:t>A) deslizamentos de vertentes.</w:t>
      </w:r>
    </w:p>
    <w:p w:rsidR="00A70410" w:rsidRPr="00A70410" w:rsidRDefault="00A70410" w:rsidP="00A70410">
      <w:pPr>
        <w:pStyle w:val="NormalWeb"/>
        <w:shd w:val="clear" w:color="auto" w:fill="FAFAFA"/>
        <w:spacing w:before="150" w:after="150" w:line="375" w:lineRule="atLeast"/>
        <w:ind w:left="-851"/>
        <w:jc w:val="both"/>
        <w:rPr>
          <w:rFonts w:ascii="Arial" w:hAnsi="Arial" w:cs="Arial"/>
          <w:sz w:val="20"/>
          <w:szCs w:val="20"/>
        </w:rPr>
      </w:pPr>
      <w:r w:rsidRPr="00A70410">
        <w:rPr>
          <w:rFonts w:ascii="Arial" w:hAnsi="Arial" w:cs="Arial"/>
          <w:sz w:val="20"/>
          <w:szCs w:val="20"/>
        </w:rPr>
        <w:t>B) soterramento das áreas de baixada.</w:t>
      </w:r>
    </w:p>
    <w:p w:rsidR="00A70410" w:rsidRPr="00A70410" w:rsidRDefault="00A70410" w:rsidP="00A70410">
      <w:pPr>
        <w:pStyle w:val="NormalWeb"/>
        <w:shd w:val="clear" w:color="auto" w:fill="FAFAFA"/>
        <w:spacing w:before="150" w:after="150" w:line="375" w:lineRule="atLeast"/>
        <w:ind w:left="-851"/>
        <w:jc w:val="both"/>
        <w:rPr>
          <w:rFonts w:ascii="Arial" w:hAnsi="Arial" w:cs="Arial"/>
          <w:sz w:val="20"/>
          <w:szCs w:val="20"/>
        </w:rPr>
      </w:pPr>
      <w:r w:rsidRPr="00A70410">
        <w:rPr>
          <w:rFonts w:ascii="Arial" w:hAnsi="Arial" w:cs="Arial"/>
          <w:sz w:val="20"/>
          <w:szCs w:val="20"/>
        </w:rPr>
        <w:t>C) tectonismo e vulcanismo.</w:t>
      </w:r>
    </w:p>
    <w:p w:rsidR="00A70410" w:rsidRPr="00A70410" w:rsidRDefault="00A70410" w:rsidP="00A70410">
      <w:pPr>
        <w:pStyle w:val="NormalWeb"/>
        <w:shd w:val="clear" w:color="auto" w:fill="FAFAFA"/>
        <w:spacing w:before="150" w:after="150" w:line="375" w:lineRule="atLeast"/>
        <w:ind w:left="-851"/>
        <w:jc w:val="both"/>
        <w:rPr>
          <w:rFonts w:ascii="Arial" w:hAnsi="Arial" w:cs="Arial"/>
          <w:sz w:val="20"/>
          <w:szCs w:val="20"/>
        </w:rPr>
      </w:pPr>
      <w:r w:rsidRPr="00A70410">
        <w:rPr>
          <w:rFonts w:ascii="Arial" w:hAnsi="Arial" w:cs="Arial"/>
          <w:sz w:val="20"/>
          <w:szCs w:val="20"/>
        </w:rPr>
        <w:t>D) desmatamento das florestas.</w:t>
      </w:r>
    </w:p>
    <w:p w:rsidR="00A70410" w:rsidRPr="00A70410" w:rsidRDefault="00A70410" w:rsidP="00A70410">
      <w:pPr>
        <w:pStyle w:val="NormalWeb"/>
        <w:shd w:val="clear" w:color="auto" w:fill="FAFAFA"/>
        <w:spacing w:before="150" w:beforeAutospacing="0" w:after="150" w:afterAutospacing="0" w:line="375" w:lineRule="atLeast"/>
        <w:ind w:left="-851"/>
        <w:jc w:val="both"/>
        <w:rPr>
          <w:rFonts w:ascii="Arial" w:hAnsi="Arial" w:cs="Arial"/>
          <w:sz w:val="20"/>
          <w:szCs w:val="20"/>
        </w:rPr>
      </w:pPr>
      <w:r w:rsidRPr="00A70410">
        <w:rPr>
          <w:rFonts w:ascii="Arial" w:hAnsi="Arial" w:cs="Arial"/>
          <w:sz w:val="20"/>
          <w:szCs w:val="20"/>
        </w:rPr>
        <w:t xml:space="preserve">E) causas tectônicas como os furacões e </w:t>
      </w:r>
      <w:proofErr w:type="spellStart"/>
      <w:r w:rsidRPr="00A70410">
        <w:rPr>
          <w:rFonts w:ascii="Arial" w:hAnsi="Arial" w:cs="Arial"/>
          <w:sz w:val="20"/>
          <w:szCs w:val="20"/>
        </w:rPr>
        <w:t>falhamentos</w:t>
      </w:r>
      <w:proofErr w:type="spellEnd"/>
      <w:r w:rsidRPr="00A70410">
        <w:rPr>
          <w:rFonts w:ascii="Arial" w:hAnsi="Arial" w:cs="Arial"/>
          <w:sz w:val="20"/>
          <w:szCs w:val="20"/>
        </w:rPr>
        <w:t>.</w:t>
      </w:r>
    </w:p>
    <w:p w:rsidR="00A70410" w:rsidRPr="00A70410" w:rsidRDefault="00A70410" w:rsidP="00A70410">
      <w:pPr>
        <w:pStyle w:val="NormalWeb"/>
        <w:shd w:val="clear" w:color="auto" w:fill="FAFAFA"/>
        <w:spacing w:before="150" w:after="150" w:line="375" w:lineRule="atLeast"/>
        <w:ind w:left="-851"/>
        <w:jc w:val="both"/>
        <w:rPr>
          <w:rFonts w:ascii="Arial" w:hAnsi="Arial" w:cs="Arial"/>
          <w:sz w:val="20"/>
          <w:szCs w:val="20"/>
        </w:rPr>
      </w:pPr>
      <w:r w:rsidRPr="00A70410">
        <w:rPr>
          <w:rFonts w:ascii="Arial" w:hAnsi="Arial" w:cs="Arial"/>
          <w:b/>
          <w:sz w:val="20"/>
          <w:szCs w:val="20"/>
        </w:rPr>
        <w:t>40. (</w:t>
      </w:r>
      <w:proofErr w:type="spellStart"/>
      <w:r w:rsidRPr="00A70410">
        <w:rPr>
          <w:rFonts w:ascii="Arial" w:hAnsi="Arial" w:cs="Arial"/>
          <w:b/>
          <w:sz w:val="20"/>
          <w:szCs w:val="20"/>
        </w:rPr>
        <w:t>FURG</w:t>
      </w:r>
      <w:proofErr w:type="spellEnd"/>
      <w:r w:rsidRPr="00A70410">
        <w:rPr>
          <w:rFonts w:ascii="Arial" w:hAnsi="Arial" w:cs="Arial"/>
          <w:b/>
          <w:sz w:val="20"/>
          <w:szCs w:val="20"/>
        </w:rPr>
        <w:t xml:space="preserve">) </w:t>
      </w:r>
      <w:r w:rsidRPr="00A70410">
        <w:rPr>
          <w:rFonts w:ascii="Arial" w:hAnsi="Arial" w:cs="Arial"/>
          <w:sz w:val="20"/>
          <w:szCs w:val="20"/>
        </w:rPr>
        <w:t>Relacione as rochas citadas na coluna 2 aos três grandes tipos de rochas mostrados na coluna 1.</w:t>
      </w:r>
    </w:p>
    <w:p w:rsidR="00A70410" w:rsidRPr="00A70410" w:rsidRDefault="00A70410" w:rsidP="00A70410">
      <w:pPr>
        <w:pStyle w:val="NormalWeb"/>
        <w:shd w:val="clear" w:color="auto" w:fill="FAFAFA"/>
        <w:spacing w:before="150" w:after="150" w:line="375" w:lineRule="atLeast"/>
        <w:ind w:left="-851"/>
        <w:jc w:val="both"/>
        <w:rPr>
          <w:rFonts w:ascii="Arial" w:hAnsi="Arial" w:cs="Arial"/>
          <w:b/>
          <w:i/>
          <w:sz w:val="20"/>
          <w:szCs w:val="20"/>
        </w:rPr>
      </w:pPr>
      <w:r w:rsidRPr="00A70410">
        <w:rPr>
          <w:rFonts w:ascii="Arial" w:hAnsi="Arial" w:cs="Arial"/>
          <w:b/>
          <w:i/>
          <w:sz w:val="20"/>
          <w:szCs w:val="20"/>
        </w:rPr>
        <w:t xml:space="preserve">Coluna 1 </w:t>
      </w:r>
    </w:p>
    <w:p w:rsidR="00A70410" w:rsidRPr="00A70410" w:rsidRDefault="00A70410" w:rsidP="00A70410">
      <w:pPr>
        <w:pStyle w:val="NormalWeb"/>
        <w:shd w:val="clear" w:color="auto" w:fill="FAFAFA"/>
        <w:spacing w:before="150" w:after="150" w:line="375" w:lineRule="atLeast"/>
        <w:ind w:left="-851"/>
        <w:jc w:val="both"/>
        <w:rPr>
          <w:rFonts w:ascii="Arial" w:hAnsi="Arial" w:cs="Arial"/>
          <w:sz w:val="20"/>
          <w:szCs w:val="20"/>
        </w:rPr>
      </w:pPr>
      <w:r w:rsidRPr="00A70410">
        <w:rPr>
          <w:rFonts w:ascii="Arial" w:hAnsi="Arial" w:cs="Arial"/>
          <w:sz w:val="20"/>
          <w:szCs w:val="20"/>
        </w:rPr>
        <w:t xml:space="preserve">1 - Rocha magmática ou ígnea </w:t>
      </w:r>
    </w:p>
    <w:p w:rsidR="00A70410" w:rsidRPr="00A70410" w:rsidRDefault="00A70410" w:rsidP="00A70410">
      <w:pPr>
        <w:pStyle w:val="NormalWeb"/>
        <w:shd w:val="clear" w:color="auto" w:fill="FAFAFA"/>
        <w:spacing w:before="150" w:after="150" w:line="375" w:lineRule="atLeast"/>
        <w:ind w:left="-851"/>
        <w:jc w:val="both"/>
        <w:rPr>
          <w:rFonts w:ascii="Arial" w:hAnsi="Arial" w:cs="Arial"/>
          <w:sz w:val="20"/>
          <w:szCs w:val="20"/>
        </w:rPr>
      </w:pPr>
      <w:proofErr w:type="gramStart"/>
      <w:r w:rsidRPr="00A70410">
        <w:rPr>
          <w:rFonts w:ascii="Arial" w:hAnsi="Arial" w:cs="Arial"/>
          <w:sz w:val="20"/>
          <w:szCs w:val="20"/>
        </w:rPr>
        <w:t>2 - Rocha</w:t>
      </w:r>
      <w:proofErr w:type="gramEnd"/>
      <w:r w:rsidRPr="00A70410">
        <w:rPr>
          <w:rFonts w:ascii="Arial" w:hAnsi="Arial" w:cs="Arial"/>
          <w:sz w:val="20"/>
          <w:szCs w:val="20"/>
        </w:rPr>
        <w:t xml:space="preserve"> metamórfica </w:t>
      </w:r>
    </w:p>
    <w:p w:rsidR="00A70410" w:rsidRPr="00A70410" w:rsidRDefault="00A70410" w:rsidP="00A70410">
      <w:pPr>
        <w:pStyle w:val="NormalWeb"/>
        <w:shd w:val="clear" w:color="auto" w:fill="FAFAFA"/>
        <w:spacing w:before="150" w:after="150" w:line="375" w:lineRule="atLeast"/>
        <w:ind w:left="-851"/>
        <w:jc w:val="both"/>
        <w:rPr>
          <w:rFonts w:ascii="Arial" w:hAnsi="Arial" w:cs="Arial"/>
          <w:sz w:val="20"/>
          <w:szCs w:val="20"/>
        </w:rPr>
      </w:pPr>
      <w:proofErr w:type="gramStart"/>
      <w:r w:rsidRPr="00A70410">
        <w:rPr>
          <w:rFonts w:ascii="Arial" w:hAnsi="Arial" w:cs="Arial"/>
          <w:sz w:val="20"/>
          <w:szCs w:val="20"/>
        </w:rPr>
        <w:t>3 - Rocha</w:t>
      </w:r>
      <w:proofErr w:type="gramEnd"/>
      <w:r w:rsidRPr="00A70410">
        <w:rPr>
          <w:rFonts w:ascii="Arial" w:hAnsi="Arial" w:cs="Arial"/>
          <w:sz w:val="20"/>
          <w:szCs w:val="20"/>
        </w:rPr>
        <w:t xml:space="preserve"> sedimentar</w:t>
      </w:r>
    </w:p>
    <w:p w:rsidR="00A70410" w:rsidRPr="00A70410" w:rsidRDefault="00A70410" w:rsidP="00A70410">
      <w:pPr>
        <w:pStyle w:val="NormalWeb"/>
        <w:shd w:val="clear" w:color="auto" w:fill="FAFAFA"/>
        <w:spacing w:before="150" w:after="150" w:line="375" w:lineRule="atLeast"/>
        <w:ind w:left="-851"/>
        <w:jc w:val="both"/>
        <w:rPr>
          <w:rFonts w:ascii="Arial" w:hAnsi="Arial" w:cs="Arial"/>
          <w:b/>
          <w:i/>
          <w:sz w:val="20"/>
          <w:szCs w:val="20"/>
        </w:rPr>
      </w:pPr>
      <w:r w:rsidRPr="00A70410">
        <w:rPr>
          <w:rFonts w:ascii="Arial" w:hAnsi="Arial" w:cs="Arial"/>
          <w:b/>
          <w:i/>
          <w:sz w:val="20"/>
          <w:szCs w:val="20"/>
        </w:rPr>
        <w:t xml:space="preserve">Coluna 2 </w:t>
      </w:r>
    </w:p>
    <w:p w:rsidR="00A70410" w:rsidRPr="00A70410" w:rsidRDefault="00A70410" w:rsidP="00A70410">
      <w:pPr>
        <w:pStyle w:val="NormalWeb"/>
        <w:shd w:val="clear" w:color="auto" w:fill="FAFAFA"/>
        <w:spacing w:before="150" w:after="150" w:line="375" w:lineRule="atLeast"/>
        <w:ind w:left="-851"/>
        <w:jc w:val="both"/>
        <w:rPr>
          <w:rFonts w:ascii="Arial" w:hAnsi="Arial" w:cs="Arial"/>
          <w:sz w:val="20"/>
          <w:szCs w:val="20"/>
        </w:rPr>
      </w:pPr>
      <w:proofErr w:type="gramStart"/>
      <w:r w:rsidRPr="00A70410">
        <w:rPr>
          <w:rFonts w:ascii="Arial" w:hAnsi="Arial" w:cs="Arial"/>
          <w:sz w:val="20"/>
          <w:szCs w:val="20"/>
        </w:rPr>
        <w:t xml:space="preserve">(    </w:t>
      </w:r>
      <w:proofErr w:type="gramEnd"/>
      <w:r w:rsidRPr="00A70410">
        <w:rPr>
          <w:rFonts w:ascii="Arial" w:hAnsi="Arial" w:cs="Arial"/>
          <w:sz w:val="20"/>
          <w:szCs w:val="20"/>
        </w:rPr>
        <w:t xml:space="preserve">) calcário </w:t>
      </w:r>
    </w:p>
    <w:p w:rsidR="00A70410" w:rsidRPr="00A70410" w:rsidRDefault="00A70410" w:rsidP="00A70410">
      <w:pPr>
        <w:pStyle w:val="NormalWeb"/>
        <w:shd w:val="clear" w:color="auto" w:fill="FAFAFA"/>
        <w:spacing w:before="150" w:after="150" w:line="375" w:lineRule="atLeast"/>
        <w:ind w:left="-851"/>
        <w:jc w:val="both"/>
        <w:rPr>
          <w:rFonts w:ascii="Arial" w:hAnsi="Arial" w:cs="Arial"/>
          <w:sz w:val="20"/>
          <w:szCs w:val="20"/>
        </w:rPr>
      </w:pPr>
      <w:proofErr w:type="gramStart"/>
      <w:r w:rsidRPr="00A70410">
        <w:rPr>
          <w:rFonts w:ascii="Arial" w:hAnsi="Arial" w:cs="Arial"/>
          <w:sz w:val="20"/>
          <w:szCs w:val="20"/>
        </w:rPr>
        <w:t xml:space="preserve">(    </w:t>
      </w:r>
      <w:proofErr w:type="gramEnd"/>
      <w:r w:rsidRPr="00A70410">
        <w:rPr>
          <w:rFonts w:ascii="Arial" w:hAnsi="Arial" w:cs="Arial"/>
          <w:sz w:val="20"/>
          <w:szCs w:val="20"/>
        </w:rPr>
        <w:t xml:space="preserve">) mármore </w:t>
      </w:r>
    </w:p>
    <w:p w:rsidR="00A70410" w:rsidRPr="00A70410" w:rsidRDefault="00A70410" w:rsidP="00A70410">
      <w:pPr>
        <w:pStyle w:val="NormalWeb"/>
        <w:shd w:val="clear" w:color="auto" w:fill="FAFAFA"/>
        <w:spacing w:before="150" w:after="150" w:line="375" w:lineRule="atLeast"/>
        <w:ind w:left="-851"/>
        <w:jc w:val="both"/>
        <w:rPr>
          <w:rFonts w:ascii="Arial" w:hAnsi="Arial" w:cs="Arial"/>
          <w:sz w:val="20"/>
          <w:szCs w:val="20"/>
        </w:rPr>
      </w:pPr>
      <w:proofErr w:type="gramStart"/>
      <w:r w:rsidRPr="00A70410">
        <w:rPr>
          <w:rFonts w:ascii="Arial" w:hAnsi="Arial" w:cs="Arial"/>
          <w:sz w:val="20"/>
          <w:szCs w:val="20"/>
        </w:rPr>
        <w:t xml:space="preserve">(    </w:t>
      </w:r>
      <w:proofErr w:type="gramEnd"/>
      <w:r w:rsidRPr="00A70410">
        <w:rPr>
          <w:rFonts w:ascii="Arial" w:hAnsi="Arial" w:cs="Arial"/>
          <w:sz w:val="20"/>
          <w:szCs w:val="20"/>
        </w:rPr>
        <w:t xml:space="preserve">) granito </w:t>
      </w:r>
    </w:p>
    <w:p w:rsidR="00A70410" w:rsidRPr="00A70410" w:rsidRDefault="00A70410" w:rsidP="00A70410">
      <w:pPr>
        <w:pStyle w:val="NormalWeb"/>
        <w:shd w:val="clear" w:color="auto" w:fill="FAFAFA"/>
        <w:spacing w:before="150" w:after="150" w:line="375" w:lineRule="atLeast"/>
        <w:ind w:left="-851"/>
        <w:jc w:val="both"/>
        <w:rPr>
          <w:rFonts w:ascii="Arial" w:hAnsi="Arial" w:cs="Arial"/>
          <w:sz w:val="20"/>
          <w:szCs w:val="20"/>
        </w:rPr>
      </w:pPr>
      <w:proofErr w:type="gramStart"/>
      <w:r w:rsidRPr="00A70410">
        <w:rPr>
          <w:rFonts w:ascii="Arial" w:hAnsi="Arial" w:cs="Arial"/>
          <w:sz w:val="20"/>
          <w:szCs w:val="20"/>
        </w:rPr>
        <w:t xml:space="preserve">(    </w:t>
      </w:r>
      <w:proofErr w:type="gramEnd"/>
      <w:r w:rsidRPr="00A70410">
        <w:rPr>
          <w:rFonts w:ascii="Arial" w:hAnsi="Arial" w:cs="Arial"/>
          <w:sz w:val="20"/>
          <w:szCs w:val="20"/>
        </w:rPr>
        <w:t xml:space="preserve">) gnaisse </w:t>
      </w:r>
    </w:p>
    <w:p w:rsidR="00A70410" w:rsidRPr="00A70410" w:rsidRDefault="00A70410" w:rsidP="00A70410">
      <w:pPr>
        <w:pStyle w:val="NormalWeb"/>
        <w:shd w:val="clear" w:color="auto" w:fill="FAFAFA"/>
        <w:spacing w:before="150" w:after="150" w:line="375" w:lineRule="atLeast"/>
        <w:ind w:left="-851"/>
        <w:jc w:val="both"/>
        <w:rPr>
          <w:rFonts w:ascii="Arial" w:hAnsi="Arial" w:cs="Arial"/>
          <w:sz w:val="20"/>
          <w:szCs w:val="20"/>
        </w:rPr>
      </w:pPr>
      <w:proofErr w:type="gramStart"/>
      <w:r w:rsidRPr="00A70410">
        <w:rPr>
          <w:rFonts w:ascii="Arial" w:hAnsi="Arial" w:cs="Arial"/>
          <w:sz w:val="20"/>
          <w:szCs w:val="20"/>
        </w:rPr>
        <w:t xml:space="preserve">(    </w:t>
      </w:r>
      <w:proofErr w:type="gramEnd"/>
      <w:r w:rsidRPr="00A70410">
        <w:rPr>
          <w:rFonts w:ascii="Arial" w:hAnsi="Arial" w:cs="Arial"/>
          <w:sz w:val="20"/>
          <w:szCs w:val="20"/>
        </w:rPr>
        <w:t>) basalto</w:t>
      </w:r>
    </w:p>
    <w:p w:rsidR="00A70410" w:rsidRPr="00A70410" w:rsidRDefault="00A70410" w:rsidP="00A70410">
      <w:pPr>
        <w:pStyle w:val="NormalWeb"/>
        <w:shd w:val="clear" w:color="auto" w:fill="FAFAFA"/>
        <w:spacing w:before="150" w:after="150" w:line="375" w:lineRule="atLeast"/>
        <w:ind w:left="-851"/>
        <w:jc w:val="both"/>
        <w:rPr>
          <w:rFonts w:ascii="Arial" w:hAnsi="Arial" w:cs="Arial"/>
          <w:sz w:val="20"/>
          <w:szCs w:val="20"/>
        </w:rPr>
      </w:pPr>
      <w:r w:rsidRPr="00A70410">
        <w:rPr>
          <w:rFonts w:ascii="Arial" w:hAnsi="Arial" w:cs="Arial"/>
          <w:sz w:val="20"/>
          <w:szCs w:val="20"/>
        </w:rPr>
        <w:t>A alternativa que contém a associação correta da coluna 2, quando lida de cima para baixo, é</w:t>
      </w:r>
    </w:p>
    <w:p w:rsidR="007F7F26" w:rsidRDefault="007F7F26" w:rsidP="00A70410">
      <w:pPr>
        <w:pStyle w:val="NormalWeb"/>
        <w:shd w:val="clear" w:color="auto" w:fill="FAFAFA"/>
        <w:spacing w:before="150" w:beforeAutospacing="0" w:after="150" w:afterAutospacing="0" w:line="375" w:lineRule="atLeast"/>
        <w:ind w:left="-851"/>
        <w:jc w:val="both"/>
        <w:rPr>
          <w:rFonts w:ascii="Arial" w:hAnsi="Arial" w:cs="Arial"/>
          <w:sz w:val="20"/>
          <w:szCs w:val="20"/>
        </w:rPr>
      </w:pPr>
    </w:p>
    <w:p w:rsidR="007F7F26" w:rsidRDefault="007F7F26" w:rsidP="00A70410">
      <w:pPr>
        <w:pStyle w:val="NormalWeb"/>
        <w:shd w:val="clear" w:color="auto" w:fill="FAFAFA"/>
        <w:spacing w:before="150" w:beforeAutospacing="0" w:after="150" w:afterAutospacing="0" w:line="375" w:lineRule="atLeast"/>
        <w:ind w:left="-851"/>
        <w:jc w:val="both"/>
        <w:rPr>
          <w:rFonts w:ascii="Arial" w:hAnsi="Arial" w:cs="Arial"/>
          <w:sz w:val="20"/>
          <w:szCs w:val="20"/>
        </w:rPr>
      </w:pPr>
    </w:p>
    <w:p w:rsidR="00A70410" w:rsidRPr="00A70410" w:rsidRDefault="00A70410" w:rsidP="00A70410">
      <w:pPr>
        <w:pStyle w:val="NormalWeb"/>
        <w:shd w:val="clear" w:color="auto" w:fill="FAFAFA"/>
        <w:spacing w:before="150" w:beforeAutospacing="0" w:after="150" w:afterAutospacing="0" w:line="375" w:lineRule="atLeast"/>
        <w:ind w:left="-851"/>
        <w:jc w:val="both"/>
        <w:rPr>
          <w:rFonts w:ascii="Arial" w:hAnsi="Arial" w:cs="Arial"/>
          <w:sz w:val="20"/>
          <w:szCs w:val="20"/>
        </w:rPr>
      </w:pPr>
      <w:r w:rsidRPr="00A70410">
        <w:rPr>
          <w:rFonts w:ascii="Arial" w:hAnsi="Arial" w:cs="Arial"/>
          <w:sz w:val="20"/>
          <w:szCs w:val="20"/>
        </w:rPr>
        <w:lastRenderedPageBreak/>
        <w:t xml:space="preserve">A) 1, 1, 2, 3, 3. </w:t>
      </w:r>
    </w:p>
    <w:p w:rsidR="00A70410" w:rsidRPr="00A70410" w:rsidRDefault="00A70410" w:rsidP="00A70410">
      <w:pPr>
        <w:pStyle w:val="NormalWeb"/>
        <w:shd w:val="clear" w:color="auto" w:fill="FAFAFA"/>
        <w:spacing w:before="150" w:beforeAutospacing="0" w:after="150" w:afterAutospacing="0" w:line="375" w:lineRule="atLeast"/>
        <w:ind w:left="-851"/>
        <w:jc w:val="both"/>
        <w:rPr>
          <w:rFonts w:ascii="Arial" w:hAnsi="Arial" w:cs="Arial"/>
          <w:sz w:val="20"/>
          <w:szCs w:val="20"/>
        </w:rPr>
      </w:pPr>
      <w:r w:rsidRPr="00A70410">
        <w:rPr>
          <w:rFonts w:ascii="Arial" w:hAnsi="Arial" w:cs="Arial"/>
          <w:sz w:val="20"/>
          <w:szCs w:val="20"/>
        </w:rPr>
        <w:t xml:space="preserve">B) 3, 2, 2, 1, 1. </w:t>
      </w:r>
    </w:p>
    <w:p w:rsidR="00A70410" w:rsidRPr="00A70410" w:rsidRDefault="00A70410" w:rsidP="00A70410">
      <w:pPr>
        <w:pStyle w:val="NormalWeb"/>
        <w:shd w:val="clear" w:color="auto" w:fill="FAFAFA"/>
        <w:spacing w:before="150" w:beforeAutospacing="0" w:after="150" w:afterAutospacing="0" w:line="375" w:lineRule="atLeast"/>
        <w:ind w:left="-851"/>
        <w:jc w:val="both"/>
        <w:rPr>
          <w:rFonts w:ascii="Arial" w:hAnsi="Arial" w:cs="Arial"/>
          <w:sz w:val="20"/>
          <w:szCs w:val="20"/>
        </w:rPr>
      </w:pPr>
      <w:r w:rsidRPr="00A70410">
        <w:rPr>
          <w:rFonts w:ascii="Arial" w:hAnsi="Arial" w:cs="Arial"/>
          <w:sz w:val="20"/>
          <w:szCs w:val="20"/>
        </w:rPr>
        <w:t xml:space="preserve">C) 2, 1, 3, 1, 3. </w:t>
      </w:r>
    </w:p>
    <w:p w:rsidR="00A70410" w:rsidRPr="00A70410" w:rsidRDefault="00A70410" w:rsidP="00A70410">
      <w:pPr>
        <w:pStyle w:val="NormalWeb"/>
        <w:shd w:val="clear" w:color="auto" w:fill="FAFAFA"/>
        <w:spacing w:before="150" w:beforeAutospacing="0" w:after="150" w:afterAutospacing="0" w:line="375" w:lineRule="atLeast"/>
        <w:ind w:left="-851"/>
        <w:jc w:val="both"/>
        <w:rPr>
          <w:rFonts w:ascii="Arial" w:hAnsi="Arial" w:cs="Arial"/>
          <w:sz w:val="20"/>
          <w:szCs w:val="20"/>
        </w:rPr>
      </w:pPr>
      <w:r w:rsidRPr="00A70410">
        <w:rPr>
          <w:rFonts w:ascii="Arial" w:hAnsi="Arial" w:cs="Arial"/>
          <w:sz w:val="20"/>
          <w:szCs w:val="20"/>
        </w:rPr>
        <w:t xml:space="preserve">D) 3, 2, 1, 2, 1. </w:t>
      </w:r>
    </w:p>
    <w:p w:rsidR="00A70410" w:rsidRPr="00A70410" w:rsidRDefault="00A70410" w:rsidP="00A70410">
      <w:pPr>
        <w:pStyle w:val="NormalWeb"/>
        <w:shd w:val="clear" w:color="auto" w:fill="FAFAFA"/>
        <w:spacing w:before="150" w:beforeAutospacing="0" w:after="150" w:afterAutospacing="0" w:line="375" w:lineRule="atLeast"/>
        <w:ind w:left="-851"/>
        <w:jc w:val="both"/>
        <w:rPr>
          <w:rFonts w:ascii="Arial" w:hAnsi="Arial" w:cs="Arial"/>
          <w:sz w:val="20"/>
          <w:szCs w:val="20"/>
        </w:rPr>
      </w:pPr>
      <w:r w:rsidRPr="00A70410">
        <w:rPr>
          <w:rFonts w:ascii="Arial" w:hAnsi="Arial" w:cs="Arial"/>
          <w:sz w:val="20"/>
          <w:szCs w:val="20"/>
        </w:rPr>
        <w:t>E) 3, 1, 1, 2, 2.</w:t>
      </w:r>
    </w:p>
    <w:p w:rsidR="00A70410" w:rsidRPr="00A70410" w:rsidRDefault="00A70410" w:rsidP="00A70410">
      <w:pPr>
        <w:pStyle w:val="NormalWeb"/>
        <w:shd w:val="clear" w:color="auto" w:fill="FAFAFA"/>
        <w:spacing w:before="150" w:after="150" w:line="375" w:lineRule="atLeast"/>
        <w:ind w:left="-851"/>
        <w:jc w:val="both"/>
        <w:rPr>
          <w:rFonts w:ascii="Arial" w:hAnsi="Arial" w:cs="Arial"/>
          <w:sz w:val="20"/>
          <w:szCs w:val="20"/>
        </w:rPr>
      </w:pPr>
      <w:r w:rsidRPr="00A70410">
        <w:rPr>
          <w:rFonts w:ascii="Arial" w:hAnsi="Arial" w:cs="Arial"/>
          <w:b/>
          <w:sz w:val="20"/>
          <w:szCs w:val="20"/>
        </w:rPr>
        <w:t>41. (</w:t>
      </w:r>
      <w:proofErr w:type="spellStart"/>
      <w:r w:rsidRPr="00A70410">
        <w:rPr>
          <w:rFonts w:ascii="Arial" w:hAnsi="Arial" w:cs="Arial"/>
          <w:b/>
          <w:sz w:val="20"/>
          <w:szCs w:val="20"/>
        </w:rPr>
        <w:t>FURG</w:t>
      </w:r>
      <w:proofErr w:type="spellEnd"/>
      <w:r w:rsidRPr="00A70410">
        <w:rPr>
          <w:rFonts w:ascii="Arial" w:hAnsi="Arial" w:cs="Arial"/>
          <w:b/>
          <w:sz w:val="20"/>
          <w:szCs w:val="20"/>
        </w:rPr>
        <w:t xml:space="preserve">) </w:t>
      </w:r>
      <w:r w:rsidRPr="00A70410">
        <w:rPr>
          <w:rFonts w:ascii="Arial" w:hAnsi="Arial" w:cs="Arial"/>
          <w:sz w:val="20"/>
          <w:szCs w:val="20"/>
        </w:rPr>
        <w:t>A margem continental americana voltada para o Oceano Pacífico caracteriza-se por</w:t>
      </w:r>
    </w:p>
    <w:p w:rsidR="00A70410" w:rsidRPr="00A70410" w:rsidRDefault="00A70410" w:rsidP="00A70410">
      <w:pPr>
        <w:pStyle w:val="NormalWeb"/>
        <w:shd w:val="clear" w:color="auto" w:fill="FAFAFA"/>
        <w:spacing w:before="150" w:after="150" w:line="375" w:lineRule="atLeast"/>
        <w:ind w:left="-851"/>
        <w:jc w:val="both"/>
        <w:rPr>
          <w:rFonts w:ascii="Arial" w:hAnsi="Arial" w:cs="Arial"/>
          <w:sz w:val="20"/>
          <w:szCs w:val="20"/>
        </w:rPr>
      </w:pPr>
      <w:r w:rsidRPr="00A70410">
        <w:rPr>
          <w:rFonts w:ascii="Arial" w:hAnsi="Arial" w:cs="Arial"/>
          <w:sz w:val="20"/>
          <w:szCs w:val="20"/>
        </w:rPr>
        <w:t>A) ampla plataforma continental e talude em patamares.</w:t>
      </w:r>
    </w:p>
    <w:p w:rsidR="00A70410" w:rsidRPr="00A70410" w:rsidRDefault="00A70410" w:rsidP="00A70410">
      <w:pPr>
        <w:pStyle w:val="NormalWeb"/>
        <w:shd w:val="clear" w:color="auto" w:fill="FAFAFA"/>
        <w:spacing w:before="150" w:after="150" w:line="375" w:lineRule="atLeast"/>
        <w:ind w:left="-851"/>
        <w:jc w:val="both"/>
        <w:rPr>
          <w:rFonts w:ascii="Arial" w:hAnsi="Arial" w:cs="Arial"/>
          <w:sz w:val="20"/>
          <w:szCs w:val="20"/>
        </w:rPr>
      </w:pPr>
      <w:r w:rsidRPr="00A70410">
        <w:rPr>
          <w:rFonts w:ascii="Arial" w:hAnsi="Arial" w:cs="Arial"/>
          <w:sz w:val="20"/>
          <w:szCs w:val="20"/>
        </w:rPr>
        <w:t>B) plataforma estreita e talude com grandes desníveis batimétricos, seguido de uma fossa submarina.</w:t>
      </w:r>
    </w:p>
    <w:p w:rsidR="00A70410" w:rsidRPr="00A70410" w:rsidRDefault="00A70410" w:rsidP="00A70410">
      <w:pPr>
        <w:pStyle w:val="NormalWeb"/>
        <w:shd w:val="clear" w:color="auto" w:fill="FAFAFA"/>
        <w:spacing w:before="150" w:after="150" w:line="375" w:lineRule="atLeast"/>
        <w:ind w:left="-851"/>
        <w:jc w:val="both"/>
        <w:rPr>
          <w:rFonts w:ascii="Arial" w:hAnsi="Arial" w:cs="Arial"/>
          <w:sz w:val="20"/>
          <w:szCs w:val="20"/>
        </w:rPr>
      </w:pPr>
      <w:r w:rsidRPr="00A70410">
        <w:rPr>
          <w:rFonts w:ascii="Arial" w:hAnsi="Arial" w:cs="Arial"/>
          <w:sz w:val="20"/>
          <w:szCs w:val="20"/>
        </w:rPr>
        <w:t>C) plataforma ampla, talude em grande desnível, seguido de arcos de ilhas vulcânicas.</w:t>
      </w:r>
    </w:p>
    <w:p w:rsidR="00A70410" w:rsidRPr="00A70410" w:rsidRDefault="00A70410" w:rsidP="00A70410">
      <w:pPr>
        <w:pStyle w:val="NormalWeb"/>
        <w:shd w:val="clear" w:color="auto" w:fill="FAFAFA"/>
        <w:spacing w:before="150" w:after="150" w:line="375" w:lineRule="atLeast"/>
        <w:ind w:left="-851"/>
        <w:jc w:val="both"/>
        <w:rPr>
          <w:rFonts w:ascii="Arial" w:hAnsi="Arial" w:cs="Arial"/>
          <w:sz w:val="20"/>
          <w:szCs w:val="20"/>
        </w:rPr>
      </w:pPr>
      <w:r w:rsidRPr="00A70410">
        <w:rPr>
          <w:rFonts w:ascii="Arial" w:hAnsi="Arial" w:cs="Arial"/>
          <w:sz w:val="20"/>
          <w:szCs w:val="20"/>
        </w:rPr>
        <w:t>D) plataforma rasa</w:t>
      </w:r>
      <w:proofErr w:type="gramStart"/>
      <w:r w:rsidRPr="00A70410">
        <w:rPr>
          <w:rFonts w:ascii="Arial" w:hAnsi="Arial" w:cs="Arial"/>
          <w:sz w:val="20"/>
          <w:szCs w:val="20"/>
        </w:rPr>
        <w:t>, talude</w:t>
      </w:r>
      <w:proofErr w:type="gramEnd"/>
      <w:r w:rsidRPr="00A70410">
        <w:rPr>
          <w:rFonts w:ascii="Arial" w:hAnsi="Arial" w:cs="Arial"/>
          <w:sz w:val="20"/>
          <w:szCs w:val="20"/>
        </w:rPr>
        <w:t xml:space="preserve"> suavemente inclinado, seguido de elevação continental.</w:t>
      </w:r>
    </w:p>
    <w:p w:rsidR="00A70410" w:rsidRPr="00A70410" w:rsidRDefault="00A70410" w:rsidP="00A70410">
      <w:pPr>
        <w:pStyle w:val="NormalWeb"/>
        <w:shd w:val="clear" w:color="auto" w:fill="FAFAFA"/>
        <w:spacing w:before="150" w:beforeAutospacing="0" w:after="150" w:afterAutospacing="0" w:line="375" w:lineRule="atLeast"/>
        <w:ind w:left="-851"/>
        <w:jc w:val="both"/>
        <w:rPr>
          <w:rFonts w:ascii="Arial" w:hAnsi="Arial" w:cs="Arial"/>
          <w:sz w:val="20"/>
          <w:szCs w:val="20"/>
        </w:rPr>
      </w:pPr>
      <w:r w:rsidRPr="00A70410">
        <w:rPr>
          <w:rFonts w:ascii="Arial" w:hAnsi="Arial" w:cs="Arial"/>
          <w:sz w:val="20"/>
          <w:szCs w:val="20"/>
        </w:rPr>
        <w:t>E) cordilheira vulcânica junto à margem continental.</w:t>
      </w:r>
    </w:p>
    <w:p w:rsidR="00A70410" w:rsidRPr="00A70410" w:rsidRDefault="00A70410" w:rsidP="00A70410">
      <w:pPr>
        <w:pStyle w:val="NormalWeb"/>
        <w:shd w:val="clear" w:color="auto" w:fill="FAFAFA"/>
        <w:spacing w:before="150" w:beforeAutospacing="0" w:after="150" w:afterAutospacing="0" w:line="375" w:lineRule="atLeast"/>
        <w:ind w:left="-851"/>
        <w:jc w:val="both"/>
        <w:rPr>
          <w:rFonts w:ascii="Arial" w:hAnsi="Arial" w:cs="Arial"/>
          <w:sz w:val="20"/>
          <w:szCs w:val="20"/>
        </w:rPr>
      </w:pPr>
      <w:r w:rsidRPr="00A70410">
        <w:rPr>
          <w:rFonts w:ascii="Arial" w:hAnsi="Arial" w:cs="Arial"/>
          <w:b/>
          <w:sz w:val="20"/>
          <w:szCs w:val="20"/>
        </w:rPr>
        <w:t>42. (</w:t>
      </w:r>
      <w:proofErr w:type="spellStart"/>
      <w:r w:rsidRPr="00A70410">
        <w:rPr>
          <w:rFonts w:ascii="Arial" w:hAnsi="Arial" w:cs="Arial"/>
          <w:b/>
          <w:sz w:val="20"/>
          <w:szCs w:val="20"/>
        </w:rPr>
        <w:t>UPF</w:t>
      </w:r>
      <w:proofErr w:type="spellEnd"/>
      <w:r w:rsidRPr="00A70410">
        <w:rPr>
          <w:rFonts w:ascii="Arial" w:hAnsi="Arial" w:cs="Arial"/>
          <w:b/>
          <w:sz w:val="20"/>
          <w:szCs w:val="20"/>
        </w:rPr>
        <w:t xml:space="preserve">) </w:t>
      </w:r>
      <w:r w:rsidRPr="00A70410">
        <w:rPr>
          <w:rFonts w:ascii="Arial" w:hAnsi="Arial" w:cs="Arial"/>
          <w:sz w:val="20"/>
          <w:szCs w:val="20"/>
        </w:rPr>
        <w:t xml:space="preserve">É a camada sólida da Terra. Sua estrutura rochosa compreende a crosta continental, formada por placas rígidas e móveis. Representa importante meio de sobrevivência dos seres humanos e constitui o espaço ocupado e organizado. As características referem-se à </w:t>
      </w:r>
    </w:p>
    <w:p w:rsidR="00A70410" w:rsidRPr="00A70410" w:rsidRDefault="00A70410" w:rsidP="00A70410">
      <w:pPr>
        <w:pStyle w:val="NormalWeb"/>
        <w:shd w:val="clear" w:color="auto" w:fill="FAFAFA"/>
        <w:spacing w:before="150" w:beforeAutospacing="0" w:after="150" w:afterAutospacing="0" w:line="375" w:lineRule="atLeast"/>
        <w:ind w:left="-851"/>
        <w:jc w:val="both"/>
        <w:rPr>
          <w:rFonts w:ascii="Arial" w:hAnsi="Arial" w:cs="Arial"/>
          <w:sz w:val="20"/>
          <w:szCs w:val="20"/>
        </w:rPr>
      </w:pPr>
      <w:r w:rsidRPr="00A70410">
        <w:rPr>
          <w:rFonts w:ascii="Arial" w:hAnsi="Arial" w:cs="Arial"/>
          <w:sz w:val="20"/>
          <w:szCs w:val="20"/>
        </w:rPr>
        <w:t xml:space="preserve">a) atmosfera </w:t>
      </w:r>
    </w:p>
    <w:p w:rsidR="00A70410" w:rsidRPr="00A70410" w:rsidRDefault="00A70410" w:rsidP="00A70410">
      <w:pPr>
        <w:pStyle w:val="NormalWeb"/>
        <w:shd w:val="clear" w:color="auto" w:fill="FAFAFA"/>
        <w:spacing w:before="150" w:beforeAutospacing="0" w:after="150" w:afterAutospacing="0" w:line="375" w:lineRule="atLeast"/>
        <w:ind w:left="-851"/>
        <w:jc w:val="both"/>
        <w:rPr>
          <w:rFonts w:ascii="Arial" w:hAnsi="Arial" w:cs="Arial"/>
          <w:sz w:val="20"/>
          <w:szCs w:val="20"/>
        </w:rPr>
      </w:pPr>
      <w:r w:rsidRPr="00A70410">
        <w:rPr>
          <w:rFonts w:ascii="Arial" w:hAnsi="Arial" w:cs="Arial"/>
          <w:sz w:val="20"/>
          <w:szCs w:val="20"/>
        </w:rPr>
        <w:t xml:space="preserve">b) biosfera </w:t>
      </w:r>
    </w:p>
    <w:p w:rsidR="00A70410" w:rsidRPr="00A70410" w:rsidRDefault="00A70410" w:rsidP="00A70410">
      <w:pPr>
        <w:pStyle w:val="NormalWeb"/>
        <w:shd w:val="clear" w:color="auto" w:fill="FAFAFA"/>
        <w:spacing w:before="150" w:beforeAutospacing="0" w:after="150" w:afterAutospacing="0" w:line="375" w:lineRule="atLeast"/>
        <w:ind w:left="-851"/>
        <w:jc w:val="both"/>
        <w:rPr>
          <w:rFonts w:ascii="Arial" w:hAnsi="Arial" w:cs="Arial"/>
          <w:sz w:val="20"/>
          <w:szCs w:val="20"/>
        </w:rPr>
      </w:pPr>
      <w:r w:rsidRPr="00A70410">
        <w:rPr>
          <w:rFonts w:ascii="Arial" w:hAnsi="Arial" w:cs="Arial"/>
          <w:sz w:val="20"/>
          <w:szCs w:val="20"/>
        </w:rPr>
        <w:t xml:space="preserve">c) </w:t>
      </w:r>
      <w:proofErr w:type="spellStart"/>
      <w:r w:rsidRPr="00A70410">
        <w:rPr>
          <w:rFonts w:ascii="Arial" w:hAnsi="Arial" w:cs="Arial"/>
          <w:sz w:val="20"/>
          <w:szCs w:val="20"/>
        </w:rPr>
        <w:t>crioosfera</w:t>
      </w:r>
      <w:proofErr w:type="spellEnd"/>
      <w:r w:rsidRPr="00A70410">
        <w:rPr>
          <w:rFonts w:ascii="Arial" w:hAnsi="Arial" w:cs="Arial"/>
          <w:sz w:val="20"/>
          <w:szCs w:val="20"/>
        </w:rPr>
        <w:t xml:space="preserve"> </w:t>
      </w:r>
    </w:p>
    <w:p w:rsidR="00A70410" w:rsidRPr="00A70410" w:rsidRDefault="00A70410" w:rsidP="00A70410">
      <w:pPr>
        <w:pStyle w:val="NormalWeb"/>
        <w:shd w:val="clear" w:color="auto" w:fill="FAFAFA"/>
        <w:spacing w:before="150" w:beforeAutospacing="0" w:after="150" w:afterAutospacing="0" w:line="375" w:lineRule="atLeast"/>
        <w:ind w:left="-851"/>
        <w:jc w:val="both"/>
        <w:rPr>
          <w:rFonts w:ascii="Arial" w:hAnsi="Arial" w:cs="Arial"/>
          <w:sz w:val="20"/>
          <w:szCs w:val="20"/>
        </w:rPr>
      </w:pPr>
      <w:r w:rsidRPr="00A70410">
        <w:rPr>
          <w:rFonts w:ascii="Arial" w:hAnsi="Arial" w:cs="Arial"/>
          <w:sz w:val="20"/>
          <w:szCs w:val="20"/>
        </w:rPr>
        <w:t xml:space="preserve">d) hidrosfera </w:t>
      </w:r>
    </w:p>
    <w:p w:rsidR="00A70410" w:rsidRPr="00A70410" w:rsidRDefault="00A70410" w:rsidP="00A70410">
      <w:pPr>
        <w:pStyle w:val="NormalWeb"/>
        <w:shd w:val="clear" w:color="auto" w:fill="FAFAFA"/>
        <w:spacing w:before="150" w:beforeAutospacing="0" w:after="150" w:afterAutospacing="0" w:line="375" w:lineRule="atLeast"/>
        <w:ind w:left="-851"/>
        <w:jc w:val="both"/>
        <w:rPr>
          <w:rFonts w:ascii="Arial" w:hAnsi="Arial" w:cs="Arial"/>
          <w:sz w:val="20"/>
          <w:szCs w:val="20"/>
        </w:rPr>
      </w:pPr>
      <w:r w:rsidRPr="00A70410">
        <w:rPr>
          <w:rFonts w:ascii="Arial" w:hAnsi="Arial" w:cs="Arial"/>
          <w:sz w:val="20"/>
          <w:szCs w:val="20"/>
        </w:rPr>
        <w:t>e) litosfera</w:t>
      </w:r>
    </w:p>
    <w:p w:rsidR="00A70410" w:rsidRPr="00A70410" w:rsidRDefault="00A70410" w:rsidP="00A70410">
      <w:pPr>
        <w:pStyle w:val="NormalWeb"/>
        <w:shd w:val="clear" w:color="auto" w:fill="FAFAFA"/>
        <w:spacing w:before="150" w:beforeAutospacing="0" w:after="150" w:afterAutospacing="0" w:line="375" w:lineRule="atLeast"/>
        <w:ind w:left="-851"/>
        <w:jc w:val="both"/>
        <w:rPr>
          <w:rFonts w:ascii="Arial" w:hAnsi="Arial" w:cs="Arial"/>
          <w:i/>
          <w:sz w:val="20"/>
          <w:szCs w:val="20"/>
        </w:rPr>
      </w:pPr>
      <w:r w:rsidRPr="00A70410">
        <w:rPr>
          <w:rFonts w:ascii="Arial" w:hAnsi="Arial" w:cs="Arial"/>
          <w:b/>
          <w:sz w:val="20"/>
          <w:szCs w:val="20"/>
        </w:rPr>
        <w:t>43. (</w:t>
      </w:r>
      <w:proofErr w:type="spellStart"/>
      <w:r w:rsidRPr="00A70410">
        <w:rPr>
          <w:rFonts w:ascii="Arial" w:hAnsi="Arial" w:cs="Arial"/>
          <w:b/>
          <w:sz w:val="20"/>
          <w:szCs w:val="20"/>
        </w:rPr>
        <w:t>UPF</w:t>
      </w:r>
      <w:proofErr w:type="spellEnd"/>
      <w:r w:rsidRPr="00A70410">
        <w:rPr>
          <w:rFonts w:ascii="Arial" w:hAnsi="Arial" w:cs="Arial"/>
          <w:b/>
          <w:sz w:val="20"/>
          <w:szCs w:val="20"/>
        </w:rPr>
        <w:t xml:space="preserve">) </w:t>
      </w:r>
      <w:r w:rsidRPr="00A70410">
        <w:rPr>
          <w:rFonts w:ascii="Arial" w:hAnsi="Arial" w:cs="Arial"/>
          <w:i/>
          <w:sz w:val="20"/>
          <w:szCs w:val="20"/>
        </w:rPr>
        <w:t xml:space="preserve">“A Terra é um sistema vivo, com sua dinâmica evolutiva própria. Montanhas e oceanos nascem, crescem e desaparecem, num processo dinâmico. Enquanto os vulcões e os processos orogênicos trazem novas rochas à superfície, os materiais são </w:t>
      </w:r>
      <w:proofErr w:type="spellStart"/>
      <w:r w:rsidRPr="00A70410">
        <w:rPr>
          <w:rFonts w:ascii="Arial" w:hAnsi="Arial" w:cs="Arial"/>
          <w:i/>
          <w:sz w:val="20"/>
          <w:szCs w:val="20"/>
        </w:rPr>
        <w:t>intemperizados</w:t>
      </w:r>
      <w:proofErr w:type="spellEnd"/>
      <w:r w:rsidRPr="00A70410">
        <w:rPr>
          <w:rFonts w:ascii="Arial" w:hAnsi="Arial" w:cs="Arial"/>
          <w:i/>
          <w:sz w:val="20"/>
          <w:szCs w:val="20"/>
        </w:rPr>
        <w:t xml:space="preserve"> e mobilizados pela ação dos ventos, das águas e das geleiras. Os rios mudam seus cursos, e fenômenos climáticos alteram periodicamente as condições de vida e o balanço entre as espécies.</w:t>
      </w:r>
      <w:proofErr w:type="gramStart"/>
      <w:r w:rsidRPr="00A70410">
        <w:rPr>
          <w:rFonts w:ascii="Arial" w:hAnsi="Arial" w:cs="Arial"/>
          <w:i/>
          <w:sz w:val="20"/>
          <w:szCs w:val="20"/>
        </w:rPr>
        <w:t>”</w:t>
      </w:r>
      <w:proofErr w:type="gramEnd"/>
      <w:r w:rsidRPr="00A70410">
        <w:rPr>
          <w:rFonts w:ascii="Arial" w:hAnsi="Arial" w:cs="Arial"/>
          <w:i/>
          <w:sz w:val="20"/>
          <w:szCs w:val="20"/>
        </w:rPr>
        <w:t xml:space="preserve"> </w:t>
      </w:r>
    </w:p>
    <w:p w:rsidR="00A70410" w:rsidRPr="00A70410" w:rsidRDefault="00A70410" w:rsidP="00A70410">
      <w:pPr>
        <w:pStyle w:val="NormalWeb"/>
        <w:shd w:val="clear" w:color="auto" w:fill="FAFAFA"/>
        <w:spacing w:before="150" w:beforeAutospacing="0" w:after="150" w:afterAutospacing="0" w:line="375" w:lineRule="atLeast"/>
        <w:ind w:left="-851" w:firstLine="708"/>
        <w:jc w:val="both"/>
        <w:rPr>
          <w:rFonts w:ascii="Arial" w:hAnsi="Arial" w:cs="Arial"/>
          <w:sz w:val="20"/>
          <w:szCs w:val="20"/>
        </w:rPr>
      </w:pPr>
      <w:r w:rsidRPr="00A70410">
        <w:rPr>
          <w:rFonts w:ascii="Arial" w:hAnsi="Arial" w:cs="Arial"/>
          <w:sz w:val="20"/>
          <w:szCs w:val="20"/>
        </w:rPr>
        <w:t>(</w:t>
      </w:r>
      <w:proofErr w:type="spellStart"/>
      <w:r w:rsidRPr="00A70410">
        <w:rPr>
          <w:rFonts w:ascii="Arial" w:hAnsi="Arial" w:cs="Arial"/>
          <w:sz w:val="20"/>
          <w:szCs w:val="20"/>
        </w:rPr>
        <w:t>Cordani</w:t>
      </w:r>
      <w:proofErr w:type="spellEnd"/>
      <w:r w:rsidRPr="00A70410">
        <w:rPr>
          <w:rFonts w:ascii="Arial" w:hAnsi="Arial" w:cs="Arial"/>
          <w:sz w:val="20"/>
          <w:szCs w:val="20"/>
        </w:rPr>
        <w:t xml:space="preserve"> e </w:t>
      </w:r>
      <w:proofErr w:type="spellStart"/>
      <w:r w:rsidRPr="00A70410">
        <w:rPr>
          <w:rFonts w:ascii="Arial" w:hAnsi="Arial" w:cs="Arial"/>
          <w:sz w:val="20"/>
          <w:szCs w:val="20"/>
        </w:rPr>
        <w:t>Taioli</w:t>
      </w:r>
      <w:proofErr w:type="spellEnd"/>
      <w:r w:rsidRPr="00A70410">
        <w:rPr>
          <w:rFonts w:ascii="Arial" w:hAnsi="Arial" w:cs="Arial"/>
          <w:sz w:val="20"/>
          <w:szCs w:val="20"/>
        </w:rPr>
        <w:t xml:space="preserve">, In: Almeida e </w:t>
      </w:r>
      <w:proofErr w:type="spellStart"/>
      <w:r w:rsidRPr="00A70410">
        <w:rPr>
          <w:rFonts w:ascii="Arial" w:hAnsi="Arial" w:cs="Arial"/>
          <w:sz w:val="20"/>
          <w:szCs w:val="20"/>
        </w:rPr>
        <w:t>Rigolin</w:t>
      </w:r>
      <w:proofErr w:type="spellEnd"/>
      <w:r w:rsidRPr="00A70410">
        <w:rPr>
          <w:rFonts w:ascii="Arial" w:hAnsi="Arial" w:cs="Arial"/>
          <w:sz w:val="20"/>
          <w:szCs w:val="20"/>
        </w:rPr>
        <w:t>, 2008, p. 39</w:t>
      </w:r>
      <w:proofErr w:type="gramStart"/>
      <w:r w:rsidRPr="00A70410">
        <w:rPr>
          <w:rFonts w:ascii="Arial" w:hAnsi="Arial" w:cs="Arial"/>
          <w:sz w:val="20"/>
          <w:szCs w:val="20"/>
        </w:rPr>
        <w:t>)</w:t>
      </w:r>
      <w:proofErr w:type="gramEnd"/>
      <w:r w:rsidRPr="00A70410">
        <w:rPr>
          <w:rFonts w:ascii="Arial" w:hAnsi="Arial" w:cs="Arial"/>
          <w:sz w:val="20"/>
          <w:szCs w:val="20"/>
        </w:rPr>
        <w:t xml:space="preserve"> </w:t>
      </w:r>
    </w:p>
    <w:p w:rsidR="00A70410" w:rsidRPr="00A70410" w:rsidRDefault="00A70410" w:rsidP="00A70410">
      <w:pPr>
        <w:pStyle w:val="NormalWeb"/>
        <w:shd w:val="clear" w:color="auto" w:fill="FAFAFA"/>
        <w:spacing w:before="150" w:beforeAutospacing="0" w:after="150" w:afterAutospacing="0" w:line="375" w:lineRule="atLeast"/>
        <w:ind w:left="-851"/>
        <w:jc w:val="both"/>
        <w:rPr>
          <w:rFonts w:ascii="Arial" w:hAnsi="Arial" w:cs="Arial"/>
          <w:sz w:val="20"/>
          <w:szCs w:val="20"/>
        </w:rPr>
      </w:pPr>
      <w:r w:rsidRPr="00A70410">
        <w:rPr>
          <w:rFonts w:ascii="Arial" w:hAnsi="Arial" w:cs="Arial"/>
          <w:sz w:val="20"/>
          <w:szCs w:val="20"/>
        </w:rPr>
        <w:t xml:space="preserve">Sobre a dinâmica interna da Terra afirma-se: </w:t>
      </w:r>
    </w:p>
    <w:p w:rsidR="00A70410" w:rsidRPr="00A70410" w:rsidRDefault="00A70410" w:rsidP="00A70410">
      <w:pPr>
        <w:pStyle w:val="NormalWeb"/>
        <w:shd w:val="clear" w:color="auto" w:fill="FAFAFA"/>
        <w:spacing w:before="150" w:beforeAutospacing="0" w:after="150" w:afterAutospacing="0" w:line="375" w:lineRule="atLeast"/>
        <w:ind w:left="-851"/>
        <w:jc w:val="both"/>
        <w:rPr>
          <w:rFonts w:ascii="Arial" w:hAnsi="Arial" w:cs="Arial"/>
          <w:sz w:val="20"/>
          <w:szCs w:val="20"/>
        </w:rPr>
      </w:pPr>
      <w:r w:rsidRPr="00A70410">
        <w:rPr>
          <w:rFonts w:ascii="Arial" w:hAnsi="Arial" w:cs="Arial"/>
          <w:sz w:val="20"/>
          <w:szCs w:val="20"/>
        </w:rPr>
        <w:t xml:space="preserve">I. Os _______________________ compreendem os deslocamentos e deformações das rochas que constituem a crosta terrestre. </w:t>
      </w:r>
    </w:p>
    <w:p w:rsidR="007F7F26" w:rsidRDefault="007F7F26" w:rsidP="00A70410">
      <w:pPr>
        <w:pStyle w:val="NormalWeb"/>
        <w:shd w:val="clear" w:color="auto" w:fill="FAFAFA"/>
        <w:spacing w:before="150" w:beforeAutospacing="0" w:after="150" w:afterAutospacing="0" w:line="375" w:lineRule="atLeast"/>
        <w:ind w:left="-851"/>
        <w:jc w:val="both"/>
        <w:rPr>
          <w:rFonts w:ascii="Arial" w:hAnsi="Arial" w:cs="Arial"/>
          <w:sz w:val="20"/>
          <w:szCs w:val="20"/>
        </w:rPr>
      </w:pPr>
    </w:p>
    <w:p w:rsidR="00A70410" w:rsidRPr="00A70410" w:rsidRDefault="00A70410" w:rsidP="00A70410">
      <w:pPr>
        <w:pStyle w:val="NormalWeb"/>
        <w:shd w:val="clear" w:color="auto" w:fill="FAFAFA"/>
        <w:spacing w:before="150" w:beforeAutospacing="0" w:after="150" w:afterAutospacing="0" w:line="375" w:lineRule="atLeast"/>
        <w:ind w:left="-851"/>
        <w:jc w:val="both"/>
        <w:rPr>
          <w:rFonts w:ascii="Arial" w:hAnsi="Arial" w:cs="Arial"/>
          <w:sz w:val="20"/>
          <w:szCs w:val="20"/>
        </w:rPr>
      </w:pPr>
      <w:r w:rsidRPr="00A70410">
        <w:rPr>
          <w:rFonts w:ascii="Arial" w:hAnsi="Arial" w:cs="Arial"/>
          <w:sz w:val="20"/>
          <w:szCs w:val="20"/>
        </w:rPr>
        <w:lastRenderedPageBreak/>
        <w:t xml:space="preserve">II. Os _____________________ocorrem quando as rochas sofrem uma série de deformações quando submetidas a um esforço proveniente do interior da Terra. </w:t>
      </w:r>
    </w:p>
    <w:p w:rsidR="00A70410" w:rsidRPr="00A70410" w:rsidRDefault="00A70410" w:rsidP="00A70410">
      <w:pPr>
        <w:pStyle w:val="NormalWeb"/>
        <w:shd w:val="clear" w:color="auto" w:fill="FAFAFA"/>
        <w:spacing w:before="150" w:beforeAutospacing="0" w:after="150" w:afterAutospacing="0" w:line="375" w:lineRule="atLeast"/>
        <w:ind w:left="-851"/>
        <w:jc w:val="both"/>
        <w:rPr>
          <w:rFonts w:ascii="Arial" w:hAnsi="Arial" w:cs="Arial"/>
          <w:sz w:val="20"/>
          <w:szCs w:val="20"/>
        </w:rPr>
      </w:pPr>
      <w:r w:rsidRPr="00A70410">
        <w:rPr>
          <w:rFonts w:ascii="Arial" w:hAnsi="Arial" w:cs="Arial"/>
          <w:sz w:val="20"/>
          <w:szCs w:val="20"/>
        </w:rPr>
        <w:t xml:space="preserve">III. Os ________________________ ocorrem quando as rochas são </w:t>
      </w:r>
      <w:proofErr w:type="gramStart"/>
      <w:r w:rsidRPr="00A70410">
        <w:rPr>
          <w:rFonts w:ascii="Arial" w:hAnsi="Arial" w:cs="Arial"/>
          <w:sz w:val="20"/>
          <w:szCs w:val="20"/>
        </w:rPr>
        <w:t>submetidas a um esforço interno de grande intensidade no sentido vertical ou inclinado</w:t>
      </w:r>
      <w:proofErr w:type="gramEnd"/>
      <w:r w:rsidRPr="00A70410">
        <w:rPr>
          <w:rFonts w:ascii="Arial" w:hAnsi="Arial" w:cs="Arial"/>
          <w:sz w:val="20"/>
          <w:szCs w:val="20"/>
        </w:rPr>
        <w:t xml:space="preserve">. </w:t>
      </w:r>
    </w:p>
    <w:p w:rsidR="00A70410" w:rsidRPr="00A70410" w:rsidRDefault="00A70410" w:rsidP="00A70410">
      <w:pPr>
        <w:pStyle w:val="NormalWeb"/>
        <w:shd w:val="clear" w:color="auto" w:fill="FAFAFA"/>
        <w:spacing w:before="150" w:beforeAutospacing="0" w:after="150" w:afterAutospacing="0" w:line="375" w:lineRule="atLeast"/>
        <w:ind w:left="-851"/>
        <w:jc w:val="both"/>
        <w:rPr>
          <w:rFonts w:ascii="Arial" w:hAnsi="Arial" w:cs="Arial"/>
          <w:sz w:val="20"/>
          <w:szCs w:val="20"/>
        </w:rPr>
      </w:pPr>
      <w:r w:rsidRPr="00A70410">
        <w:rPr>
          <w:rFonts w:ascii="Arial" w:hAnsi="Arial" w:cs="Arial"/>
          <w:sz w:val="20"/>
          <w:szCs w:val="20"/>
        </w:rPr>
        <w:t xml:space="preserve">IV. Os ___________________ é uma montanha que se forma da erupção de material magmático em estado de fusão. Um dos maiores desastres causados por esse fenômeno ocorreu em 1883 em Sonda, no arquipélago da Indonésia, tirando do mapa uma parte da ilha, destruindo cidades e vilas e matando milhares de pessoas. </w:t>
      </w:r>
    </w:p>
    <w:p w:rsidR="00A70410" w:rsidRPr="00A70410" w:rsidRDefault="00A70410" w:rsidP="00A70410">
      <w:pPr>
        <w:pStyle w:val="NormalWeb"/>
        <w:shd w:val="clear" w:color="auto" w:fill="FAFAFA"/>
        <w:spacing w:before="150" w:beforeAutospacing="0" w:after="150" w:afterAutospacing="0" w:line="375" w:lineRule="atLeast"/>
        <w:ind w:left="-851"/>
        <w:jc w:val="both"/>
        <w:rPr>
          <w:rFonts w:ascii="Arial" w:hAnsi="Arial" w:cs="Arial"/>
          <w:sz w:val="20"/>
          <w:szCs w:val="20"/>
        </w:rPr>
      </w:pPr>
      <w:r w:rsidRPr="00A70410">
        <w:rPr>
          <w:rFonts w:ascii="Arial" w:hAnsi="Arial" w:cs="Arial"/>
          <w:sz w:val="20"/>
          <w:szCs w:val="20"/>
        </w:rPr>
        <w:t xml:space="preserve">V. Uma das manifestações mais temidas e destruidoras dos movimentos da crosta terrestre são os ______________________________, que são causados pela ruptura das rochas provocadas por acomodações geológicas de camadas internas da crosta ou pela movimentação das placas tectônicas. </w:t>
      </w:r>
    </w:p>
    <w:p w:rsidR="00A70410" w:rsidRPr="00A70410" w:rsidRDefault="00A70410" w:rsidP="00A70410">
      <w:pPr>
        <w:pStyle w:val="NormalWeb"/>
        <w:shd w:val="clear" w:color="auto" w:fill="FAFAFA"/>
        <w:spacing w:before="150" w:beforeAutospacing="0" w:after="150" w:afterAutospacing="0" w:line="375" w:lineRule="atLeast"/>
        <w:ind w:left="-851"/>
        <w:jc w:val="both"/>
        <w:rPr>
          <w:rFonts w:ascii="Arial" w:hAnsi="Arial" w:cs="Arial"/>
          <w:sz w:val="20"/>
          <w:szCs w:val="20"/>
        </w:rPr>
      </w:pPr>
      <w:r w:rsidRPr="00A70410">
        <w:rPr>
          <w:rFonts w:ascii="Arial" w:hAnsi="Arial" w:cs="Arial"/>
          <w:sz w:val="20"/>
          <w:szCs w:val="20"/>
        </w:rPr>
        <w:t xml:space="preserve">A alternativa que completa corretamente as afirmativas é: </w:t>
      </w:r>
    </w:p>
    <w:p w:rsidR="00A70410" w:rsidRPr="00A70410" w:rsidRDefault="00A70410" w:rsidP="00A70410">
      <w:pPr>
        <w:pStyle w:val="NormalWeb"/>
        <w:shd w:val="clear" w:color="auto" w:fill="FAFAFA"/>
        <w:spacing w:before="150" w:beforeAutospacing="0" w:after="150" w:afterAutospacing="0" w:line="375" w:lineRule="atLeast"/>
        <w:ind w:left="-851"/>
        <w:jc w:val="both"/>
        <w:rPr>
          <w:rFonts w:ascii="Arial" w:hAnsi="Arial" w:cs="Arial"/>
          <w:sz w:val="20"/>
          <w:szCs w:val="20"/>
        </w:rPr>
      </w:pPr>
      <w:r w:rsidRPr="00A70410">
        <w:rPr>
          <w:rFonts w:ascii="Arial" w:hAnsi="Arial" w:cs="Arial"/>
          <w:sz w:val="20"/>
          <w:szCs w:val="20"/>
        </w:rPr>
        <w:t xml:space="preserve">a) movimentos tectônicos; dobramentos; </w:t>
      </w:r>
      <w:proofErr w:type="spellStart"/>
      <w:r w:rsidRPr="00A70410">
        <w:rPr>
          <w:rFonts w:ascii="Arial" w:hAnsi="Arial" w:cs="Arial"/>
          <w:sz w:val="20"/>
          <w:szCs w:val="20"/>
        </w:rPr>
        <w:t>falhamentos</w:t>
      </w:r>
      <w:proofErr w:type="spellEnd"/>
      <w:r w:rsidRPr="00A70410">
        <w:rPr>
          <w:rFonts w:ascii="Arial" w:hAnsi="Arial" w:cs="Arial"/>
          <w:sz w:val="20"/>
          <w:szCs w:val="20"/>
        </w:rPr>
        <w:t xml:space="preserve">; vulcões; </w:t>
      </w:r>
      <w:proofErr w:type="gramStart"/>
      <w:r w:rsidRPr="00A70410">
        <w:rPr>
          <w:rFonts w:ascii="Arial" w:hAnsi="Arial" w:cs="Arial"/>
          <w:sz w:val="20"/>
          <w:szCs w:val="20"/>
        </w:rPr>
        <w:t>terremotos</w:t>
      </w:r>
      <w:proofErr w:type="gramEnd"/>
      <w:r w:rsidRPr="00A70410">
        <w:rPr>
          <w:rFonts w:ascii="Arial" w:hAnsi="Arial" w:cs="Arial"/>
          <w:sz w:val="20"/>
          <w:szCs w:val="20"/>
        </w:rPr>
        <w:t xml:space="preserve"> </w:t>
      </w:r>
    </w:p>
    <w:p w:rsidR="00A70410" w:rsidRPr="00A70410" w:rsidRDefault="00A70410" w:rsidP="00A70410">
      <w:pPr>
        <w:pStyle w:val="NormalWeb"/>
        <w:shd w:val="clear" w:color="auto" w:fill="FAFAFA"/>
        <w:spacing w:before="150" w:beforeAutospacing="0" w:after="150" w:afterAutospacing="0" w:line="375" w:lineRule="atLeast"/>
        <w:ind w:left="-851"/>
        <w:jc w:val="both"/>
        <w:rPr>
          <w:rFonts w:ascii="Arial" w:hAnsi="Arial" w:cs="Arial"/>
          <w:sz w:val="20"/>
          <w:szCs w:val="20"/>
        </w:rPr>
      </w:pPr>
      <w:r w:rsidRPr="00A70410">
        <w:rPr>
          <w:rFonts w:ascii="Arial" w:hAnsi="Arial" w:cs="Arial"/>
          <w:sz w:val="20"/>
          <w:szCs w:val="20"/>
        </w:rPr>
        <w:t xml:space="preserve">b) terremotos; </w:t>
      </w:r>
      <w:proofErr w:type="spellStart"/>
      <w:r w:rsidRPr="00A70410">
        <w:rPr>
          <w:rFonts w:ascii="Arial" w:hAnsi="Arial" w:cs="Arial"/>
          <w:sz w:val="20"/>
          <w:szCs w:val="20"/>
        </w:rPr>
        <w:t>falhamentos</w:t>
      </w:r>
      <w:proofErr w:type="spellEnd"/>
      <w:r w:rsidRPr="00A70410">
        <w:rPr>
          <w:rFonts w:ascii="Arial" w:hAnsi="Arial" w:cs="Arial"/>
          <w:sz w:val="20"/>
          <w:szCs w:val="20"/>
        </w:rPr>
        <w:t xml:space="preserve">; dobramentos; vulcões; movimentos </w:t>
      </w:r>
      <w:proofErr w:type="gramStart"/>
      <w:r w:rsidRPr="00A70410">
        <w:rPr>
          <w:rFonts w:ascii="Arial" w:hAnsi="Arial" w:cs="Arial"/>
          <w:sz w:val="20"/>
          <w:szCs w:val="20"/>
        </w:rPr>
        <w:t>tectônicos</w:t>
      </w:r>
      <w:proofErr w:type="gramEnd"/>
      <w:r w:rsidRPr="00A70410">
        <w:rPr>
          <w:rFonts w:ascii="Arial" w:hAnsi="Arial" w:cs="Arial"/>
          <w:sz w:val="20"/>
          <w:szCs w:val="20"/>
        </w:rPr>
        <w:t xml:space="preserve"> </w:t>
      </w:r>
    </w:p>
    <w:p w:rsidR="00A70410" w:rsidRPr="00A70410" w:rsidRDefault="00A70410" w:rsidP="00A70410">
      <w:pPr>
        <w:pStyle w:val="NormalWeb"/>
        <w:shd w:val="clear" w:color="auto" w:fill="FAFAFA"/>
        <w:spacing w:before="150" w:beforeAutospacing="0" w:after="150" w:afterAutospacing="0" w:line="375" w:lineRule="atLeast"/>
        <w:ind w:left="-851"/>
        <w:jc w:val="both"/>
        <w:rPr>
          <w:rFonts w:ascii="Arial" w:hAnsi="Arial" w:cs="Arial"/>
          <w:sz w:val="20"/>
          <w:szCs w:val="20"/>
        </w:rPr>
      </w:pPr>
      <w:r w:rsidRPr="00A70410">
        <w:rPr>
          <w:rFonts w:ascii="Arial" w:hAnsi="Arial" w:cs="Arial"/>
          <w:sz w:val="20"/>
          <w:szCs w:val="20"/>
        </w:rPr>
        <w:t xml:space="preserve">c) vulcões; </w:t>
      </w:r>
      <w:proofErr w:type="spellStart"/>
      <w:r w:rsidRPr="00A70410">
        <w:rPr>
          <w:rFonts w:ascii="Arial" w:hAnsi="Arial" w:cs="Arial"/>
          <w:sz w:val="20"/>
          <w:szCs w:val="20"/>
        </w:rPr>
        <w:t>falhamentos</w:t>
      </w:r>
      <w:proofErr w:type="spellEnd"/>
      <w:r w:rsidRPr="00A70410">
        <w:rPr>
          <w:rFonts w:ascii="Arial" w:hAnsi="Arial" w:cs="Arial"/>
          <w:sz w:val="20"/>
          <w:szCs w:val="20"/>
        </w:rPr>
        <w:t xml:space="preserve">; terremotos; movimentos tectônicos; </w:t>
      </w:r>
      <w:proofErr w:type="gramStart"/>
      <w:r w:rsidRPr="00A70410">
        <w:rPr>
          <w:rFonts w:ascii="Arial" w:hAnsi="Arial" w:cs="Arial"/>
          <w:sz w:val="20"/>
          <w:szCs w:val="20"/>
        </w:rPr>
        <w:t>dobramentos</w:t>
      </w:r>
      <w:proofErr w:type="gramEnd"/>
      <w:r w:rsidRPr="00A70410">
        <w:rPr>
          <w:rFonts w:ascii="Arial" w:hAnsi="Arial" w:cs="Arial"/>
          <w:sz w:val="20"/>
          <w:szCs w:val="20"/>
        </w:rPr>
        <w:t xml:space="preserve"> </w:t>
      </w:r>
    </w:p>
    <w:p w:rsidR="00A70410" w:rsidRPr="00A70410" w:rsidRDefault="00A70410" w:rsidP="00A70410">
      <w:pPr>
        <w:pStyle w:val="NormalWeb"/>
        <w:shd w:val="clear" w:color="auto" w:fill="FAFAFA"/>
        <w:spacing w:before="150" w:beforeAutospacing="0" w:after="150" w:afterAutospacing="0" w:line="375" w:lineRule="atLeast"/>
        <w:ind w:left="-851"/>
        <w:jc w:val="both"/>
        <w:rPr>
          <w:rFonts w:ascii="Arial" w:hAnsi="Arial" w:cs="Arial"/>
          <w:sz w:val="20"/>
          <w:szCs w:val="20"/>
        </w:rPr>
      </w:pPr>
      <w:r w:rsidRPr="00A70410">
        <w:rPr>
          <w:rFonts w:ascii="Arial" w:hAnsi="Arial" w:cs="Arial"/>
          <w:sz w:val="20"/>
          <w:szCs w:val="20"/>
        </w:rPr>
        <w:t xml:space="preserve">d) movimentos tectônicos; </w:t>
      </w:r>
      <w:proofErr w:type="spellStart"/>
      <w:r w:rsidRPr="00A70410">
        <w:rPr>
          <w:rFonts w:ascii="Arial" w:hAnsi="Arial" w:cs="Arial"/>
          <w:sz w:val="20"/>
          <w:szCs w:val="20"/>
        </w:rPr>
        <w:t>falhamentos</w:t>
      </w:r>
      <w:proofErr w:type="spellEnd"/>
      <w:r w:rsidRPr="00A70410">
        <w:rPr>
          <w:rFonts w:ascii="Arial" w:hAnsi="Arial" w:cs="Arial"/>
          <w:sz w:val="20"/>
          <w:szCs w:val="20"/>
        </w:rPr>
        <w:t xml:space="preserve">; dobramentos; terremotos; </w:t>
      </w:r>
      <w:proofErr w:type="gramStart"/>
      <w:r w:rsidRPr="00A70410">
        <w:rPr>
          <w:rFonts w:ascii="Arial" w:hAnsi="Arial" w:cs="Arial"/>
          <w:sz w:val="20"/>
          <w:szCs w:val="20"/>
        </w:rPr>
        <w:t>vulcões</w:t>
      </w:r>
      <w:proofErr w:type="gramEnd"/>
      <w:r w:rsidRPr="00A70410">
        <w:rPr>
          <w:rFonts w:ascii="Arial" w:hAnsi="Arial" w:cs="Arial"/>
          <w:sz w:val="20"/>
          <w:szCs w:val="20"/>
        </w:rPr>
        <w:t xml:space="preserve"> </w:t>
      </w:r>
    </w:p>
    <w:p w:rsidR="00A70410" w:rsidRPr="00A70410" w:rsidRDefault="00A70410" w:rsidP="00A70410">
      <w:pPr>
        <w:pStyle w:val="NormalWeb"/>
        <w:shd w:val="clear" w:color="auto" w:fill="FAFAFA"/>
        <w:spacing w:before="150" w:beforeAutospacing="0" w:after="150" w:afterAutospacing="0" w:line="375" w:lineRule="atLeast"/>
        <w:ind w:left="-851"/>
        <w:jc w:val="both"/>
        <w:rPr>
          <w:rFonts w:ascii="Arial" w:hAnsi="Arial" w:cs="Arial"/>
          <w:sz w:val="20"/>
          <w:szCs w:val="20"/>
        </w:rPr>
      </w:pPr>
      <w:r w:rsidRPr="00A70410">
        <w:rPr>
          <w:rFonts w:ascii="Arial" w:hAnsi="Arial" w:cs="Arial"/>
          <w:sz w:val="20"/>
          <w:szCs w:val="20"/>
        </w:rPr>
        <w:t xml:space="preserve">e) terremotos; vulcões; </w:t>
      </w:r>
      <w:proofErr w:type="spellStart"/>
      <w:r w:rsidRPr="00A70410">
        <w:rPr>
          <w:rFonts w:ascii="Arial" w:hAnsi="Arial" w:cs="Arial"/>
          <w:sz w:val="20"/>
          <w:szCs w:val="20"/>
        </w:rPr>
        <w:t>falhamentos</w:t>
      </w:r>
      <w:proofErr w:type="spellEnd"/>
      <w:r w:rsidRPr="00A70410">
        <w:rPr>
          <w:rFonts w:ascii="Arial" w:hAnsi="Arial" w:cs="Arial"/>
          <w:sz w:val="20"/>
          <w:szCs w:val="20"/>
        </w:rPr>
        <w:t xml:space="preserve">; dobramentos; movimentos </w:t>
      </w:r>
      <w:proofErr w:type="gramStart"/>
      <w:r w:rsidRPr="00A70410">
        <w:rPr>
          <w:rFonts w:ascii="Arial" w:hAnsi="Arial" w:cs="Arial"/>
          <w:sz w:val="20"/>
          <w:szCs w:val="20"/>
        </w:rPr>
        <w:t>tectônicos</w:t>
      </w:r>
      <w:proofErr w:type="gramEnd"/>
    </w:p>
    <w:p w:rsidR="00A70410" w:rsidRPr="00A70410" w:rsidRDefault="00A70410" w:rsidP="00A70410">
      <w:pPr>
        <w:pStyle w:val="NormalWeb"/>
        <w:shd w:val="clear" w:color="auto" w:fill="FAFAFA"/>
        <w:spacing w:before="150" w:beforeAutospacing="0" w:after="150" w:afterAutospacing="0" w:line="375" w:lineRule="atLeast"/>
        <w:ind w:left="-851"/>
        <w:jc w:val="both"/>
        <w:rPr>
          <w:rFonts w:ascii="Arial" w:hAnsi="Arial" w:cs="Arial"/>
          <w:sz w:val="20"/>
          <w:szCs w:val="20"/>
        </w:rPr>
      </w:pPr>
      <w:r w:rsidRPr="00A70410">
        <w:rPr>
          <w:rFonts w:ascii="Arial" w:hAnsi="Arial" w:cs="Arial"/>
          <w:b/>
          <w:sz w:val="20"/>
          <w:szCs w:val="20"/>
        </w:rPr>
        <w:t>44. (</w:t>
      </w:r>
      <w:proofErr w:type="spellStart"/>
      <w:r w:rsidRPr="00A70410">
        <w:rPr>
          <w:rFonts w:ascii="Arial" w:hAnsi="Arial" w:cs="Arial"/>
          <w:b/>
          <w:sz w:val="20"/>
          <w:szCs w:val="20"/>
        </w:rPr>
        <w:t>UPF</w:t>
      </w:r>
      <w:proofErr w:type="spellEnd"/>
      <w:r w:rsidRPr="00A70410">
        <w:rPr>
          <w:rFonts w:ascii="Arial" w:hAnsi="Arial" w:cs="Arial"/>
          <w:b/>
          <w:sz w:val="20"/>
          <w:szCs w:val="20"/>
        </w:rPr>
        <w:t xml:space="preserve">) </w:t>
      </w:r>
      <w:r w:rsidRPr="00A70410">
        <w:rPr>
          <w:rFonts w:ascii="Arial" w:hAnsi="Arial" w:cs="Arial"/>
          <w:sz w:val="20"/>
          <w:szCs w:val="20"/>
        </w:rPr>
        <w:t xml:space="preserve">A dinâmica interna e a externa da Terra provocam modificações no relevo terrestre. </w:t>
      </w:r>
    </w:p>
    <w:p w:rsidR="00A70410" w:rsidRPr="00A70410" w:rsidRDefault="00A70410" w:rsidP="00A70410">
      <w:pPr>
        <w:pStyle w:val="NormalWeb"/>
        <w:shd w:val="clear" w:color="auto" w:fill="FAFAFA"/>
        <w:spacing w:before="150" w:beforeAutospacing="0" w:after="150" w:afterAutospacing="0" w:line="375" w:lineRule="atLeast"/>
        <w:ind w:left="-851"/>
        <w:jc w:val="both"/>
        <w:rPr>
          <w:rFonts w:ascii="Arial" w:hAnsi="Arial" w:cs="Arial"/>
          <w:sz w:val="20"/>
          <w:szCs w:val="20"/>
        </w:rPr>
      </w:pPr>
      <w:r w:rsidRPr="00A70410">
        <w:rPr>
          <w:rFonts w:ascii="Arial" w:hAnsi="Arial" w:cs="Arial"/>
          <w:sz w:val="20"/>
          <w:szCs w:val="20"/>
        </w:rPr>
        <w:t xml:space="preserve">São considerados, respectivamente, agentes modeladores internos (endógenos) e externos (exógenos) da Terra: </w:t>
      </w:r>
    </w:p>
    <w:p w:rsidR="00A70410" w:rsidRPr="00A70410" w:rsidRDefault="00A70410" w:rsidP="00A70410">
      <w:pPr>
        <w:pStyle w:val="NormalWeb"/>
        <w:shd w:val="clear" w:color="auto" w:fill="FAFAFA"/>
        <w:spacing w:before="150" w:beforeAutospacing="0" w:after="150" w:afterAutospacing="0" w:line="375" w:lineRule="atLeast"/>
        <w:ind w:left="-851"/>
        <w:jc w:val="both"/>
        <w:rPr>
          <w:rFonts w:ascii="Arial" w:hAnsi="Arial" w:cs="Arial"/>
          <w:sz w:val="20"/>
          <w:szCs w:val="20"/>
        </w:rPr>
      </w:pPr>
      <w:r w:rsidRPr="00A70410">
        <w:rPr>
          <w:rFonts w:ascii="Arial" w:hAnsi="Arial" w:cs="Arial"/>
          <w:sz w:val="20"/>
          <w:szCs w:val="20"/>
        </w:rPr>
        <w:t xml:space="preserve">a) Erosão e intemperismo. </w:t>
      </w:r>
    </w:p>
    <w:p w:rsidR="00A70410" w:rsidRPr="00A70410" w:rsidRDefault="00A70410" w:rsidP="00A70410">
      <w:pPr>
        <w:pStyle w:val="NormalWeb"/>
        <w:shd w:val="clear" w:color="auto" w:fill="FAFAFA"/>
        <w:spacing w:before="150" w:beforeAutospacing="0" w:after="150" w:afterAutospacing="0" w:line="375" w:lineRule="atLeast"/>
        <w:ind w:left="-851"/>
        <w:jc w:val="both"/>
        <w:rPr>
          <w:rFonts w:ascii="Arial" w:hAnsi="Arial" w:cs="Arial"/>
          <w:sz w:val="20"/>
          <w:szCs w:val="20"/>
        </w:rPr>
      </w:pPr>
      <w:r w:rsidRPr="00A70410">
        <w:rPr>
          <w:rFonts w:ascii="Arial" w:hAnsi="Arial" w:cs="Arial"/>
          <w:sz w:val="20"/>
          <w:szCs w:val="20"/>
        </w:rPr>
        <w:t xml:space="preserve">b) Águas correntes e vulcanismo. </w:t>
      </w:r>
    </w:p>
    <w:p w:rsidR="00A70410" w:rsidRPr="00A70410" w:rsidRDefault="00A70410" w:rsidP="00A70410">
      <w:pPr>
        <w:pStyle w:val="NormalWeb"/>
        <w:shd w:val="clear" w:color="auto" w:fill="FAFAFA"/>
        <w:spacing w:before="150" w:beforeAutospacing="0" w:after="150" w:afterAutospacing="0" w:line="375" w:lineRule="atLeast"/>
        <w:ind w:left="-851"/>
        <w:jc w:val="both"/>
        <w:rPr>
          <w:rFonts w:ascii="Arial" w:hAnsi="Arial" w:cs="Arial"/>
          <w:sz w:val="20"/>
          <w:szCs w:val="20"/>
        </w:rPr>
      </w:pPr>
      <w:r w:rsidRPr="00A70410">
        <w:rPr>
          <w:rFonts w:ascii="Arial" w:hAnsi="Arial" w:cs="Arial"/>
          <w:sz w:val="20"/>
          <w:szCs w:val="20"/>
        </w:rPr>
        <w:t xml:space="preserve">c) Geleiras e vento. </w:t>
      </w:r>
    </w:p>
    <w:p w:rsidR="00A70410" w:rsidRPr="00A70410" w:rsidRDefault="00A70410" w:rsidP="00A70410">
      <w:pPr>
        <w:pStyle w:val="NormalWeb"/>
        <w:shd w:val="clear" w:color="auto" w:fill="FAFAFA"/>
        <w:spacing w:before="150" w:beforeAutospacing="0" w:after="150" w:afterAutospacing="0" w:line="375" w:lineRule="atLeast"/>
        <w:ind w:left="-851"/>
        <w:jc w:val="both"/>
        <w:rPr>
          <w:rFonts w:ascii="Arial" w:hAnsi="Arial" w:cs="Arial"/>
          <w:sz w:val="20"/>
          <w:szCs w:val="20"/>
        </w:rPr>
      </w:pPr>
      <w:r w:rsidRPr="00A70410">
        <w:rPr>
          <w:rFonts w:ascii="Arial" w:hAnsi="Arial" w:cs="Arial"/>
          <w:sz w:val="20"/>
          <w:szCs w:val="20"/>
        </w:rPr>
        <w:t xml:space="preserve">d) Vulcanismo e tectonismo. </w:t>
      </w:r>
    </w:p>
    <w:p w:rsidR="00A70410" w:rsidRPr="00A70410" w:rsidRDefault="00A70410" w:rsidP="00A70410">
      <w:pPr>
        <w:pStyle w:val="NormalWeb"/>
        <w:shd w:val="clear" w:color="auto" w:fill="FAFAFA"/>
        <w:spacing w:before="150" w:beforeAutospacing="0" w:after="150" w:afterAutospacing="0" w:line="375" w:lineRule="atLeast"/>
        <w:ind w:left="-851"/>
        <w:jc w:val="both"/>
        <w:rPr>
          <w:rFonts w:ascii="Arial" w:hAnsi="Arial" w:cs="Arial"/>
          <w:sz w:val="20"/>
          <w:szCs w:val="20"/>
        </w:rPr>
      </w:pPr>
      <w:r w:rsidRPr="00A70410">
        <w:rPr>
          <w:rFonts w:ascii="Arial" w:hAnsi="Arial" w:cs="Arial"/>
          <w:sz w:val="20"/>
          <w:szCs w:val="20"/>
        </w:rPr>
        <w:t>e) Tectonismo e intemperismo.</w:t>
      </w:r>
    </w:p>
    <w:p w:rsidR="00A70410" w:rsidRPr="00A70410" w:rsidRDefault="00A70410" w:rsidP="00A70410">
      <w:pPr>
        <w:pStyle w:val="NormalWeb"/>
        <w:shd w:val="clear" w:color="auto" w:fill="FAFAFA"/>
        <w:spacing w:before="150" w:beforeAutospacing="0" w:after="150" w:afterAutospacing="0" w:line="375" w:lineRule="atLeast"/>
        <w:ind w:left="-851"/>
        <w:jc w:val="both"/>
        <w:rPr>
          <w:rFonts w:ascii="Arial" w:hAnsi="Arial" w:cs="Arial"/>
          <w:b/>
          <w:sz w:val="20"/>
          <w:szCs w:val="20"/>
        </w:rPr>
      </w:pPr>
      <w:r w:rsidRPr="00A70410">
        <w:rPr>
          <w:rFonts w:ascii="Arial" w:hAnsi="Arial" w:cs="Arial"/>
          <w:b/>
          <w:sz w:val="20"/>
          <w:szCs w:val="20"/>
        </w:rPr>
        <w:t>45. (</w:t>
      </w:r>
      <w:proofErr w:type="spellStart"/>
      <w:r w:rsidRPr="00A70410">
        <w:rPr>
          <w:rFonts w:ascii="Arial" w:hAnsi="Arial" w:cs="Arial"/>
          <w:b/>
          <w:sz w:val="20"/>
          <w:szCs w:val="20"/>
        </w:rPr>
        <w:t>UNISC</w:t>
      </w:r>
      <w:proofErr w:type="spellEnd"/>
      <w:r w:rsidRPr="00A70410">
        <w:rPr>
          <w:rFonts w:ascii="Arial" w:hAnsi="Arial" w:cs="Arial"/>
          <w:b/>
          <w:sz w:val="20"/>
          <w:szCs w:val="20"/>
        </w:rPr>
        <w:t>)</w:t>
      </w:r>
    </w:p>
    <w:p w:rsidR="00A70410" w:rsidRPr="00A70410" w:rsidRDefault="00A70410" w:rsidP="00A70410">
      <w:pPr>
        <w:pStyle w:val="NormalWeb"/>
        <w:shd w:val="clear" w:color="auto" w:fill="FAFAFA"/>
        <w:spacing w:before="150" w:beforeAutospacing="0" w:after="150" w:afterAutospacing="0" w:line="375" w:lineRule="atLeast"/>
        <w:ind w:left="-851"/>
        <w:jc w:val="center"/>
        <w:rPr>
          <w:rFonts w:ascii="Arial" w:hAnsi="Arial" w:cs="Arial"/>
          <w:b/>
          <w:i/>
          <w:sz w:val="20"/>
          <w:szCs w:val="20"/>
        </w:rPr>
      </w:pPr>
      <w:r w:rsidRPr="00A70410">
        <w:rPr>
          <w:rFonts w:ascii="Arial" w:hAnsi="Arial" w:cs="Arial"/>
          <w:b/>
          <w:i/>
          <w:sz w:val="20"/>
          <w:szCs w:val="20"/>
        </w:rPr>
        <w:t xml:space="preserve">Tsunami causado por terremoto no Japão deve atingir a costa </w:t>
      </w:r>
      <w:proofErr w:type="spellStart"/>
      <w:proofErr w:type="gramStart"/>
      <w:r w:rsidRPr="00A70410">
        <w:rPr>
          <w:rFonts w:ascii="Arial" w:hAnsi="Arial" w:cs="Arial"/>
          <w:b/>
          <w:i/>
          <w:sz w:val="20"/>
          <w:szCs w:val="20"/>
        </w:rPr>
        <w:t>daAmérica</w:t>
      </w:r>
      <w:proofErr w:type="spellEnd"/>
      <w:proofErr w:type="gramEnd"/>
      <w:r w:rsidRPr="00A70410">
        <w:rPr>
          <w:rFonts w:ascii="Arial" w:hAnsi="Arial" w:cs="Arial"/>
          <w:b/>
          <w:i/>
          <w:sz w:val="20"/>
          <w:szCs w:val="20"/>
        </w:rPr>
        <w:t xml:space="preserve"> do Sul.</w:t>
      </w:r>
    </w:p>
    <w:p w:rsidR="00A70410" w:rsidRPr="00A70410" w:rsidRDefault="00A70410" w:rsidP="00A70410">
      <w:pPr>
        <w:pStyle w:val="NormalWeb"/>
        <w:shd w:val="clear" w:color="auto" w:fill="FAFAFA"/>
        <w:spacing w:before="150" w:beforeAutospacing="0" w:after="150" w:afterAutospacing="0" w:line="375" w:lineRule="atLeast"/>
        <w:ind w:left="-851"/>
        <w:jc w:val="both"/>
        <w:rPr>
          <w:rFonts w:ascii="Arial" w:hAnsi="Arial" w:cs="Arial"/>
          <w:i/>
          <w:sz w:val="20"/>
          <w:szCs w:val="20"/>
        </w:rPr>
      </w:pPr>
      <w:r w:rsidRPr="00A70410">
        <w:rPr>
          <w:rFonts w:ascii="Arial" w:hAnsi="Arial" w:cs="Arial"/>
          <w:i/>
          <w:sz w:val="20"/>
          <w:szCs w:val="20"/>
        </w:rPr>
        <w:t xml:space="preserve">O forte terremoto que atingiu a costa do Japão nesta sexta-feira, seguido por um enorme tsunami, causou a morte de pelo menos 40 pessoas, segundo a imprensa local. O tremor de terra atingiu 8,9 graus de magnitude na escala Richter e, segundo a CNN, as ondas chegaram a sete metros de altura. O tremor aconteceu por volta das 14h45min (horário local) e teve epicentro no Oceano Pacífico, a 130 km da península de </w:t>
      </w:r>
      <w:proofErr w:type="spellStart"/>
      <w:r w:rsidRPr="00A70410">
        <w:rPr>
          <w:rFonts w:ascii="Arial" w:hAnsi="Arial" w:cs="Arial"/>
          <w:i/>
          <w:sz w:val="20"/>
          <w:szCs w:val="20"/>
        </w:rPr>
        <w:t>Ojika</w:t>
      </w:r>
      <w:proofErr w:type="spellEnd"/>
      <w:r w:rsidRPr="00A70410">
        <w:rPr>
          <w:rFonts w:ascii="Arial" w:hAnsi="Arial" w:cs="Arial"/>
          <w:i/>
          <w:sz w:val="20"/>
          <w:szCs w:val="20"/>
        </w:rPr>
        <w:t xml:space="preserve">, a uma profundidade de 10 quilômetros. Imagens de televisão mostraram inundações em várias aldeias ao longo da costa japonesa. Dezenas de carros, barcos e edifícios foram </w:t>
      </w:r>
      <w:proofErr w:type="gramStart"/>
      <w:r w:rsidRPr="00A70410">
        <w:rPr>
          <w:rFonts w:ascii="Arial" w:hAnsi="Arial" w:cs="Arial"/>
          <w:i/>
          <w:sz w:val="20"/>
          <w:szCs w:val="20"/>
        </w:rPr>
        <w:t>levados</w:t>
      </w:r>
      <w:proofErr w:type="gramEnd"/>
      <w:r w:rsidRPr="00A70410">
        <w:rPr>
          <w:rFonts w:ascii="Arial" w:hAnsi="Arial" w:cs="Arial"/>
          <w:i/>
          <w:sz w:val="20"/>
          <w:szCs w:val="20"/>
        </w:rPr>
        <w:t xml:space="preserve"> pela força da água.</w:t>
      </w:r>
    </w:p>
    <w:p w:rsidR="007F7F26" w:rsidRDefault="007F7F26" w:rsidP="00A70410">
      <w:pPr>
        <w:pStyle w:val="NormalWeb"/>
        <w:shd w:val="clear" w:color="auto" w:fill="FAFAFA"/>
        <w:spacing w:before="150" w:beforeAutospacing="0" w:after="150" w:afterAutospacing="0" w:line="375" w:lineRule="atLeast"/>
        <w:ind w:left="-851"/>
        <w:jc w:val="both"/>
        <w:rPr>
          <w:rFonts w:ascii="Arial" w:hAnsi="Arial" w:cs="Arial"/>
          <w:sz w:val="20"/>
          <w:szCs w:val="20"/>
        </w:rPr>
      </w:pPr>
    </w:p>
    <w:p w:rsidR="00A70410" w:rsidRPr="00A70410" w:rsidRDefault="00A70410" w:rsidP="00A70410">
      <w:pPr>
        <w:pStyle w:val="NormalWeb"/>
        <w:shd w:val="clear" w:color="auto" w:fill="FAFAFA"/>
        <w:spacing w:before="150" w:beforeAutospacing="0" w:after="150" w:afterAutospacing="0" w:line="375" w:lineRule="atLeast"/>
        <w:ind w:left="-851"/>
        <w:jc w:val="both"/>
        <w:rPr>
          <w:rFonts w:ascii="Arial" w:hAnsi="Arial" w:cs="Arial"/>
          <w:sz w:val="20"/>
          <w:szCs w:val="20"/>
        </w:rPr>
      </w:pPr>
      <w:r w:rsidRPr="00A70410">
        <w:rPr>
          <w:rFonts w:ascii="Arial" w:hAnsi="Arial" w:cs="Arial"/>
          <w:sz w:val="20"/>
          <w:szCs w:val="20"/>
        </w:rPr>
        <w:lastRenderedPageBreak/>
        <w:t xml:space="preserve">Sobre o assunto, é incorreto afirmar </w:t>
      </w:r>
      <w:proofErr w:type="gramStart"/>
      <w:r w:rsidRPr="00A70410">
        <w:rPr>
          <w:rFonts w:ascii="Arial" w:hAnsi="Arial" w:cs="Arial"/>
          <w:sz w:val="20"/>
          <w:szCs w:val="20"/>
        </w:rPr>
        <w:t>que</w:t>
      </w:r>
      <w:proofErr w:type="gramEnd"/>
      <w:r w:rsidRPr="00A70410">
        <w:rPr>
          <w:rFonts w:ascii="Arial" w:hAnsi="Arial" w:cs="Arial"/>
          <w:sz w:val="20"/>
          <w:szCs w:val="20"/>
        </w:rPr>
        <w:t xml:space="preserve"> </w:t>
      </w:r>
    </w:p>
    <w:p w:rsidR="00A70410" w:rsidRPr="00A70410" w:rsidRDefault="00A70410" w:rsidP="00A70410">
      <w:pPr>
        <w:pStyle w:val="NormalWeb"/>
        <w:shd w:val="clear" w:color="auto" w:fill="FAFAFA"/>
        <w:spacing w:before="150" w:beforeAutospacing="0" w:after="150" w:afterAutospacing="0" w:line="375" w:lineRule="atLeast"/>
        <w:ind w:left="-851"/>
        <w:jc w:val="both"/>
        <w:rPr>
          <w:rFonts w:ascii="Arial" w:hAnsi="Arial" w:cs="Arial"/>
          <w:sz w:val="20"/>
          <w:szCs w:val="20"/>
        </w:rPr>
      </w:pPr>
      <w:r w:rsidRPr="00A70410">
        <w:rPr>
          <w:rFonts w:ascii="Arial" w:hAnsi="Arial" w:cs="Arial"/>
          <w:sz w:val="20"/>
          <w:szCs w:val="20"/>
        </w:rPr>
        <w:t xml:space="preserve">a) a diferença principal entre os grandes terremotos e os pequenos tremores é o tamanho da área de ruptura, o que determina a intensidade das vibrações emitidas. </w:t>
      </w:r>
    </w:p>
    <w:p w:rsidR="00A70410" w:rsidRPr="00A70410" w:rsidRDefault="00A70410" w:rsidP="00A70410">
      <w:pPr>
        <w:pStyle w:val="NormalWeb"/>
        <w:shd w:val="clear" w:color="auto" w:fill="FAFAFA"/>
        <w:spacing w:before="150" w:beforeAutospacing="0" w:after="150" w:afterAutospacing="0" w:line="375" w:lineRule="atLeast"/>
        <w:ind w:left="-851"/>
        <w:jc w:val="both"/>
        <w:rPr>
          <w:rFonts w:ascii="Arial" w:hAnsi="Arial" w:cs="Arial"/>
          <w:sz w:val="20"/>
          <w:szCs w:val="20"/>
        </w:rPr>
      </w:pPr>
      <w:r w:rsidRPr="00A70410">
        <w:rPr>
          <w:rFonts w:ascii="Arial" w:hAnsi="Arial" w:cs="Arial"/>
          <w:sz w:val="20"/>
          <w:szCs w:val="20"/>
        </w:rPr>
        <w:t xml:space="preserve">b) o local de origem do terremoto é chamado de epicentro. </w:t>
      </w:r>
    </w:p>
    <w:p w:rsidR="00A70410" w:rsidRPr="00A70410" w:rsidRDefault="00A70410" w:rsidP="00A70410">
      <w:pPr>
        <w:pStyle w:val="NormalWeb"/>
        <w:shd w:val="clear" w:color="auto" w:fill="FAFAFA"/>
        <w:spacing w:before="150" w:beforeAutospacing="0" w:after="150" w:afterAutospacing="0" w:line="375" w:lineRule="atLeast"/>
        <w:ind w:left="-851"/>
        <w:jc w:val="both"/>
        <w:rPr>
          <w:rFonts w:ascii="Arial" w:hAnsi="Arial" w:cs="Arial"/>
          <w:sz w:val="20"/>
          <w:szCs w:val="20"/>
        </w:rPr>
      </w:pPr>
      <w:r w:rsidRPr="00A70410">
        <w:rPr>
          <w:rFonts w:ascii="Arial" w:hAnsi="Arial" w:cs="Arial"/>
          <w:sz w:val="20"/>
          <w:szCs w:val="20"/>
        </w:rPr>
        <w:t xml:space="preserve">c) a magnitude Richter não tem um limite inferior nem superior. Tremores muito pequenos (microtremores) podem ter magnitude negativa. </w:t>
      </w:r>
    </w:p>
    <w:p w:rsidR="00A70410" w:rsidRPr="00A70410" w:rsidRDefault="00A70410" w:rsidP="00A70410">
      <w:pPr>
        <w:pStyle w:val="NormalWeb"/>
        <w:shd w:val="clear" w:color="auto" w:fill="FAFAFA"/>
        <w:spacing w:before="150" w:beforeAutospacing="0" w:after="150" w:afterAutospacing="0" w:line="375" w:lineRule="atLeast"/>
        <w:ind w:left="-851"/>
        <w:jc w:val="both"/>
        <w:rPr>
          <w:rFonts w:ascii="Arial" w:hAnsi="Arial" w:cs="Arial"/>
          <w:sz w:val="20"/>
          <w:szCs w:val="20"/>
        </w:rPr>
      </w:pPr>
      <w:r w:rsidRPr="00A70410">
        <w:rPr>
          <w:rFonts w:ascii="Arial" w:hAnsi="Arial" w:cs="Arial"/>
          <w:sz w:val="20"/>
          <w:szCs w:val="20"/>
        </w:rPr>
        <w:t xml:space="preserve">d) terremotos são movimentos naturais da crosta terrestre que se propagam por meio de vibrações, podendo ser percebidos diretamente com os sentidos ou por meio de instrumentos. </w:t>
      </w:r>
    </w:p>
    <w:p w:rsidR="00A70410" w:rsidRPr="00A70410" w:rsidRDefault="00A70410" w:rsidP="00A70410">
      <w:pPr>
        <w:pStyle w:val="NormalWeb"/>
        <w:shd w:val="clear" w:color="auto" w:fill="FAFAFA"/>
        <w:spacing w:before="150" w:beforeAutospacing="0" w:after="150" w:afterAutospacing="0" w:line="375" w:lineRule="atLeast"/>
        <w:ind w:left="-851"/>
        <w:jc w:val="both"/>
        <w:rPr>
          <w:rFonts w:ascii="Arial" w:hAnsi="Arial" w:cs="Arial"/>
          <w:sz w:val="20"/>
          <w:szCs w:val="20"/>
        </w:rPr>
      </w:pPr>
      <w:r w:rsidRPr="00A70410">
        <w:rPr>
          <w:rFonts w:ascii="Arial" w:hAnsi="Arial" w:cs="Arial"/>
          <w:sz w:val="20"/>
          <w:szCs w:val="20"/>
        </w:rPr>
        <w:t>e) o ponto onde se inicia a ruptura e a liberação das tensões acumuladas é chamado de hipocentro.</w:t>
      </w:r>
    </w:p>
    <w:p w:rsidR="007F7F26" w:rsidRDefault="007F7F26" w:rsidP="00A70410">
      <w:pPr>
        <w:pStyle w:val="NormalWeb"/>
        <w:shd w:val="clear" w:color="auto" w:fill="FAFAFA"/>
        <w:spacing w:before="150" w:beforeAutospacing="0" w:after="150" w:afterAutospacing="0" w:line="375" w:lineRule="atLeast"/>
        <w:ind w:left="-851"/>
        <w:jc w:val="both"/>
        <w:rPr>
          <w:rFonts w:ascii="Arial" w:hAnsi="Arial" w:cs="Arial"/>
          <w:b/>
          <w:sz w:val="20"/>
          <w:szCs w:val="20"/>
        </w:rPr>
      </w:pPr>
    </w:p>
    <w:p w:rsidR="00A70410" w:rsidRPr="00A70410" w:rsidRDefault="00A70410" w:rsidP="00A70410">
      <w:pPr>
        <w:pStyle w:val="NormalWeb"/>
        <w:shd w:val="clear" w:color="auto" w:fill="FAFAFA"/>
        <w:spacing w:before="150" w:beforeAutospacing="0" w:after="150" w:afterAutospacing="0" w:line="375" w:lineRule="atLeast"/>
        <w:ind w:left="-851"/>
        <w:jc w:val="both"/>
        <w:rPr>
          <w:rFonts w:ascii="Arial" w:hAnsi="Arial" w:cs="Arial"/>
          <w:sz w:val="20"/>
          <w:szCs w:val="20"/>
        </w:rPr>
      </w:pPr>
      <w:r w:rsidRPr="00A70410">
        <w:rPr>
          <w:rFonts w:ascii="Arial" w:hAnsi="Arial" w:cs="Arial"/>
          <w:b/>
          <w:sz w:val="20"/>
          <w:szCs w:val="20"/>
        </w:rPr>
        <w:t>46. (</w:t>
      </w:r>
      <w:proofErr w:type="spellStart"/>
      <w:r w:rsidRPr="00A70410">
        <w:rPr>
          <w:rFonts w:ascii="Arial" w:hAnsi="Arial" w:cs="Arial"/>
          <w:b/>
          <w:sz w:val="20"/>
          <w:szCs w:val="20"/>
        </w:rPr>
        <w:t>UPF</w:t>
      </w:r>
      <w:proofErr w:type="spellEnd"/>
      <w:r w:rsidRPr="00A70410">
        <w:rPr>
          <w:rFonts w:ascii="Arial" w:hAnsi="Arial" w:cs="Arial"/>
          <w:b/>
          <w:sz w:val="20"/>
          <w:szCs w:val="20"/>
        </w:rPr>
        <w:t xml:space="preserve">) </w:t>
      </w:r>
      <w:r w:rsidRPr="00A70410">
        <w:rPr>
          <w:rFonts w:ascii="Arial" w:hAnsi="Arial" w:cs="Arial"/>
          <w:sz w:val="20"/>
          <w:szCs w:val="20"/>
        </w:rPr>
        <w:t xml:space="preserve">As duas notícias abaixo </w:t>
      </w:r>
      <w:proofErr w:type="gramStart"/>
      <w:r w:rsidRPr="00A70410">
        <w:rPr>
          <w:rFonts w:ascii="Arial" w:hAnsi="Arial" w:cs="Arial"/>
          <w:sz w:val="20"/>
          <w:szCs w:val="20"/>
        </w:rPr>
        <w:t>referem-se</w:t>
      </w:r>
      <w:proofErr w:type="gramEnd"/>
      <w:r w:rsidRPr="00A70410">
        <w:rPr>
          <w:rFonts w:ascii="Arial" w:hAnsi="Arial" w:cs="Arial"/>
          <w:sz w:val="20"/>
          <w:szCs w:val="20"/>
        </w:rPr>
        <w:t xml:space="preserve"> a eventos geológicos recentes envolvendo placas tectônicas. </w:t>
      </w:r>
    </w:p>
    <w:p w:rsidR="00A70410" w:rsidRPr="00A70410" w:rsidRDefault="00A70410" w:rsidP="00A70410">
      <w:pPr>
        <w:pStyle w:val="NormalWeb"/>
        <w:shd w:val="clear" w:color="auto" w:fill="FAFAFA"/>
        <w:spacing w:before="150" w:beforeAutospacing="0" w:after="150" w:afterAutospacing="0" w:line="375" w:lineRule="atLeast"/>
        <w:ind w:left="-851"/>
        <w:jc w:val="both"/>
        <w:rPr>
          <w:rFonts w:ascii="Arial" w:hAnsi="Arial" w:cs="Arial"/>
          <w:i/>
          <w:sz w:val="20"/>
          <w:szCs w:val="20"/>
        </w:rPr>
      </w:pPr>
      <w:r w:rsidRPr="00A70410">
        <w:rPr>
          <w:rFonts w:ascii="Arial" w:hAnsi="Arial" w:cs="Arial"/>
          <w:b/>
          <w:sz w:val="20"/>
          <w:szCs w:val="20"/>
        </w:rPr>
        <w:t>Notícia 1</w:t>
      </w:r>
      <w:r w:rsidRPr="00A70410">
        <w:rPr>
          <w:rFonts w:ascii="Arial" w:hAnsi="Arial" w:cs="Arial"/>
          <w:sz w:val="20"/>
          <w:szCs w:val="20"/>
        </w:rPr>
        <w:t xml:space="preserve">: </w:t>
      </w:r>
      <w:r w:rsidRPr="00A70410">
        <w:rPr>
          <w:rFonts w:ascii="Arial" w:hAnsi="Arial" w:cs="Arial"/>
          <w:i/>
          <w:sz w:val="20"/>
          <w:szCs w:val="20"/>
        </w:rPr>
        <w:t xml:space="preserve">“Um forte terremoto de 8,4 graus abalou na </w:t>
      </w:r>
      <w:proofErr w:type="spellStart"/>
      <w:r w:rsidRPr="00A70410">
        <w:rPr>
          <w:rFonts w:ascii="Arial" w:hAnsi="Arial" w:cs="Arial"/>
          <w:i/>
          <w:sz w:val="20"/>
          <w:szCs w:val="20"/>
        </w:rPr>
        <w:t>quartafeira</w:t>
      </w:r>
      <w:proofErr w:type="spellEnd"/>
      <w:r w:rsidRPr="00A70410">
        <w:rPr>
          <w:rFonts w:ascii="Arial" w:hAnsi="Arial" w:cs="Arial"/>
          <w:i/>
          <w:sz w:val="20"/>
          <w:szCs w:val="20"/>
        </w:rPr>
        <w:t xml:space="preserve"> a região central do Chile, segundo o Centro Sismológico Nacional da Universidade do Chile (CSN). O tremor balançou prédios, provocou um alerta de tsunami e deixou a população em pânico.</w:t>
      </w:r>
      <w:proofErr w:type="gramStart"/>
      <w:r w:rsidRPr="00A70410">
        <w:rPr>
          <w:rFonts w:ascii="Arial" w:hAnsi="Arial" w:cs="Arial"/>
          <w:i/>
          <w:sz w:val="20"/>
          <w:szCs w:val="20"/>
        </w:rPr>
        <w:t>”</w:t>
      </w:r>
      <w:proofErr w:type="gramEnd"/>
      <w:r w:rsidRPr="00A70410">
        <w:rPr>
          <w:rFonts w:ascii="Arial" w:hAnsi="Arial" w:cs="Arial"/>
          <w:i/>
          <w:sz w:val="20"/>
          <w:szCs w:val="20"/>
        </w:rPr>
        <w:t xml:space="preserve"> </w:t>
      </w:r>
    </w:p>
    <w:p w:rsidR="00A70410" w:rsidRPr="00A70410" w:rsidRDefault="00A70410" w:rsidP="00A70410">
      <w:pPr>
        <w:pStyle w:val="NormalWeb"/>
        <w:shd w:val="clear" w:color="auto" w:fill="FAFAFA"/>
        <w:spacing w:before="150" w:beforeAutospacing="0" w:after="150" w:afterAutospacing="0" w:line="375" w:lineRule="atLeast"/>
        <w:ind w:left="-851"/>
        <w:jc w:val="both"/>
        <w:rPr>
          <w:rFonts w:ascii="Arial" w:hAnsi="Arial" w:cs="Arial"/>
          <w:sz w:val="20"/>
          <w:szCs w:val="20"/>
        </w:rPr>
      </w:pPr>
      <w:r w:rsidRPr="00A70410">
        <w:rPr>
          <w:rFonts w:ascii="Arial" w:hAnsi="Arial" w:cs="Arial"/>
          <w:sz w:val="20"/>
          <w:szCs w:val="20"/>
        </w:rPr>
        <w:t xml:space="preserve">(Disponível em: </w:t>
      </w:r>
      <w:hyperlink r:id="rId24" w:history="1">
        <w:r w:rsidRPr="00A70410">
          <w:rPr>
            <w:rStyle w:val="Hyperlink"/>
            <w:rFonts w:ascii="Arial" w:hAnsi="Arial" w:cs="Arial"/>
            <w:color w:val="auto"/>
            <w:sz w:val="20"/>
            <w:szCs w:val="20"/>
          </w:rPr>
          <w:t>http://zh.clicrbs.com.br/rs/noticias/noticia/2015/09/terremoto-no-chile-</w:t>
        </w:r>
      </w:hyperlink>
      <w:r w:rsidRPr="00A70410">
        <w:rPr>
          <w:rFonts w:ascii="Arial" w:hAnsi="Arial" w:cs="Arial"/>
          <w:sz w:val="20"/>
          <w:szCs w:val="20"/>
        </w:rPr>
        <w:t>esentido-em-cidades-do-rs-e-em-outros-estados-do-brasil-</w:t>
      </w:r>
      <w:proofErr w:type="gramStart"/>
      <w:r w:rsidRPr="00A70410">
        <w:rPr>
          <w:rFonts w:ascii="Arial" w:hAnsi="Arial" w:cs="Arial"/>
          <w:sz w:val="20"/>
          <w:szCs w:val="20"/>
        </w:rPr>
        <w:t>4849599.</w:t>
      </w:r>
      <w:proofErr w:type="gramEnd"/>
      <w:r w:rsidRPr="00A70410">
        <w:rPr>
          <w:rFonts w:ascii="Arial" w:hAnsi="Arial" w:cs="Arial"/>
          <w:sz w:val="20"/>
          <w:szCs w:val="20"/>
        </w:rPr>
        <w:t xml:space="preserve">html. Acesso em 24 set. 2015). </w:t>
      </w:r>
    </w:p>
    <w:p w:rsidR="00A70410" w:rsidRPr="00A70410" w:rsidRDefault="00A70410" w:rsidP="00A70410">
      <w:pPr>
        <w:pStyle w:val="NormalWeb"/>
        <w:shd w:val="clear" w:color="auto" w:fill="FAFAFA"/>
        <w:spacing w:before="150" w:beforeAutospacing="0" w:after="150" w:afterAutospacing="0" w:line="375" w:lineRule="atLeast"/>
        <w:ind w:left="-851"/>
        <w:jc w:val="both"/>
        <w:rPr>
          <w:rFonts w:ascii="Arial" w:hAnsi="Arial" w:cs="Arial"/>
          <w:i/>
          <w:sz w:val="20"/>
          <w:szCs w:val="20"/>
        </w:rPr>
      </w:pPr>
      <w:r w:rsidRPr="00A70410">
        <w:rPr>
          <w:rFonts w:ascii="Arial" w:hAnsi="Arial" w:cs="Arial"/>
          <w:b/>
          <w:sz w:val="20"/>
          <w:szCs w:val="20"/>
        </w:rPr>
        <w:t>Notícia 2</w:t>
      </w:r>
      <w:r w:rsidRPr="00A70410">
        <w:rPr>
          <w:rFonts w:ascii="Arial" w:hAnsi="Arial" w:cs="Arial"/>
          <w:sz w:val="20"/>
          <w:szCs w:val="20"/>
        </w:rPr>
        <w:t xml:space="preserve">: </w:t>
      </w:r>
      <w:r w:rsidRPr="00A70410">
        <w:rPr>
          <w:rFonts w:ascii="Arial" w:hAnsi="Arial" w:cs="Arial"/>
          <w:i/>
          <w:sz w:val="20"/>
          <w:szCs w:val="20"/>
        </w:rPr>
        <w:t>“O Nepal foi atingido neste sábado (25) por um terremoto de magnitude 7,8, o mais devastador no montanhoso país asiático em 81 anos, deixando mais de 1.900 mortos e mais de 4.700 feridos no país.</w:t>
      </w:r>
      <w:proofErr w:type="gramStart"/>
      <w:r w:rsidRPr="00A70410">
        <w:rPr>
          <w:rFonts w:ascii="Arial" w:hAnsi="Arial" w:cs="Arial"/>
          <w:i/>
          <w:sz w:val="20"/>
          <w:szCs w:val="20"/>
        </w:rPr>
        <w:t>”</w:t>
      </w:r>
      <w:proofErr w:type="gramEnd"/>
      <w:r w:rsidRPr="00A70410">
        <w:rPr>
          <w:rFonts w:ascii="Arial" w:hAnsi="Arial" w:cs="Arial"/>
          <w:i/>
          <w:sz w:val="20"/>
          <w:szCs w:val="20"/>
        </w:rPr>
        <w:t xml:space="preserve"> </w:t>
      </w:r>
    </w:p>
    <w:p w:rsidR="00A70410" w:rsidRPr="00A70410" w:rsidRDefault="00A70410" w:rsidP="00A70410">
      <w:pPr>
        <w:pStyle w:val="NormalWeb"/>
        <w:shd w:val="clear" w:color="auto" w:fill="FAFAFA"/>
        <w:spacing w:before="150" w:beforeAutospacing="0" w:after="150" w:afterAutospacing="0" w:line="375" w:lineRule="atLeast"/>
        <w:ind w:left="-851"/>
        <w:jc w:val="both"/>
        <w:rPr>
          <w:rFonts w:ascii="Arial" w:hAnsi="Arial" w:cs="Arial"/>
          <w:sz w:val="20"/>
          <w:szCs w:val="20"/>
        </w:rPr>
      </w:pPr>
      <w:r w:rsidRPr="00A70410">
        <w:rPr>
          <w:rFonts w:ascii="Arial" w:hAnsi="Arial" w:cs="Arial"/>
          <w:sz w:val="20"/>
          <w:szCs w:val="20"/>
        </w:rPr>
        <w:t>(Disponível em: http://www1.folha.uol.com.br/mundo/2015/04/1621135. Acesso em 24 set. 2015).</w:t>
      </w:r>
    </w:p>
    <w:p w:rsidR="00A70410" w:rsidRPr="00A70410" w:rsidRDefault="00A70410" w:rsidP="00A70410">
      <w:pPr>
        <w:pStyle w:val="NormalWeb"/>
        <w:shd w:val="clear" w:color="auto" w:fill="FAFAFA"/>
        <w:spacing w:before="150" w:beforeAutospacing="0" w:after="150" w:afterAutospacing="0" w:line="375" w:lineRule="atLeast"/>
        <w:ind w:left="-851"/>
        <w:jc w:val="both"/>
        <w:rPr>
          <w:rFonts w:ascii="Arial" w:hAnsi="Arial" w:cs="Arial"/>
          <w:sz w:val="20"/>
          <w:szCs w:val="20"/>
        </w:rPr>
      </w:pPr>
      <w:r w:rsidRPr="00A70410">
        <w:rPr>
          <w:rFonts w:ascii="Arial" w:hAnsi="Arial" w:cs="Arial"/>
          <w:sz w:val="20"/>
          <w:szCs w:val="20"/>
        </w:rPr>
        <w:t xml:space="preserve">Considerando o seu conhecimento sobre o assunto, analise as afirmativas que seguem. </w:t>
      </w:r>
    </w:p>
    <w:p w:rsidR="00A70410" w:rsidRPr="00A70410" w:rsidRDefault="00A70410" w:rsidP="00A70410">
      <w:pPr>
        <w:pStyle w:val="NormalWeb"/>
        <w:shd w:val="clear" w:color="auto" w:fill="FAFAFA"/>
        <w:spacing w:before="150" w:beforeAutospacing="0" w:after="150" w:afterAutospacing="0" w:line="375" w:lineRule="atLeast"/>
        <w:ind w:left="-851"/>
        <w:jc w:val="both"/>
        <w:rPr>
          <w:rFonts w:ascii="Arial" w:hAnsi="Arial" w:cs="Arial"/>
          <w:sz w:val="20"/>
          <w:szCs w:val="20"/>
        </w:rPr>
      </w:pPr>
      <w:r w:rsidRPr="00A70410">
        <w:rPr>
          <w:rFonts w:ascii="Arial" w:hAnsi="Arial" w:cs="Arial"/>
          <w:sz w:val="20"/>
          <w:szCs w:val="20"/>
        </w:rPr>
        <w:t xml:space="preserve">I. O movimento de placas tectônicas a que se referem </w:t>
      </w:r>
      <w:proofErr w:type="gramStart"/>
      <w:r w:rsidRPr="00A70410">
        <w:rPr>
          <w:rFonts w:ascii="Arial" w:hAnsi="Arial" w:cs="Arial"/>
          <w:sz w:val="20"/>
          <w:szCs w:val="20"/>
        </w:rPr>
        <w:t>as</w:t>
      </w:r>
      <w:proofErr w:type="gramEnd"/>
      <w:r w:rsidRPr="00A70410">
        <w:rPr>
          <w:rFonts w:ascii="Arial" w:hAnsi="Arial" w:cs="Arial"/>
          <w:sz w:val="20"/>
          <w:szCs w:val="20"/>
        </w:rPr>
        <w:t xml:space="preserve"> notícias 1 e 2 é conhecido como convergente. </w:t>
      </w:r>
    </w:p>
    <w:p w:rsidR="00A70410" w:rsidRPr="00A70410" w:rsidRDefault="00A70410" w:rsidP="00A70410">
      <w:pPr>
        <w:pStyle w:val="NormalWeb"/>
        <w:shd w:val="clear" w:color="auto" w:fill="FAFAFA"/>
        <w:spacing w:before="150" w:beforeAutospacing="0" w:after="150" w:afterAutospacing="0" w:line="375" w:lineRule="atLeast"/>
        <w:ind w:left="-851"/>
        <w:jc w:val="both"/>
        <w:rPr>
          <w:rFonts w:ascii="Arial" w:hAnsi="Arial" w:cs="Arial"/>
          <w:sz w:val="20"/>
          <w:szCs w:val="20"/>
        </w:rPr>
      </w:pPr>
      <w:r w:rsidRPr="00A70410">
        <w:rPr>
          <w:rFonts w:ascii="Arial" w:hAnsi="Arial" w:cs="Arial"/>
          <w:sz w:val="20"/>
          <w:szCs w:val="20"/>
        </w:rPr>
        <w:t xml:space="preserve">II. Na notícia 1, o movimento de placas é convergente, e, na notícia 2, é divergente. </w:t>
      </w:r>
    </w:p>
    <w:p w:rsidR="00A70410" w:rsidRPr="00A70410" w:rsidRDefault="00A70410" w:rsidP="00A70410">
      <w:pPr>
        <w:pStyle w:val="NormalWeb"/>
        <w:shd w:val="clear" w:color="auto" w:fill="FAFAFA"/>
        <w:spacing w:before="150" w:beforeAutospacing="0" w:after="150" w:afterAutospacing="0" w:line="375" w:lineRule="atLeast"/>
        <w:ind w:left="-851"/>
        <w:jc w:val="both"/>
        <w:rPr>
          <w:rFonts w:ascii="Arial" w:hAnsi="Arial" w:cs="Arial"/>
          <w:sz w:val="20"/>
          <w:szCs w:val="20"/>
        </w:rPr>
      </w:pPr>
      <w:r w:rsidRPr="00A70410">
        <w:rPr>
          <w:rFonts w:ascii="Arial" w:hAnsi="Arial" w:cs="Arial"/>
          <w:sz w:val="20"/>
          <w:szCs w:val="20"/>
        </w:rPr>
        <w:t xml:space="preserve">III. Nas duas notícias, o movimento das placas é divergente. </w:t>
      </w:r>
    </w:p>
    <w:p w:rsidR="00A70410" w:rsidRPr="00A70410" w:rsidRDefault="00A70410" w:rsidP="00A70410">
      <w:pPr>
        <w:pStyle w:val="NormalWeb"/>
        <w:shd w:val="clear" w:color="auto" w:fill="FAFAFA"/>
        <w:spacing w:before="150" w:beforeAutospacing="0" w:after="150" w:afterAutospacing="0" w:line="375" w:lineRule="atLeast"/>
        <w:ind w:left="-851"/>
        <w:jc w:val="both"/>
        <w:rPr>
          <w:rFonts w:ascii="Arial" w:hAnsi="Arial" w:cs="Arial"/>
          <w:sz w:val="20"/>
          <w:szCs w:val="20"/>
        </w:rPr>
      </w:pPr>
      <w:r w:rsidRPr="00A70410">
        <w:rPr>
          <w:rFonts w:ascii="Arial" w:hAnsi="Arial" w:cs="Arial"/>
          <w:sz w:val="20"/>
          <w:szCs w:val="20"/>
        </w:rPr>
        <w:t xml:space="preserve">IV. Em movimentos convergentes, as placas tectônicas se colidem (chocam), e, em divergentes, elas se afastam. </w:t>
      </w:r>
    </w:p>
    <w:p w:rsidR="00A70410" w:rsidRPr="00A70410" w:rsidRDefault="00A70410" w:rsidP="00A70410">
      <w:pPr>
        <w:pStyle w:val="NormalWeb"/>
        <w:shd w:val="clear" w:color="auto" w:fill="FAFAFA"/>
        <w:spacing w:before="150" w:beforeAutospacing="0" w:after="150" w:afterAutospacing="0" w:line="375" w:lineRule="atLeast"/>
        <w:ind w:left="-851"/>
        <w:jc w:val="both"/>
        <w:rPr>
          <w:rFonts w:ascii="Arial" w:hAnsi="Arial" w:cs="Arial"/>
          <w:sz w:val="20"/>
          <w:szCs w:val="20"/>
        </w:rPr>
      </w:pPr>
      <w:r w:rsidRPr="00A70410">
        <w:rPr>
          <w:rFonts w:ascii="Arial" w:hAnsi="Arial" w:cs="Arial"/>
          <w:sz w:val="20"/>
          <w:szCs w:val="20"/>
        </w:rPr>
        <w:t xml:space="preserve">É correto apenas o que se afirma em: </w:t>
      </w:r>
    </w:p>
    <w:p w:rsidR="00A70410" w:rsidRPr="00A70410" w:rsidRDefault="00A70410" w:rsidP="00A70410">
      <w:pPr>
        <w:pStyle w:val="NormalWeb"/>
        <w:shd w:val="clear" w:color="auto" w:fill="FAFAFA"/>
        <w:spacing w:before="150" w:beforeAutospacing="0" w:after="150" w:afterAutospacing="0" w:line="375" w:lineRule="atLeast"/>
        <w:ind w:left="-851"/>
        <w:jc w:val="both"/>
        <w:rPr>
          <w:rFonts w:ascii="Arial" w:hAnsi="Arial" w:cs="Arial"/>
          <w:sz w:val="20"/>
          <w:szCs w:val="20"/>
        </w:rPr>
      </w:pPr>
      <w:r w:rsidRPr="00A70410">
        <w:rPr>
          <w:rFonts w:ascii="Arial" w:hAnsi="Arial" w:cs="Arial"/>
          <w:sz w:val="20"/>
          <w:szCs w:val="20"/>
        </w:rPr>
        <w:t xml:space="preserve">a) I, II e III. </w:t>
      </w:r>
    </w:p>
    <w:p w:rsidR="00A70410" w:rsidRPr="00A70410" w:rsidRDefault="00A70410" w:rsidP="00A70410">
      <w:pPr>
        <w:pStyle w:val="NormalWeb"/>
        <w:shd w:val="clear" w:color="auto" w:fill="FAFAFA"/>
        <w:spacing w:before="150" w:beforeAutospacing="0" w:after="150" w:afterAutospacing="0" w:line="375" w:lineRule="atLeast"/>
        <w:ind w:left="-851"/>
        <w:jc w:val="both"/>
        <w:rPr>
          <w:rFonts w:ascii="Arial" w:hAnsi="Arial" w:cs="Arial"/>
          <w:sz w:val="20"/>
          <w:szCs w:val="20"/>
        </w:rPr>
      </w:pPr>
      <w:r w:rsidRPr="00A70410">
        <w:rPr>
          <w:rFonts w:ascii="Arial" w:hAnsi="Arial" w:cs="Arial"/>
          <w:sz w:val="20"/>
          <w:szCs w:val="20"/>
        </w:rPr>
        <w:t xml:space="preserve">b) I e IV. </w:t>
      </w:r>
    </w:p>
    <w:p w:rsidR="00A70410" w:rsidRPr="00A70410" w:rsidRDefault="00A70410" w:rsidP="00A70410">
      <w:pPr>
        <w:pStyle w:val="NormalWeb"/>
        <w:shd w:val="clear" w:color="auto" w:fill="FAFAFA"/>
        <w:spacing w:before="150" w:beforeAutospacing="0" w:after="150" w:afterAutospacing="0" w:line="375" w:lineRule="atLeast"/>
        <w:ind w:left="-851"/>
        <w:jc w:val="both"/>
        <w:rPr>
          <w:rFonts w:ascii="Arial" w:hAnsi="Arial" w:cs="Arial"/>
          <w:sz w:val="20"/>
          <w:szCs w:val="20"/>
        </w:rPr>
      </w:pPr>
      <w:r w:rsidRPr="00A70410">
        <w:rPr>
          <w:rFonts w:ascii="Arial" w:hAnsi="Arial" w:cs="Arial"/>
          <w:sz w:val="20"/>
          <w:szCs w:val="20"/>
        </w:rPr>
        <w:t xml:space="preserve">c) II e III. </w:t>
      </w:r>
    </w:p>
    <w:p w:rsidR="00A70410" w:rsidRPr="00A70410" w:rsidRDefault="00A70410" w:rsidP="00A70410">
      <w:pPr>
        <w:pStyle w:val="NormalWeb"/>
        <w:shd w:val="clear" w:color="auto" w:fill="FAFAFA"/>
        <w:spacing w:before="150" w:beforeAutospacing="0" w:after="150" w:afterAutospacing="0" w:line="375" w:lineRule="atLeast"/>
        <w:ind w:left="-851"/>
        <w:jc w:val="both"/>
        <w:rPr>
          <w:rFonts w:ascii="Arial" w:hAnsi="Arial" w:cs="Arial"/>
          <w:sz w:val="20"/>
          <w:szCs w:val="20"/>
        </w:rPr>
      </w:pPr>
      <w:r w:rsidRPr="00A70410">
        <w:rPr>
          <w:rFonts w:ascii="Arial" w:hAnsi="Arial" w:cs="Arial"/>
          <w:sz w:val="20"/>
          <w:szCs w:val="20"/>
        </w:rPr>
        <w:t xml:space="preserve">d) II, III e IV. </w:t>
      </w:r>
    </w:p>
    <w:p w:rsidR="00A70410" w:rsidRPr="00A70410" w:rsidRDefault="00A70410" w:rsidP="00A70410">
      <w:pPr>
        <w:pStyle w:val="NormalWeb"/>
        <w:shd w:val="clear" w:color="auto" w:fill="FAFAFA"/>
        <w:spacing w:before="150" w:beforeAutospacing="0" w:after="150" w:afterAutospacing="0" w:line="375" w:lineRule="atLeast"/>
        <w:ind w:left="-851"/>
        <w:jc w:val="both"/>
        <w:rPr>
          <w:rFonts w:ascii="Arial" w:hAnsi="Arial" w:cs="Arial"/>
          <w:sz w:val="20"/>
          <w:szCs w:val="20"/>
        </w:rPr>
      </w:pPr>
      <w:r w:rsidRPr="00A70410">
        <w:rPr>
          <w:rFonts w:ascii="Arial" w:hAnsi="Arial" w:cs="Arial"/>
          <w:sz w:val="20"/>
          <w:szCs w:val="20"/>
        </w:rPr>
        <w:t>e) I, II e IV.</w:t>
      </w:r>
    </w:p>
    <w:p w:rsidR="007F7F26" w:rsidRDefault="007F7F26" w:rsidP="00A70410">
      <w:pPr>
        <w:ind w:left="-851"/>
        <w:jc w:val="both"/>
        <w:rPr>
          <w:rFonts w:ascii="Arial" w:hAnsi="Arial" w:cs="Arial"/>
          <w:b/>
          <w:sz w:val="20"/>
          <w:szCs w:val="20"/>
        </w:rPr>
      </w:pPr>
    </w:p>
    <w:p w:rsidR="007F7F26" w:rsidRDefault="007F7F26" w:rsidP="00A70410">
      <w:pPr>
        <w:ind w:left="-851"/>
        <w:jc w:val="both"/>
        <w:rPr>
          <w:rFonts w:ascii="Arial" w:hAnsi="Arial" w:cs="Arial"/>
          <w:b/>
          <w:sz w:val="20"/>
          <w:szCs w:val="20"/>
        </w:rPr>
      </w:pPr>
    </w:p>
    <w:p w:rsidR="00A70410" w:rsidRPr="00A70410" w:rsidRDefault="00A70410" w:rsidP="00A70410">
      <w:pPr>
        <w:ind w:left="-851"/>
        <w:jc w:val="both"/>
        <w:rPr>
          <w:rFonts w:ascii="Arial" w:hAnsi="Arial" w:cs="Arial"/>
          <w:i/>
          <w:sz w:val="20"/>
          <w:szCs w:val="20"/>
        </w:rPr>
      </w:pPr>
      <w:r w:rsidRPr="00A70410">
        <w:rPr>
          <w:rFonts w:ascii="Arial" w:hAnsi="Arial" w:cs="Arial"/>
          <w:b/>
          <w:sz w:val="20"/>
          <w:szCs w:val="20"/>
        </w:rPr>
        <w:lastRenderedPageBreak/>
        <w:t>47. (</w:t>
      </w:r>
      <w:proofErr w:type="spellStart"/>
      <w:r w:rsidRPr="00A70410">
        <w:rPr>
          <w:rFonts w:ascii="Arial" w:hAnsi="Arial" w:cs="Arial"/>
          <w:b/>
          <w:sz w:val="20"/>
          <w:szCs w:val="20"/>
        </w:rPr>
        <w:t>UNIPAM</w:t>
      </w:r>
      <w:proofErr w:type="spellEnd"/>
      <w:r w:rsidRPr="00A70410">
        <w:rPr>
          <w:rFonts w:ascii="Arial" w:hAnsi="Arial" w:cs="Arial"/>
          <w:b/>
          <w:sz w:val="20"/>
          <w:szCs w:val="20"/>
        </w:rPr>
        <w:t xml:space="preserve">) </w:t>
      </w:r>
      <w:r w:rsidRPr="00A70410">
        <w:rPr>
          <w:rFonts w:ascii="Arial" w:hAnsi="Arial" w:cs="Arial"/>
          <w:i/>
          <w:sz w:val="20"/>
          <w:szCs w:val="20"/>
        </w:rPr>
        <w:t>O relevo terrestre corresponde às formas assumidas pelo terreno (montanhas, planaltos, planícies, depressões), após serem moldadas pela atuação de agentes externos e internos sobre a crosta terrestre.</w:t>
      </w:r>
    </w:p>
    <w:p w:rsidR="00A70410" w:rsidRPr="00A70410" w:rsidRDefault="00A70410" w:rsidP="00A70410">
      <w:pPr>
        <w:ind w:left="-851"/>
        <w:jc w:val="both"/>
        <w:rPr>
          <w:rFonts w:ascii="Arial" w:hAnsi="Arial" w:cs="Arial"/>
          <w:sz w:val="20"/>
          <w:szCs w:val="20"/>
        </w:rPr>
      </w:pPr>
      <w:r w:rsidRPr="00A70410">
        <w:rPr>
          <w:rFonts w:ascii="Arial" w:hAnsi="Arial" w:cs="Arial"/>
          <w:sz w:val="20"/>
          <w:szCs w:val="20"/>
        </w:rPr>
        <w:t>(SENE, Eustáquio de; MOREIRA, João Carlos. Geografia: espaço geográfico e globalização. São Paulo: Scipione, 1998. p. 447</w:t>
      </w:r>
      <w:proofErr w:type="gramStart"/>
      <w:r w:rsidRPr="00A70410">
        <w:rPr>
          <w:rFonts w:ascii="Arial" w:hAnsi="Arial" w:cs="Arial"/>
          <w:sz w:val="20"/>
          <w:szCs w:val="20"/>
        </w:rPr>
        <w:t>)</w:t>
      </w:r>
      <w:proofErr w:type="gramEnd"/>
    </w:p>
    <w:p w:rsidR="00A70410" w:rsidRPr="00A70410" w:rsidRDefault="00A70410" w:rsidP="00A70410">
      <w:pPr>
        <w:ind w:left="-851"/>
        <w:jc w:val="both"/>
        <w:rPr>
          <w:rFonts w:ascii="Arial" w:hAnsi="Arial" w:cs="Arial"/>
          <w:sz w:val="20"/>
          <w:szCs w:val="20"/>
        </w:rPr>
      </w:pPr>
      <w:r w:rsidRPr="00A70410">
        <w:rPr>
          <w:rFonts w:ascii="Arial" w:hAnsi="Arial" w:cs="Arial"/>
          <w:sz w:val="20"/>
          <w:szCs w:val="20"/>
        </w:rPr>
        <w:t xml:space="preserve">Considerando as diferentes formas de relevo da superfície terrestre, correlacione </w:t>
      </w:r>
      <w:proofErr w:type="gramStart"/>
      <w:r w:rsidRPr="00A70410">
        <w:rPr>
          <w:rFonts w:ascii="Arial" w:hAnsi="Arial" w:cs="Arial"/>
          <w:sz w:val="20"/>
          <w:szCs w:val="20"/>
        </w:rPr>
        <w:t>as</w:t>
      </w:r>
      <w:proofErr w:type="gramEnd"/>
      <w:r w:rsidRPr="00A70410">
        <w:rPr>
          <w:rFonts w:ascii="Arial" w:hAnsi="Arial" w:cs="Arial"/>
          <w:sz w:val="20"/>
          <w:szCs w:val="20"/>
        </w:rPr>
        <w:t xml:space="preserve"> duas colunas e assinale a seqüência correta. </w:t>
      </w:r>
    </w:p>
    <w:p w:rsidR="00A70410" w:rsidRPr="00A70410" w:rsidRDefault="00A70410" w:rsidP="00A70410">
      <w:pPr>
        <w:ind w:left="-851"/>
        <w:jc w:val="both"/>
        <w:rPr>
          <w:rFonts w:ascii="Arial" w:hAnsi="Arial" w:cs="Arial"/>
          <w:b/>
          <w:sz w:val="20"/>
          <w:szCs w:val="20"/>
        </w:rPr>
      </w:pPr>
      <w:r w:rsidRPr="00A70410">
        <w:rPr>
          <w:rFonts w:ascii="Arial" w:hAnsi="Arial" w:cs="Arial"/>
          <w:b/>
          <w:sz w:val="20"/>
          <w:szCs w:val="20"/>
        </w:rPr>
        <w:t>Coluna A</w:t>
      </w:r>
    </w:p>
    <w:p w:rsidR="00A70410" w:rsidRPr="00A70410" w:rsidRDefault="00A70410" w:rsidP="00A70410">
      <w:pPr>
        <w:ind w:left="-851"/>
        <w:jc w:val="both"/>
        <w:rPr>
          <w:rFonts w:ascii="Arial" w:hAnsi="Arial" w:cs="Arial"/>
          <w:sz w:val="20"/>
          <w:szCs w:val="20"/>
        </w:rPr>
      </w:pPr>
      <w:r w:rsidRPr="00A70410">
        <w:rPr>
          <w:rFonts w:ascii="Arial" w:hAnsi="Arial" w:cs="Arial"/>
          <w:sz w:val="20"/>
          <w:szCs w:val="20"/>
        </w:rPr>
        <w:t xml:space="preserve">(1) São formas de relevo que apresentam maior altitude. Podem ter origem, formas e alturas diferentes. </w:t>
      </w:r>
    </w:p>
    <w:p w:rsidR="00A70410" w:rsidRPr="00A70410" w:rsidRDefault="00A70410" w:rsidP="00A70410">
      <w:pPr>
        <w:ind w:left="-851"/>
        <w:jc w:val="both"/>
        <w:rPr>
          <w:rFonts w:ascii="Arial" w:hAnsi="Arial" w:cs="Arial"/>
          <w:sz w:val="20"/>
          <w:szCs w:val="20"/>
        </w:rPr>
      </w:pPr>
      <w:r w:rsidRPr="00A70410">
        <w:rPr>
          <w:rFonts w:ascii="Arial" w:hAnsi="Arial" w:cs="Arial"/>
          <w:sz w:val="20"/>
          <w:szCs w:val="20"/>
        </w:rPr>
        <w:t xml:space="preserve">(2) Superfícies que podem apresentar diferentes aspectos (serras, chapadas, escarpas, morros) e que resultam da erosão nas rochas cristalinas e sedimentares. </w:t>
      </w:r>
    </w:p>
    <w:p w:rsidR="00A70410" w:rsidRPr="00A70410" w:rsidRDefault="00A70410" w:rsidP="00A70410">
      <w:pPr>
        <w:ind w:left="-851"/>
        <w:jc w:val="both"/>
        <w:rPr>
          <w:rFonts w:ascii="Arial" w:hAnsi="Arial" w:cs="Arial"/>
          <w:sz w:val="20"/>
          <w:szCs w:val="20"/>
        </w:rPr>
      </w:pPr>
      <w:r w:rsidRPr="00A70410">
        <w:rPr>
          <w:rFonts w:ascii="Arial" w:hAnsi="Arial" w:cs="Arial"/>
          <w:sz w:val="20"/>
          <w:szCs w:val="20"/>
        </w:rPr>
        <w:t xml:space="preserve">(3) São superfícies que têm no máximo 100 metros de altitude, formadas por processos de sedimentação de águas de rios, mares e lagos. </w:t>
      </w:r>
    </w:p>
    <w:p w:rsidR="00A70410" w:rsidRPr="00A70410" w:rsidRDefault="00A70410" w:rsidP="00A70410">
      <w:pPr>
        <w:ind w:left="-851"/>
        <w:jc w:val="both"/>
        <w:rPr>
          <w:rFonts w:ascii="Arial" w:hAnsi="Arial" w:cs="Arial"/>
          <w:sz w:val="20"/>
          <w:szCs w:val="20"/>
        </w:rPr>
      </w:pPr>
      <w:r w:rsidRPr="00A70410">
        <w:rPr>
          <w:rFonts w:ascii="Arial" w:hAnsi="Arial" w:cs="Arial"/>
          <w:sz w:val="20"/>
          <w:szCs w:val="20"/>
        </w:rPr>
        <w:t xml:space="preserve">(4) São áreas mais ou menos planas que sofreram prolongados processos de erosão. </w:t>
      </w:r>
    </w:p>
    <w:p w:rsidR="007F7F26" w:rsidRDefault="007F7F26" w:rsidP="00A70410">
      <w:pPr>
        <w:ind w:left="-851"/>
        <w:jc w:val="both"/>
        <w:rPr>
          <w:rFonts w:ascii="Arial" w:hAnsi="Arial" w:cs="Arial"/>
          <w:b/>
          <w:sz w:val="20"/>
          <w:szCs w:val="20"/>
        </w:rPr>
      </w:pPr>
    </w:p>
    <w:p w:rsidR="00A70410" w:rsidRPr="00A70410" w:rsidRDefault="00A70410" w:rsidP="00A70410">
      <w:pPr>
        <w:ind w:left="-851"/>
        <w:jc w:val="both"/>
        <w:rPr>
          <w:rFonts w:ascii="Arial" w:hAnsi="Arial" w:cs="Arial"/>
          <w:b/>
          <w:sz w:val="20"/>
          <w:szCs w:val="20"/>
        </w:rPr>
      </w:pPr>
      <w:r w:rsidRPr="00A70410">
        <w:rPr>
          <w:rFonts w:ascii="Arial" w:hAnsi="Arial" w:cs="Arial"/>
          <w:b/>
          <w:sz w:val="20"/>
          <w:szCs w:val="20"/>
        </w:rPr>
        <w:t>Coluna B</w:t>
      </w:r>
    </w:p>
    <w:p w:rsidR="00A70410" w:rsidRPr="00A70410" w:rsidRDefault="00A70410" w:rsidP="00A70410">
      <w:pPr>
        <w:ind w:left="-851"/>
        <w:jc w:val="both"/>
        <w:rPr>
          <w:rFonts w:ascii="Arial" w:hAnsi="Arial" w:cs="Arial"/>
          <w:sz w:val="20"/>
          <w:szCs w:val="20"/>
        </w:rPr>
      </w:pPr>
      <w:proofErr w:type="gramStart"/>
      <w:r w:rsidRPr="00A70410">
        <w:rPr>
          <w:rFonts w:ascii="Arial" w:hAnsi="Arial" w:cs="Arial"/>
          <w:sz w:val="20"/>
          <w:szCs w:val="20"/>
        </w:rPr>
        <w:t>(</w:t>
      </w:r>
      <w:r w:rsidR="007F7F26">
        <w:rPr>
          <w:rFonts w:ascii="Arial" w:hAnsi="Arial" w:cs="Arial"/>
          <w:sz w:val="20"/>
          <w:szCs w:val="20"/>
        </w:rPr>
        <w:t xml:space="preserve">  </w:t>
      </w:r>
      <w:r w:rsidRPr="00A70410">
        <w:rPr>
          <w:rFonts w:ascii="Arial" w:hAnsi="Arial" w:cs="Arial"/>
          <w:sz w:val="20"/>
          <w:szCs w:val="20"/>
        </w:rPr>
        <w:t xml:space="preserve"> </w:t>
      </w:r>
      <w:proofErr w:type="gramEnd"/>
      <w:r w:rsidRPr="00A70410">
        <w:rPr>
          <w:rFonts w:ascii="Arial" w:hAnsi="Arial" w:cs="Arial"/>
          <w:sz w:val="20"/>
          <w:szCs w:val="20"/>
        </w:rPr>
        <w:t>) Depressão</w:t>
      </w:r>
    </w:p>
    <w:p w:rsidR="00A70410" w:rsidRPr="00A70410" w:rsidRDefault="00A70410" w:rsidP="00A70410">
      <w:pPr>
        <w:ind w:left="-851"/>
        <w:jc w:val="both"/>
        <w:rPr>
          <w:rFonts w:ascii="Arial" w:hAnsi="Arial" w:cs="Arial"/>
          <w:sz w:val="20"/>
          <w:szCs w:val="20"/>
        </w:rPr>
      </w:pPr>
      <w:proofErr w:type="gramStart"/>
      <w:r w:rsidRPr="00A70410">
        <w:rPr>
          <w:rFonts w:ascii="Arial" w:hAnsi="Arial" w:cs="Arial"/>
          <w:sz w:val="20"/>
          <w:szCs w:val="20"/>
        </w:rPr>
        <w:t xml:space="preserve">( </w:t>
      </w:r>
      <w:r w:rsidR="007F7F26">
        <w:rPr>
          <w:rFonts w:ascii="Arial" w:hAnsi="Arial" w:cs="Arial"/>
          <w:sz w:val="20"/>
          <w:szCs w:val="20"/>
        </w:rPr>
        <w:t xml:space="preserve">  </w:t>
      </w:r>
      <w:proofErr w:type="gramEnd"/>
      <w:r w:rsidRPr="00A70410">
        <w:rPr>
          <w:rFonts w:ascii="Arial" w:hAnsi="Arial" w:cs="Arial"/>
          <w:sz w:val="20"/>
          <w:szCs w:val="20"/>
        </w:rPr>
        <w:t>) Planície</w:t>
      </w:r>
    </w:p>
    <w:p w:rsidR="00A70410" w:rsidRPr="00A70410" w:rsidRDefault="00A70410" w:rsidP="00A70410">
      <w:pPr>
        <w:ind w:left="-851"/>
        <w:jc w:val="both"/>
        <w:rPr>
          <w:rFonts w:ascii="Arial" w:hAnsi="Arial" w:cs="Arial"/>
          <w:sz w:val="20"/>
          <w:szCs w:val="20"/>
        </w:rPr>
      </w:pPr>
      <w:proofErr w:type="gramStart"/>
      <w:r w:rsidRPr="00A70410">
        <w:rPr>
          <w:rFonts w:ascii="Arial" w:hAnsi="Arial" w:cs="Arial"/>
          <w:sz w:val="20"/>
          <w:szCs w:val="20"/>
        </w:rPr>
        <w:t xml:space="preserve">( </w:t>
      </w:r>
      <w:r w:rsidR="007F7F26">
        <w:rPr>
          <w:rFonts w:ascii="Arial" w:hAnsi="Arial" w:cs="Arial"/>
          <w:sz w:val="20"/>
          <w:szCs w:val="20"/>
        </w:rPr>
        <w:t xml:space="preserve">  </w:t>
      </w:r>
      <w:proofErr w:type="gramEnd"/>
      <w:r w:rsidRPr="00A70410">
        <w:rPr>
          <w:rFonts w:ascii="Arial" w:hAnsi="Arial" w:cs="Arial"/>
          <w:sz w:val="20"/>
          <w:szCs w:val="20"/>
        </w:rPr>
        <w:t xml:space="preserve">) Montanhas </w:t>
      </w:r>
    </w:p>
    <w:p w:rsidR="00A70410" w:rsidRDefault="00A70410" w:rsidP="00A70410">
      <w:pPr>
        <w:ind w:left="-851"/>
        <w:jc w:val="both"/>
        <w:rPr>
          <w:rFonts w:ascii="Arial" w:hAnsi="Arial" w:cs="Arial"/>
          <w:sz w:val="20"/>
          <w:szCs w:val="20"/>
        </w:rPr>
      </w:pPr>
      <w:proofErr w:type="gramStart"/>
      <w:r w:rsidRPr="00A70410">
        <w:rPr>
          <w:rFonts w:ascii="Arial" w:hAnsi="Arial" w:cs="Arial"/>
          <w:sz w:val="20"/>
          <w:szCs w:val="20"/>
        </w:rPr>
        <w:t>(</w:t>
      </w:r>
      <w:r w:rsidR="007F7F26">
        <w:rPr>
          <w:rFonts w:ascii="Arial" w:hAnsi="Arial" w:cs="Arial"/>
          <w:sz w:val="20"/>
          <w:szCs w:val="20"/>
        </w:rPr>
        <w:t xml:space="preserve">  </w:t>
      </w:r>
      <w:r w:rsidRPr="00A70410">
        <w:rPr>
          <w:rFonts w:ascii="Arial" w:hAnsi="Arial" w:cs="Arial"/>
          <w:sz w:val="20"/>
          <w:szCs w:val="20"/>
        </w:rPr>
        <w:t xml:space="preserve"> </w:t>
      </w:r>
      <w:proofErr w:type="gramEnd"/>
      <w:r w:rsidRPr="00A70410">
        <w:rPr>
          <w:rFonts w:ascii="Arial" w:hAnsi="Arial" w:cs="Arial"/>
          <w:sz w:val="20"/>
          <w:szCs w:val="20"/>
        </w:rPr>
        <w:t xml:space="preserve">) Planaltos </w:t>
      </w:r>
    </w:p>
    <w:p w:rsidR="007F7F26" w:rsidRPr="00A70410" w:rsidRDefault="007F7F26" w:rsidP="00A70410">
      <w:pPr>
        <w:ind w:left="-851"/>
        <w:jc w:val="both"/>
        <w:rPr>
          <w:rFonts w:ascii="Arial" w:hAnsi="Arial" w:cs="Arial"/>
          <w:sz w:val="20"/>
          <w:szCs w:val="20"/>
        </w:rPr>
      </w:pPr>
    </w:p>
    <w:p w:rsidR="00A70410" w:rsidRPr="00A70410" w:rsidRDefault="00A70410" w:rsidP="00A70410">
      <w:pPr>
        <w:ind w:left="-851"/>
        <w:jc w:val="both"/>
        <w:rPr>
          <w:rFonts w:ascii="Arial" w:hAnsi="Arial" w:cs="Arial"/>
          <w:sz w:val="20"/>
          <w:szCs w:val="20"/>
        </w:rPr>
      </w:pPr>
      <w:r w:rsidRPr="00A70410">
        <w:rPr>
          <w:rFonts w:ascii="Arial" w:hAnsi="Arial" w:cs="Arial"/>
          <w:sz w:val="20"/>
          <w:szCs w:val="20"/>
        </w:rPr>
        <w:t xml:space="preserve">A seqüência que preenche CORRETAMENTE a Coluna B é </w:t>
      </w:r>
    </w:p>
    <w:p w:rsidR="00A70410" w:rsidRPr="00A70410" w:rsidRDefault="00A70410" w:rsidP="00A70410">
      <w:pPr>
        <w:ind w:left="-851"/>
        <w:jc w:val="both"/>
        <w:rPr>
          <w:rFonts w:ascii="Arial" w:hAnsi="Arial" w:cs="Arial"/>
          <w:sz w:val="20"/>
          <w:szCs w:val="20"/>
        </w:rPr>
      </w:pPr>
      <w:r w:rsidRPr="00A70410">
        <w:rPr>
          <w:rFonts w:ascii="Arial" w:hAnsi="Arial" w:cs="Arial"/>
          <w:sz w:val="20"/>
          <w:szCs w:val="20"/>
        </w:rPr>
        <w:t xml:space="preserve">A) 4, 2, 3, 1. </w:t>
      </w:r>
    </w:p>
    <w:p w:rsidR="00A70410" w:rsidRPr="00A70410" w:rsidRDefault="00A70410" w:rsidP="00A70410">
      <w:pPr>
        <w:ind w:left="-851"/>
        <w:jc w:val="both"/>
        <w:rPr>
          <w:rFonts w:ascii="Arial" w:hAnsi="Arial" w:cs="Arial"/>
          <w:sz w:val="20"/>
          <w:szCs w:val="20"/>
        </w:rPr>
      </w:pPr>
      <w:r w:rsidRPr="00A70410">
        <w:rPr>
          <w:rFonts w:ascii="Arial" w:hAnsi="Arial" w:cs="Arial"/>
          <w:sz w:val="20"/>
          <w:szCs w:val="20"/>
        </w:rPr>
        <w:t xml:space="preserve">B) 3, 1, 4, 2. </w:t>
      </w:r>
    </w:p>
    <w:p w:rsidR="00A70410" w:rsidRPr="00A70410" w:rsidRDefault="00A70410" w:rsidP="00A70410">
      <w:pPr>
        <w:ind w:left="-851"/>
        <w:jc w:val="both"/>
        <w:rPr>
          <w:rFonts w:ascii="Arial" w:hAnsi="Arial" w:cs="Arial"/>
          <w:sz w:val="20"/>
          <w:szCs w:val="20"/>
        </w:rPr>
      </w:pPr>
      <w:r w:rsidRPr="00A70410">
        <w:rPr>
          <w:rFonts w:ascii="Arial" w:hAnsi="Arial" w:cs="Arial"/>
          <w:sz w:val="20"/>
          <w:szCs w:val="20"/>
        </w:rPr>
        <w:t xml:space="preserve">C) 4, 3, 1, 2. </w:t>
      </w:r>
    </w:p>
    <w:p w:rsidR="00A70410" w:rsidRDefault="00A70410" w:rsidP="00A70410">
      <w:pPr>
        <w:ind w:left="-851"/>
        <w:jc w:val="both"/>
        <w:rPr>
          <w:rFonts w:ascii="Arial" w:hAnsi="Arial" w:cs="Arial"/>
          <w:sz w:val="20"/>
          <w:szCs w:val="20"/>
        </w:rPr>
      </w:pPr>
      <w:r w:rsidRPr="00A70410">
        <w:rPr>
          <w:rFonts w:ascii="Arial" w:hAnsi="Arial" w:cs="Arial"/>
          <w:sz w:val="20"/>
          <w:szCs w:val="20"/>
        </w:rPr>
        <w:t>D) 2, 1, 3, 4.</w:t>
      </w:r>
    </w:p>
    <w:p w:rsidR="007F7F26" w:rsidRPr="00A70410" w:rsidRDefault="007F7F26" w:rsidP="00A70410">
      <w:pPr>
        <w:ind w:left="-851"/>
        <w:jc w:val="both"/>
        <w:rPr>
          <w:rFonts w:ascii="Arial" w:hAnsi="Arial" w:cs="Arial"/>
          <w:sz w:val="20"/>
          <w:szCs w:val="20"/>
        </w:rPr>
      </w:pPr>
    </w:p>
    <w:p w:rsidR="00A70410" w:rsidRPr="00A70410" w:rsidRDefault="00A70410" w:rsidP="00A70410">
      <w:pPr>
        <w:ind w:left="-851"/>
        <w:jc w:val="both"/>
        <w:rPr>
          <w:rFonts w:ascii="Arial" w:hAnsi="Arial" w:cs="Arial"/>
          <w:sz w:val="20"/>
          <w:szCs w:val="20"/>
        </w:rPr>
      </w:pPr>
      <w:r w:rsidRPr="00A70410">
        <w:rPr>
          <w:rFonts w:ascii="Arial" w:hAnsi="Arial" w:cs="Arial"/>
          <w:b/>
          <w:sz w:val="20"/>
          <w:szCs w:val="20"/>
        </w:rPr>
        <w:t>48. (</w:t>
      </w:r>
      <w:proofErr w:type="spellStart"/>
      <w:r w:rsidRPr="00A70410">
        <w:rPr>
          <w:rFonts w:ascii="Arial" w:hAnsi="Arial" w:cs="Arial"/>
          <w:b/>
          <w:sz w:val="20"/>
          <w:szCs w:val="20"/>
        </w:rPr>
        <w:t>UNIPAM</w:t>
      </w:r>
      <w:proofErr w:type="spellEnd"/>
      <w:r w:rsidRPr="00A70410">
        <w:rPr>
          <w:rFonts w:ascii="Arial" w:hAnsi="Arial" w:cs="Arial"/>
          <w:b/>
          <w:sz w:val="20"/>
          <w:szCs w:val="20"/>
        </w:rPr>
        <w:t xml:space="preserve">) </w:t>
      </w:r>
      <w:r w:rsidRPr="00A70410">
        <w:rPr>
          <w:rFonts w:ascii="Arial" w:hAnsi="Arial" w:cs="Arial"/>
          <w:i/>
          <w:sz w:val="20"/>
          <w:szCs w:val="20"/>
        </w:rPr>
        <w:t>O relevo terrestre é fruto da atuação de forças antagônicas – endógenas (internas) e exógenas (externas); enquanto as internas são geradoras das grandes formas estruturais, as externas são responsáveis pelas formas esculturais do relevo.</w:t>
      </w:r>
    </w:p>
    <w:p w:rsidR="00A70410" w:rsidRPr="00A70410" w:rsidRDefault="00A70410" w:rsidP="00A70410">
      <w:pPr>
        <w:ind w:left="-851"/>
        <w:jc w:val="both"/>
        <w:rPr>
          <w:rFonts w:ascii="Arial" w:hAnsi="Arial" w:cs="Arial"/>
          <w:sz w:val="20"/>
          <w:szCs w:val="20"/>
        </w:rPr>
      </w:pPr>
      <w:r w:rsidRPr="00A70410">
        <w:rPr>
          <w:rFonts w:ascii="Arial" w:hAnsi="Arial" w:cs="Arial"/>
          <w:sz w:val="20"/>
          <w:szCs w:val="20"/>
        </w:rPr>
        <w:t xml:space="preserve">(Adaptado de ROSS, </w:t>
      </w:r>
      <w:proofErr w:type="spellStart"/>
      <w:r w:rsidRPr="00A70410">
        <w:rPr>
          <w:rFonts w:ascii="Arial" w:hAnsi="Arial" w:cs="Arial"/>
          <w:sz w:val="20"/>
          <w:szCs w:val="20"/>
        </w:rPr>
        <w:t>Jurandyr</w:t>
      </w:r>
      <w:proofErr w:type="spellEnd"/>
      <w:r w:rsidRPr="00A70410">
        <w:rPr>
          <w:rFonts w:ascii="Arial" w:hAnsi="Arial" w:cs="Arial"/>
          <w:sz w:val="20"/>
          <w:szCs w:val="20"/>
        </w:rPr>
        <w:t xml:space="preserve"> L. S. (org.) Geografia do Brasil. São Paulo: Editora da Universidade de São Paulo, 2001). </w:t>
      </w:r>
    </w:p>
    <w:p w:rsidR="00A70410" w:rsidRPr="00A70410" w:rsidRDefault="00A70410" w:rsidP="00A70410">
      <w:pPr>
        <w:ind w:left="-851"/>
        <w:jc w:val="both"/>
        <w:rPr>
          <w:rFonts w:ascii="Arial" w:hAnsi="Arial" w:cs="Arial"/>
          <w:sz w:val="20"/>
          <w:szCs w:val="20"/>
        </w:rPr>
      </w:pPr>
      <w:r w:rsidRPr="00A70410">
        <w:rPr>
          <w:rFonts w:ascii="Arial" w:hAnsi="Arial" w:cs="Arial"/>
          <w:sz w:val="20"/>
          <w:szCs w:val="20"/>
        </w:rPr>
        <w:t xml:space="preserve">Sobre o relevo terrestre, assinale a alternativa CORRETA. </w:t>
      </w:r>
    </w:p>
    <w:p w:rsidR="00A70410" w:rsidRPr="00A70410" w:rsidRDefault="00A70410" w:rsidP="00A70410">
      <w:pPr>
        <w:ind w:left="-851"/>
        <w:jc w:val="both"/>
        <w:rPr>
          <w:rFonts w:ascii="Arial" w:hAnsi="Arial" w:cs="Arial"/>
          <w:sz w:val="20"/>
          <w:szCs w:val="20"/>
        </w:rPr>
      </w:pPr>
      <w:r w:rsidRPr="00A70410">
        <w:rPr>
          <w:rFonts w:ascii="Arial" w:hAnsi="Arial" w:cs="Arial"/>
          <w:sz w:val="20"/>
          <w:szCs w:val="20"/>
        </w:rPr>
        <w:t xml:space="preserve">A) As bacias sedimentares são depressões do relevo preenchidas por fragmentos minerais de rochas erodidas e por sedimentos orgânicos. </w:t>
      </w:r>
    </w:p>
    <w:p w:rsidR="00A70410" w:rsidRPr="00A70410" w:rsidRDefault="00A70410" w:rsidP="00A70410">
      <w:pPr>
        <w:ind w:left="-851"/>
        <w:jc w:val="both"/>
        <w:rPr>
          <w:rFonts w:ascii="Arial" w:hAnsi="Arial" w:cs="Arial"/>
          <w:sz w:val="20"/>
          <w:szCs w:val="20"/>
        </w:rPr>
      </w:pPr>
      <w:r w:rsidRPr="00A70410">
        <w:rPr>
          <w:rFonts w:ascii="Arial" w:hAnsi="Arial" w:cs="Arial"/>
          <w:sz w:val="20"/>
          <w:szCs w:val="20"/>
        </w:rPr>
        <w:t xml:space="preserve">B) As cadeias orogênicas, áreas de elevadas altitudes, são geradas por efeito dos dobramentos modernos em que ocorrem movimentos tectônicos. </w:t>
      </w:r>
    </w:p>
    <w:p w:rsidR="00A70410" w:rsidRPr="00A70410" w:rsidRDefault="00A70410" w:rsidP="00A70410">
      <w:pPr>
        <w:ind w:left="-851"/>
        <w:jc w:val="both"/>
        <w:rPr>
          <w:rFonts w:ascii="Arial" w:hAnsi="Arial" w:cs="Arial"/>
          <w:sz w:val="20"/>
          <w:szCs w:val="20"/>
        </w:rPr>
      </w:pPr>
      <w:r w:rsidRPr="00A70410">
        <w:rPr>
          <w:rFonts w:ascii="Arial" w:hAnsi="Arial" w:cs="Arial"/>
          <w:sz w:val="20"/>
          <w:szCs w:val="20"/>
        </w:rPr>
        <w:t xml:space="preserve">C) Os processos erosivos de </w:t>
      </w:r>
      <w:proofErr w:type="spellStart"/>
      <w:r w:rsidRPr="00A70410">
        <w:rPr>
          <w:rFonts w:ascii="Arial" w:hAnsi="Arial" w:cs="Arial"/>
          <w:sz w:val="20"/>
          <w:szCs w:val="20"/>
        </w:rPr>
        <w:t>esculturação</w:t>
      </w:r>
      <w:proofErr w:type="spellEnd"/>
      <w:r w:rsidRPr="00A70410">
        <w:rPr>
          <w:rFonts w:ascii="Arial" w:hAnsi="Arial" w:cs="Arial"/>
          <w:sz w:val="20"/>
          <w:szCs w:val="20"/>
        </w:rPr>
        <w:t xml:space="preserve"> dão ao relevo as formas de planícies, planaltos, depressões e montanhas, entre outras, que são explicados pela teoria das placas tectônicas, associada às informações </w:t>
      </w:r>
      <w:proofErr w:type="spellStart"/>
      <w:r w:rsidRPr="00A70410">
        <w:rPr>
          <w:rFonts w:ascii="Arial" w:hAnsi="Arial" w:cs="Arial"/>
          <w:sz w:val="20"/>
          <w:szCs w:val="20"/>
        </w:rPr>
        <w:t>altimétricas</w:t>
      </w:r>
      <w:proofErr w:type="spellEnd"/>
      <w:r w:rsidRPr="00A70410">
        <w:rPr>
          <w:rFonts w:ascii="Arial" w:hAnsi="Arial" w:cs="Arial"/>
          <w:sz w:val="20"/>
          <w:szCs w:val="20"/>
        </w:rPr>
        <w:t xml:space="preserve">. </w:t>
      </w:r>
    </w:p>
    <w:p w:rsidR="00A70410" w:rsidRPr="00A70410" w:rsidRDefault="00A70410" w:rsidP="00A70410">
      <w:pPr>
        <w:ind w:left="-851"/>
        <w:jc w:val="both"/>
        <w:rPr>
          <w:rFonts w:ascii="Arial" w:hAnsi="Arial" w:cs="Arial"/>
          <w:sz w:val="20"/>
          <w:szCs w:val="20"/>
        </w:rPr>
      </w:pPr>
      <w:r w:rsidRPr="00A70410">
        <w:rPr>
          <w:rFonts w:ascii="Arial" w:hAnsi="Arial" w:cs="Arial"/>
          <w:sz w:val="20"/>
          <w:szCs w:val="20"/>
        </w:rPr>
        <w:t>D) O vulcanismo é o fenômeno exógeno que ocorre no interior das placas tectônicas e atua na formação do relevo, originando as depressões.</w:t>
      </w:r>
    </w:p>
    <w:p w:rsidR="007F7F26" w:rsidRDefault="007F7F26" w:rsidP="00A70410">
      <w:pPr>
        <w:ind w:left="-851"/>
        <w:jc w:val="both"/>
        <w:rPr>
          <w:rFonts w:ascii="Arial" w:hAnsi="Arial" w:cs="Arial"/>
          <w:b/>
          <w:sz w:val="20"/>
          <w:szCs w:val="20"/>
        </w:rPr>
      </w:pPr>
    </w:p>
    <w:p w:rsidR="00A70410" w:rsidRPr="00A70410" w:rsidRDefault="00A70410" w:rsidP="00A70410">
      <w:pPr>
        <w:ind w:left="-851"/>
        <w:jc w:val="both"/>
        <w:rPr>
          <w:rFonts w:ascii="Arial" w:hAnsi="Arial" w:cs="Arial"/>
          <w:sz w:val="20"/>
          <w:szCs w:val="20"/>
        </w:rPr>
      </w:pPr>
      <w:r w:rsidRPr="00A70410">
        <w:rPr>
          <w:rFonts w:ascii="Arial" w:hAnsi="Arial" w:cs="Arial"/>
          <w:b/>
          <w:sz w:val="20"/>
          <w:szCs w:val="20"/>
        </w:rPr>
        <w:t>49. (</w:t>
      </w:r>
      <w:proofErr w:type="spellStart"/>
      <w:r w:rsidRPr="00A70410">
        <w:rPr>
          <w:rFonts w:ascii="Arial" w:hAnsi="Arial" w:cs="Arial"/>
          <w:b/>
          <w:sz w:val="20"/>
          <w:szCs w:val="20"/>
        </w:rPr>
        <w:t>CESMAC</w:t>
      </w:r>
      <w:proofErr w:type="spellEnd"/>
      <w:r w:rsidRPr="00A70410">
        <w:rPr>
          <w:rFonts w:ascii="Arial" w:hAnsi="Arial" w:cs="Arial"/>
          <w:b/>
          <w:sz w:val="20"/>
          <w:szCs w:val="20"/>
        </w:rPr>
        <w:t xml:space="preserve">) </w:t>
      </w:r>
      <w:r w:rsidRPr="00A70410">
        <w:rPr>
          <w:rFonts w:ascii="Arial" w:hAnsi="Arial" w:cs="Arial"/>
          <w:sz w:val="20"/>
          <w:szCs w:val="20"/>
        </w:rPr>
        <w:t>Observe, com atenção, o mapa do Brasil, a seguir.</w:t>
      </w:r>
    </w:p>
    <w:p w:rsidR="00A70410" w:rsidRPr="00A70410" w:rsidRDefault="00A70410" w:rsidP="00A70410">
      <w:pPr>
        <w:ind w:left="-851"/>
        <w:jc w:val="center"/>
        <w:rPr>
          <w:rFonts w:ascii="Arial" w:hAnsi="Arial" w:cs="Arial"/>
          <w:sz w:val="20"/>
          <w:szCs w:val="20"/>
        </w:rPr>
      </w:pPr>
      <w:r w:rsidRPr="00A70410">
        <w:rPr>
          <w:rFonts w:ascii="Arial" w:hAnsi="Arial" w:cs="Arial"/>
          <w:noProof/>
          <w:sz w:val="20"/>
          <w:szCs w:val="20"/>
        </w:rPr>
        <w:drawing>
          <wp:inline distT="0" distB="0" distL="0" distR="0" wp14:anchorId="17921148" wp14:editId="59ADBF76">
            <wp:extent cx="3810000" cy="2143125"/>
            <wp:effectExtent l="0" t="0" r="0" b="9525"/>
            <wp:docPr id="7" name="Imagem 7" descr="Resultado de imagem para MAPA DE JURANDY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sultado de imagem para MAPA DE JURANDY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0000" cy="2143125"/>
                    </a:xfrm>
                    <a:prstGeom prst="rect">
                      <a:avLst/>
                    </a:prstGeom>
                    <a:noFill/>
                    <a:ln>
                      <a:noFill/>
                    </a:ln>
                  </pic:spPr>
                </pic:pic>
              </a:graphicData>
            </a:graphic>
          </wp:inline>
        </w:drawing>
      </w:r>
    </w:p>
    <w:p w:rsidR="00A70410" w:rsidRPr="00A70410" w:rsidRDefault="00A70410" w:rsidP="00A70410">
      <w:pPr>
        <w:ind w:left="-851"/>
        <w:jc w:val="both"/>
        <w:rPr>
          <w:rFonts w:ascii="Arial" w:hAnsi="Arial" w:cs="Arial"/>
          <w:sz w:val="20"/>
          <w:szCs w:val="20"/>
        </w:rPr>
      </w:pPr>
      <w:r w:rsidRPr="00A70410">
        <w:rPr>
          <w:rFonts w:ascii="Arial" w:hAnsi="Arial" w:cs="Arial"/>
          <w:sz w:val="20"/>
          <w:szCs w:val="20"/>
        </w:rPr>
        <w:t xml:space="preserve">Esse mapa se refere ao seguinte tema: </w:t>
      </w:r>
    </w:p>
    <w:p w:rsidR="00A70410" w:rsidRPr="00A70410" w:rsidRDefault="00A70410" w:rsidP="00A70410">
      <w:pPr>
        <w:ind w:left="-851"/>
        <w:jc w:val="both"/>
        <w:rPr>
          <w:rFonts w:ascii="Arial" w:hAnsi="Arial" w:cs="Arial"/>
          <w:sz w:val="20"/>
          <w:szCs w:val="20"/>
        </w:rPr>
      </w:pPr>
      <w:r w:rsidRPr="00A70410">
        <w:rPr>
          <w:rFonts w:ascii="Arial" w:hAnsi="Arial" w:cs="Arial"/>
          <w:sz w:val="20"/>
          <w:szCs w:val="20"/>
        </w:rPr>
        <w:t xml:space="preserve">A) Formações vegetais. </w:t>
      </w:r>
    </w:p>
    <w:p w:rsidR="00A70410" w:rsidRPr="00A70410" w:rsidRDefault="00A70410" w:rsidP="00A70410">
      <w:pPr>
        <w:ind w:left="-851"/>
        <w:jc w:val="both"/>
        <w:rPr>
          <w:rFonts w:ascii="Arial" w:hAnsi="Arial" w:cs="Arial"/>
          <w:sz w:val="20"/>
          <w:szCs w:val="20"/>
        </w:rPr>
      </w:pPr>
      <w:r w:rsidRPr="00A70410">
        <w:rPr>
          <w:rFonts w:ascii="Arial" w:hAnsi="Arial" w:cs="Arial"/>
          <w:sz w:val="20"/>
          <w:szCs w:val="20"/>
        </w:rPr>
        <w:t xml:space="preserve">B) Área de conflitos agrários. </w:t>
      </w:r>
    </w:p>
    <w:p w:rsidR="00A70410" w:rsidRPr="00A70410" w:rsidRDefault="00A70410" w:rsidP="00A70410">
      <w:pPr>
        <w:ind w:left="-851"/>
        <w:jc w:val="both"/>
        <w:rPr>
          <w:rFonts w:ascii="Arial" w:hAnsi="Arial" w:cs="Arial"/>
          <w:sz w:val="20"/>
          <w:szCs w:val="20"/>
        </w:rPr>
      </w:pPr>
      <w:r w:rsidRPr="00A70410">
        <w:rPr>
          <w:rFonts w:ascii="Arial" w:hAnsi="Arial" w:cs="Arial"/>
          <w:sz w:val="20"/>
          <w:szCs w:val="20"/>
        </w:rPr>
        <w:t xml:space="preserve">C) Mesorregiões. </w:t>
      </w:r>
    </w:p>
    <w:p w:rsidR="00A70410" w:rsidRPr="00A70410" w:rsidRDefault="00A70410" w:rsidP="00A70410">
      <w:pPr>
        <w:ind w:left="-851"/>
        <w:jc w:val="both"/>
        <w:rPr>
          <w:rFonts w:ascii="Arial" w:hAnsi="Arial" w:cs="Arial"/>
          <w:sz w:val="20"/>
          <w:szCs w:val="20"/>
        </w:rPr>
      </w:pPr>
      <w:r w:rsidRPr="00A70410">
        <w:rPr>
          <w:rFonts w:ascii="Arial" w:hAnsi="Arial" w:cs="Arial"/>
          <w:sz w:val="20"/>
          <w:szCs w:val="20"/>
        </w:rPr>
        <w:t xml:space="preserve">D) Regiões agroecológicas. </w:t>
      </w:r>
    </w:p>
    <w:p w:rsidR="00A70410" w:rsidRPr="00A70410" w:rsidRDefault="00A70410" w:rsidP="00A70410">
      <w:pPr>
        <w:ind w:left="-851"/>
        <w:jc w:val="both"/>
        <w:rPr>
          <w:rFonts w:ascii="Arial" w:hAnsi="Arial" w:cs="Arial"/>
          <w:b/>
          <w:sz w:val="20"/>
          <w:szCs w:val="20"/>
        </w:rPr>
      </w:pPr>
      <w:r w:rsidRPr="00A70410">
        <w:rPr>
          <w:rFonts w:ascii="Arial" w:hAnsi="Arial" w:cs="Arial"/>
          <w:sz w:val="20"/>
          <w:szCs w:val="20"/>
        </w:rPr>
        <w:t>E) Unidades de relevo.</w:t>
      </w:r>
    </w:p>
    <w:p w:rsidR="00A70410" w:rsidRPr="00A70410" w:rsidRDefault="00A70410" w:rsidP="00A70410">
      <w:pPr>
        <w:ind w:left="-851"/>
        <w:jc w:val="both"/>
        <w:rPr>
          <w:rFonts w:ascii="Arial" w:hAnsi="Arial" w:cs="Arial"/>
          <w:sz w:val="20"/>
          <w:szCs w:val="20"/>
        </w:rPr>
      </w:pPr>
      <w:r w:rsidRPr="00A70410">
        <w:rPr>
          <w:rFonts w:ascii="Arial" w:hAnsi="Arial" w:cs="Arial"/>
          <w:b/>
          <w:sz w:val="20"/>
          <w:szCs w:val="20"/>
        </w:rPr>
        <w:lastRenderedPageBreak/>
        <w:t>50. (</w:t>
      </w:r>
      <w:proofErr w:type="spellStart"/>
      <w:r w:rsidRPr="00A70410">
        <w:rPr>
          <w:rFonts w:ascii="Arial" w:hAnsi="Arial" w:cs="Arial"/>
          <w:b/>
          <w:sz w:val="20"/>
          <w:szCs w:val="20"/>
        </w:rPr>
        <w:t>CESMAC</w:t>
      </w:r>
      <w:proofErr w:type="spellEnd"/>
      <w:r w:rsidRPr="00A70410">
        <w:rPr>
          <w:rFonts w:ascii="Arial" w:hAnsi="Arial" w:cs="Arial"/>
          <w:b/>
          <w:sz w:val="20"/>
          <w:szCs w:val="20"/>
        </w:rPr>
        <w:t xml:space="preserve">) </w:t>
      </w:r>
      <w:r w:rsidRPr="00A70410">
        <w:rPr>
          <w:rFonts w:ascii="Arial" w:hAnsi="Arial" w:cs="Arial"/>
          <w:sz w:val="20"/>
          <w:szCs w:val="20"/>
        </w:rPr>
        <w:t xml:space="preserve">A compartimentação do relevo terrestre é determinada por diversos fatores, tais como os tectônicos, os litológicos, os erosivos e os </w:t>
      </w:r>
      <w:proofErr w:type="spellStart"/>
      <w:r w:rsidRPr="00A70410">
        <w:rPr>
          <w:rFonts w:ascii="Arial" w:hAnsi="Arial" w:cs="Arial"/>
          <w:sz w:val="20"/>
          <w:szCs w:val="20"/>
        </w:rPr>
        <w:t>deposicionais</w:t>
      </w:r>
      <w:proofErr w:type="spellEnd"/>
      <w:r w:rsidRPr="00A70410">
        <w:rPr>
          <w:rFonts w:ascii="Arial" w:hAnsi="Arial" w:cs="Arial"/>
          <w:sz w:val="20"/>
          <w:szCs w:val="20"/>
        </w:rPr>
        <w:t>. Cada feição de relevo denuncia a influência de um ou mais de um desses fatores. Com relação a esse assunto, observe a fotografia a seguir.</w:t>
      </w:r>
    </w:p>
    <w:p w:rsidR="00A70410" w:rsidRPr="00A70410" w:rsidRDefault="00A70410" w:rsidP="00A70410">
      <w:pPr>
        <w:ind w:left="-851"/>
        <w:jc w:val="center"/>
        <w:rPr>
          <w:rFonts w:ascii="Arial" w:hAnsi="Arial" w:cs="Arial"/>
          <w:sz w:val="20"/>
          <w:szCs w:val="20"/>
        </w:rPr>
      </w:pPr>
      <w:r w:rsidRPr="00A70410">
        <w:rPr>
          <w:rFonts w:ascii="Arial" w:hAnsi="Arial" w:cs="Arial"/>
          <w:noProof/>
          <w:sz w:val="20"/>
          <w:szCs w:val="20"/>
        </w:rPr>
        <w:drawing>
          <wp:inline distT="0" distB="0" distL="0" distR="0" wp14:anchorId="7F2F7867" wp14:editId="5B2B128F">
            <wp:extent cx="3781425" cy="2266950"/>
            <wp:effectExtent l="0" t="0" r="9525" b="0"/>
            <wp:docPr id="6" name="Imagem 6" descr="Resultado de imagem para FALÉS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sultado de imagem para FALÉSIA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81425" cy="2266950"/>
                    </a:xfrm>
                    <a:prstGeom prst="rect">
                      <a:avLst/>
                    </a:prstGeom>
                    <a:noFill/>
                    <a:ln>
                      <a:noFill/>
                    </a:ln>
                  </pic:spPr>
                </pic:pic>
              </a:graphicData>
            </a:graphic>
          </wp:inline>
        </w:drawing>
      </w:r>
    </w:p>
    <w:p w:rsidR="007F7F26" w:rsidRDefault="007F7F26" w:rsidP="00A70410">
      <w:pPr>
        <w:ind w:left="-851"/>
        <w:jc w:val="both"/>
        <w:rPr>
          <w:rFonts w:ascii="Arial" w:hAnsi="Arial" w:cs="Arial"/>
          <w:sz w:val="20"/>
          <w:szCs w:val="20"/>
        </w:rPr>
      </w:pPr>
    </w:p>
    <w:p w:rsidR="00A70410" w:rsidRPr="00A70410" w:rsidRDefault="00A70410" w:rsidP="00A70410">
      <w:pPr>
        <w:ind w:left="-851"/>
        <w:jc w:val="both"/>
        <w:rPr>
          <w:rFonts w:ascii="Arial" w:hAnsi="Arial" w:cs="Arial"/>
          <w:sz w:val="20"/>
          <w:szCs w:val="20"/>
        </w:rPr>
      </w:pPr>
      <w:r w:rsidRPr="00A70410">
        <w:rPr>
          <w:rFonts w:ascii="Arial" w:hAnsi="Arial" w:cs="Arial"/>
          <w:sz w:val="20"/>
          <w:szCs w:val="20"/>
        </w:rPr>
        <w:t xml:space="preserve">É correto afirmar que esse tipo de relevo foi produzido pela ação ______________________________e pode ser designado como_____________________. </w:t>
      </w:r>
    </w:p>
    <w:p w:rsidR="00A70410" w:rsidRPr="00A70410" w:rsidRDefault="00A70410" w:rsidP="00A70410">
      <w:pPr>
        <w:ind w:left="-851"/>
        <w:jc w:val="both"/>
        <w:rPr>
          <w:rFonts w:ascii="Arial" w:hAnsi="Arial" w:cs="Arial"/>
          <w:sz w:val="20"/>
          <w:szCs w:val="20"/>
        </w:rPr>
      </w:pPr>
      <w:r w:rsidRPr="00A70410">
        <w:rPr>
          <w:rFonts w:ascii="Arial" w:hAnsi="Arial" w:cs="Arial"/>
          <w:sz w:val="20"/>
          <w:szCs w:val="20"/>
        </w:rPr>
        <w:t xml:space="preserve">A afirmação fica corretamente preenchida com o que consta na alternativa: </w:t>
      </w:r>
    </w:p>
    <w:p w:rsidR="00A70410" w:rsidRPr="00A70410" w:rsidRDefault="00A70410" w:rsidP="00A70410">
      <w:pPr>
        <w:ind w:left="-851"/>
        <w:jc w:val="both"/>
        <w:rPr>
          <w:rFonts w:ascii="Arial" w:hAnsi="Arial" w:cs="Arial"/>
          <w:sz w:val="20"/>
          <w:szCs w:val="20"/>
        </w:rPr>
      </w:pPr>
      <w:r w:rsidRPr="00A70410">
        <w:rPr>
          <w:rFonts w:ascii="Arial" w:hAnsi="Arial" w:cs="Arial"/>
          <w:sz w:val="20"/>
          <w:szCs w:val="20"/>
        </w:rPr>
        <w:t xml:space="preserve">A) tectônica; restinga. </w:t>
      </w:r>
    </w:p>
    <w:p w:rsidR="00A70410" w:rsidRPr="00A70410" w:rsidRDefault="00A70410" w:rsidP="00A70410">
      <w:pPr>
        <w:ind w:left="-851"/>
        <w:jc w:val="both"/>
        <w:rPr>
          <w:rFonts w:ascii="Arial" w:hAnsi="Arial" w:cs="Arial"/>
          <w:sz w:val="20"/>
          <w:szCs w:val="20"/>
        </w:rPr>
      </w:pPr>
      <w:r w:rsidRPr="00A70410">
        <w:rPr>
          <w:rFonts w:ascii="Arial" w:hAnsi="Arial" w:cs="Arial"/>
          <w:sz w:val="20"/>
          <w:szCs w:val="20"/>
        </w:rPr>
        <w:t xml:space="preserve">B) litológica; terraço marinho. </w:t>
      </w:r>
    </w:p>
    <w:p w:rsidR="00A70410" w:rsidRPr="00A70410" w:rsidRDefault="00A70410" w:rsidP="00A70410">
      <w:pPr>
        <w:ind w:left="-851"/>
        <w:jc w:val="both"/>
        <w:rPr>
          <w:rFonts w:ascii="Arial" w:hAnsi="Arial" w:cs="Arial"/>
          <w:sz w:val="20"/>
          <w:szCs w:val="20"/>
        </w:rPr>
      </w:pPr>
      <w:r w:rsidRPr="00A70410">
        <w:rPr>
          <w:rFonts w:ascii="Arial" w:hAnsi="Arial" w:cs="Arial"/>
          <w:sz w:val="20"/>
          <w:szCs w:val="20"/>
        </w:rPr>
        <w:t xml:space="preserve">C) </w:t>
      </w:r>
      <w:proofErr w:type="spellStart"/>
      <w:r w:rsidRPr="00A70410">
        <w:rPr>
          <w:rFonts w:ascii="Arial" w:hAnsi="Arial" w:cs="Arial"/>
          <w:sz w:val="20"/>
          <w:szCs w:val="20"/>
        </w:rPr>
        <w:t>deposicional</w:t>
      </w:r>
      <w:proofErr w:type="spellEnd"/>
      <w:r w:rsidRPr="00A70410">
        <w:rPr>
          <w:rFonts w:ascii="Arial" w:hAnsi="Arial" w:cs="Arial"/>
          <w:sz w:val="20"/>
          <w:szCs w:val="20"/>
        </w:rPr>
        <w:t xml:space="preserve">; delta. </w:t>
      </w:r>
    </w:p>
    <w:p w:rsidR="00A70410" w:rsidRPr="00A70410" w:rsidRDefault="00A70410" w:rsidP="00A70410">
      <w:pPr>
        <w:ind w:left="-851"/>
        <w:jc w:val="both"/>
        <w:rPr>
          <w:rFonts w:ascii="Arial" w:hAnsi="Arial" w:cs="Arial"/>
          <w:sz w:val="20"/>
          <w:szCs w:val="20"/>
        </w:rPr>
      </w:pPr>
      <w:r w:rsidRPr="00A70410">
        <w:rPr>
          <w:rFonts w:ascii="Arial" w:hAnsi="Arial" w:cs="Arial"/>
          <w:sz w:val="20"/>
          <w:szCs w:val="20"/>
        </w:rPr>
        <w:t xml:space="preserve">D) erosiva; falésia. </w:t>
      </w:r>
    </w:p>
    <w:p w:rsidR="00A70410" w:rsidRPr="00A70410" w:rsidRDefault="00A70410" w:rsidP="00A70410">
      <w:pPr>
        <w:ind w:left="-851"/>
        <w:jc w:val="both"/>
        <w:rPr>
          <w:rFonts w:ascii="Arial" w:hAnsi="Arial" w:cs="Arial"/>
          <w:sz w:val="20"/>
          <w:szCs w:val="20"/>
        </w:rPr>
      </w:pPr>
      <w:r w:rsidRPr="00A70410">
        <w:rPr>
          <w:rFonts w:ascii="Arial" w:hAnsi="Arial" w:cs="Arial"/>
          <w:sz w:val="20"/>
          <w:szCs w:val="20"/>
        </w:rPr>
        <w:t xml:space="preserve">E) tectônica; crista </w:t>
      </w:r>
      <w:proofErr w:type="spellStart"/>
      <w:r w:rsidRPr="00A70410">
        <w:rPr>
          <w:rFonts w:ascii="Arial" w:hAnsi="Arial" w:cs="Arial"/>
          <w:sz w:val="20"/>
          <w:szCs w:val="20"/>
        </w:rPr>
        <w:t>praial</w:t>
      </w:r>
      <w:proofErr w:type="spellEnd"/>
      <w:r w:rsidRPr="00A70410">
        <w:rPr>
          <w:rFonts w:ascii="Arial" w:hAnsi="Arial" w:cs="Arial"/>
          <w:sz w:val="20"/>
          <w:szCs w:val="20"/>
        </w:rPr>
        <w:t>.</w:t>
      </w:r>
    </w:p>
    <w:p w:rsidR="00A70410" w:rsidRPr="00A70410" w:rsidRDefault="00A70410" w:rsidP="00A70410">
      <w:pPr>
        <w:ind w:left="-851"/>
        <w:jc w:val="both"/>
        <w:rPr>
          <w:rFonts w:ascii="Arial" w:hAnsi="Arial" w:cs="Arial"/>
          <w:sz w:val="20"/>
          <w:szCs w:val="20"/>
        </w:rPr>
      </w:pPr>
    </w:p>
    <w:p w:rsidR="00A70410" w:rsidRDefault="00A70410" w:rsidP="00A70410">
      <w:pPr>
        <w:pStyle w:val="NormalWeb"/>
        <w:shd w:val="clear" w:color="auto" w:fill="FAFAFA"/>
        <w:spacing w:before="150" w:beforeAutospacing="0" w:after="150" w:afterAutospacing="0" w:line="375" w:lineRule="atLeast"/>
        <w:jc w:val="both"/>
      </w:pPr>
    </w:p>
    <w:p w:rsidR="00A70410" w:rsidRDefault="00A70410" w:rsidP="00A70410">
      <w:pPr>
        <w:pStyle w:val="NormalWeb"/>
        <w:shd w:val="clear" w:color="auto" w:fill="FAFAFA"/>
        <w:spacing w:before="150" w:beforeAutospacing="0" w:after="150" w:afterAutospacing="0" w:line="375" w:lineRule="atLeast"/>
        <w:jc w:val="both"/>
      </w:pPr>
    </w:p>
    <w:p w:rsidR="00A70410" w:rsidRPr="00804657" w:rsidRDefault="00A70410" w:rsidP="00A70410">
      <w:pPr>
        <w:pStyle w:val="NormalWeb"/>
        <w:shd w:val="clear" w:color="auto" w:fill="FAFAFA"/>
        <w:spacing w:before="150" w:beforeAutospacing="0" w:after="150" w:afterAutospacing="0" w:line="375" w:lineRule="atLeast"/>
        <w:jc w:val="both"/>
      </w:pPr>
    </w:p>
    <w:p w:rsidR="00A70410" w:rsidRPr="000A30B0" w:rsidRDefault="00A70410" w:rsidP="00A70410">
      <w:pPr>
        <w:jc w:val="both"/>
        <w:rPr>
          <w:b/>
        </w:rPr>
      </w:pPr>
    </w:p>
    <w:p w:rsidR="00A70410" w:rsidRDefault="00A70410" w:rsidP="00A70410"/>
    <w:p w:rsidR="00A70410" w:rsidRPr="00407403" w:rsidRDefault="00A70410" w:rsidP="00637470"/>
    <w:sectPr w:rsidR="00A70410" w:rsidRPr="00407403" w:rsidSect="00895320">
      <w:pgSz w:w="11906" w:h="16838"/>
      <w:pgMar w:top="1418" w:right="849" w:bottom="142"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Swiss911 XCm BT">
    <w:panose1 w:val="020B0708030702060204"/>
    <w:charset w:val="00"/>
    <w:family w:val="swiss"/>
    <w:pitch w:val="variable"/>
    <w:sig w:usb0="00000087" w:usb1="00000000" w:usb2="00000000" w:usb3="00000000" w:csb0="0000001B"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2A00DB"/>
    <w:multiLevelType w:val="hybridMultilevel"/>
    <w:tmpl w:val="EC1CB470"/>
    <w:lvl w:ilvl="0" w:tplc="0416000F">
      <w:start w:val="1"/>
      <w:numFmt w:val="decimal"/>
      <w:lvlText w:val="%1."/>
      <w:lvlJc w:val="left"/>
      <w:pPr>
        <w:ind w:left="-131" w:hanging="360"/>
      </w:pPr>
    </w:lvl>
    <w:lvl w:ilvl="1" w:tplc="04160019" w:tentative="1">
      <w:start w:val="1"/>
      <w:numFmt w:val="lowerLetter"/>
      <w:lvlText w:val="%2."/>
      <w:lvlJc w:val="left"/>
      <w:pPr>
        <w:ind w:left="589" w:hanging="360"/>
      </w:pPr>
    </w:lvl>
    <w:lvl w:ilvl="2" w:tplc="0416001B" w:tentative="1">
      <w:start w:val="1"/>
      <w:numFmt w:val="lowerRoman"/>
      <w:lvlText w:val="%3."/>
      <w:lvlJc w:val="right"/>
      <w:pPr>
        <w:ind w:left="1309" w:hanging="180"/>
      </w:pPr>
    </w:lvl>
    <w:lvl w:ilvl="3" w:tplc="0416000F" w:tentative="1">
      <w:start w:val="1"/>
      <w:numFmt w:val="decimal"/>
      <w:lvlText w:val="%4."/>
      <w:lvlJc w:val="left"/>
      <w:pPr>
        <w:ind w:left="2029" w:hanging="360"/>
      </w:pPr>
    </w:lvl>
    <w:lvl w:ilvl="4" w:tplc="04160019" w:tentative="1">
      <w:start w:val="1"/>
      <w:numFmt w:val="lowerLetter"/>
      <w:lvlText w:val="%5."/>
      <w:lvlJc w:val="left"/>
      <w:pPr>
        <w:ind w:left="2749" w:hanging="360"/>
      </w:pPr>
    </w:lvl>
    <w:lvl w:ilvl="5" w:tplc="0416001B" w:tentative="1">
      <w:start w:val="1"/>
      <w:numFmt w:val="lowerRoman"/>
      <w:lvlText w:val="%6."/>
      <w:lvlJc w:val="right"/>
      <w:pPr>
        <w:ind w:left="3469" w:hanging="180"/>
      </w:pPr>
    </w:lvl>
    <w:lvl w:ilvl="6" w:tplc="0416000F" w:tentative="1">
      <w:start w:val="1"/>
      <w:numFmt w:val="decimal"/>
      <w:lvlText w:val="%7."/>
      <w:lvlJc w:val="left"/>
      <w:pPr>
        <w:ind w:left="4189" w:hanging="360"/>
      </w:pPr>
    </w:lvl>
    <w:lvl w:ilvl="7" w:tplc="04160019" w:tentative="1">
      <w:start w:val="1"/>
      <w:numFmt w:val="lowerLetter"/>
      <w:lvlText w:val="%8."/>
      <w:lvlJc w:val="left"/>
      <w:pPr>
        <w:ind w:left="4909" w:hanging="360"/>
      </w:pPr>
    </w:lvl>
    <w:lvl w:ilvl="8" w:tplc="0416001B" w:tentative="1">
      <w:start w:val="1"/>
      <w:numFmt w:val="lowerRoman"/>
      <w:lvlText w:val="%9."/>
      <w:lvlJc w:val="right"/>
      <w:pPr>
        <w:ind w:left="5629" w:hanging="180"/>
      </w:pPr>
    </w:lvl>
  </w:abstractNum>
  <w:abstractNum w:abstractNumId="1">
    <w:nsid w:val="215F6F92"/>
    <w:multiLevelType w:val="singleLevel"/>
    <w:tmpl w:val="7BAE5D28"/>
    <w:lvl w:ilvl="0">
      <w:start w:val="1"/>
      <w:numFmt w:val="upperLetter"/>
      <w:lvlText w:val="%1)"/>
      <w:lvlJc w:val="left"/>
      <w:pPr>
        <w:tabs>
          <w:tab w:val="num" w:pos="360"/>
        </w:tabs>
        <w:ind w:left="360" w:hanging="360"/>
      </w:pPr>
      <w:rPr>
        <w:rFonts w:ascii="Times New Roman" w:hAnsi="Times New Roman" w:hint="default"/>
        <w:b/>
        <w:i w:val="0"/>
        <w:sz w:val="24"/>
      </w:rPr>
    </w:lvl>
  </w:abstractNum>
  <w:abstractNum w:abstractNumId="2">
    <w:nsid w:val="243301EE"/>
    <w:multiLevelType w:val="hybridMultilevel"/>
    <w:tmpl w:val="2AE63946"/>
    <w:lvl w:ilvl="0" w:tplc="1012BE62">
      <w:start w:val="1"/>
      <w:numFmt w:val="decimal"/>
      <w:lvlText w:val="(%1)"/>
      <w:lvlJc w:val="left"/>
      <w:pPr>
        <w:ind w:left="-916" w:hanging="360"/>
      </w:pPr>
      <w:rPr>
        <w:rFonts w:hint="default"/>
      </w:rPr>
    </w:lvl>
    <w:lvl w:ilvl="1" w:tplc="04160019" w:tentative="1">
      <w:start w:val="1"/>
      <w:numFmt w:val="lowerLetter"/>
      <w:lvlText w:val="%2."/>
      <w:lvlJc w:val="left"/>
      <w:pPr>
        <w:ind w:left="-196" w:hanging="360"/>
      </w:pPr>
    </w:lvl>
    <w:lvl w:ilvl="2" w:tplc="0416001B" w:tentative="1">
      <w:start w:val="1"/>
      <w:numFmt w:val="lowerRoman"/>
      <w:lvlText w:val="%3."/>
      <w:lvlJc w:val="right"/>
      <w:pPr>
        <w:ind w:left="524" w:hanging="180"/>
      </w:pPr>
    </w:lvl>
    <w:lvl w:ilvl="3" w:tplc="0416000F" w:tentative="1">
      <w:start w:val="1"/>
      <w:numFmt w:val="decimal"/>
      <w:lvlText w:val="%4."/>
      <w:lvlJc w:val="left"/>
      <w:pPr>
        <w:ind w:left="1244" w:hanging="360"/>
      </w:pPr>
    </w:lvl>
    <w:lvl w:ilvl="4" w:tplc="04160019" w:tentative="1">
      <w:start w:val="1"/>
      <w:numFmt w:val="lowerLetter"/>
      <w:lvlText w:val="%5."/>
      <w:lvlJc w:val="left"/>
      <w:pPr>
        <w:ind w:left="1964" w:hanging="360"/>
      </w:pPr>
    </w:lvl>
    <w:lvl w:ilvl="5" w:tplc="0416001B" w:tentative="1">
      <w:start w:val="1"/>
      <w:numFmt w:val="lowerRoman"/>
      <w:lvlText w:val="%6."/>
      <w:lvlJc w:val="right"/>
      <w:pPr>
        <w:ind w:left="2684" w:hanging="180"/>
      </w:pPr>
    </w:lvl>
    <w:lvl w:ilvl="6" w:tplc="0416000F" w:tentative="1">
      <w:start w:val="1"/>
      <w:numFmt w:val="decimal"/>
      <w:lvlText w:val="%7."/>
      <w:lvlJc w:val="left"/>
      <w:pPr>
        <w:ind w:left="3404" w:hanging="360"/>
      </w:pPr>
    </w:lvl>
    <w:lvl w:ilvl="7" w:tplc="04160019" w:tentative="1">
      <w:start w:val="1"/>
      <w:numFmt w:val="lowerLetter"/>
      <w:lvlText w:val="%8."/>
      <w:lvlJc w:val="left"/>
      <w:pPr>
        <w:ind w:left="4124" w:hanging="360"/>
      </w:pPr>
    </w:lvl>
    <w:lvl w:ilvl="8" w:tplc="0416001B" w:tentative="1">
      <w:start w:val="1"/>
      <w:numFmt w:val="lowerRoman"/>
      <w:lvlText w:val="%9."/>
      <w:lvlJc w:val="right"/>
      <w:pPr>
        <w:ind w:left="4844" w:hanging="180"/>
      </w:pPr>
    </w:lvl>
  </w:abstractNum>
  <w:abstractNum w:abstractNumId="3">
    <w:nsid w:val="25D928AB"/>
    <w:multiLevelType w:val="hybridMultilevel"/>
    <w:tmpl w:val="C9F0848A"/>
    <w:lvl w:ilvl="0" w:tplc="1088AFD2">
      <w:start w:val="1"/>
      <w:numFmt w:val="decimal"/>
      <w:lvlText w:val="%1."/>
      <w:lvlJc w:val="left"/>
      <w:pPr>
        <w:ind w:left="720" w:hanging="360"/>
      </w:pPr>
      <w:rPr>
        <w:rFonts w:ascii="Arial" w:eastAsiaTheme="minorHAnsi" w:hAnsi="Arial" w:cs="Arial"/>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313D21A7"/>
    <w:multiLevelType w:val="singleLevel"/>
    <w:tmpl w:val="7BAE5D28"/>
    <w:lvl w:ilvl="0">
      <w:start w:val="1"/>
      <w:numFmt w:val="upperLetter"/>
      <w:lvlText w:val="%1)"/>
      <w:lvlJc w:val="left"/>
      <w:pPr>
        <w:tabs>
          <w:tab w:val="num" w:pos="360"/>
        </w:tabs>
        <w:ind w:left="360" w:hanging="360"/>
      </w:pPr>
      <w:rPr>
        <w:rFonts w:ascii="Times New Roman" w:hAnsi="Times New Roman" w:hint="default"/>
        <w:b/>
        <w:i w:val="0"/>
        <w:sz w:val="24"/>
      </w:rPr>
    </w:lvl>
  </w:abstractNum>
  <w:abstractNum w:abstractNumId="5">
    <w:nsid w:val="364A7169"/>
    <w:multiLevelType w:val="hybridMultilevel"/>
    <w:tmpl w:val="8326C25E"/>
    <w:lvl w:ilvl="0" w:tplc="43849C4C">
      <w:start w:val="12"/>
      <w:numFmt w:val="decimal"/>
      <w:lvlText w:val="%1."/>
      <w:lvlJc w:val="left"/>
      <w:pPr>
        <w:ind w:left="360" w:hanging="360"/>
      </w:pPr>
      <w:rPr>
        <w:rFonts w:hint="default"/>
        <w:sz w:val="22"/>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6">
    <w:nsid w:val="3BFB40D3"/>
    <w:multiLevelType w:val="multilevel"/>
    <w:tmpl w:val="6694A3D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nsid w:val="3C3928F8"/>
    <w:multiLevelType w:val="multilevel"/>
    <w:tmpl w:val="D780D074"/>
    <w:lvl w:ilvl="0">
      <w:start w:val="1"/>
      <w:numFmt w:val="decimal"/>
      <w:lvlText w:val="%1."/>
      <w:lvlJc w:val="left"/>
      <w:pPr>
        <w:tabs>
          <w:tab w:val="num" w:pos="397"/>
        </w:tabs>
        <w:ind w:left="397" w:hanging="397"/>
      </w:pPr>
      <w:rPr>
        <w:rFonts w:hint="default"/>
        <w:b w:val="0"/>
        <w:i w:val="0"/>
        <w:kern w:val="12"/>
        <w:sz w:val="20"/>
      </w:rPr>
    </w:lvl>
    <w:lvl w:ilvl="1">
      <w:start w:val="10"/>
      <w:numFmt w:val="lowerLetter"/>
      <w:lvlText w:val="%2"/>
      <w:lvlJc w:val="left"/>
      <w:pPr>
        <w:tabs>
          <w:tab w:val="num" w:pos="794"/>
        </w:tabs>
        <w:ind w:left="794" w:hanging="397"/>
      </w:pPr>
      <w:rPr>
        <w:rFonts w:ascii="Wingdings 2" w:hAnsi="Swiss911 XCm BT" w:hint="default"/>
        <w:b w:val="0"/>
        <w:i w:val="0"/>
        <w:sz w:val="22"/>
      </w:rPr>
    </w:lvl>
    <w:lvl w:ilvl="2">
      <w:start w:val="1"/>
      <w:numFmt w:val="lowerLetter"/>
      <w:lvlText w:val="%3)"/>
      <w:lvlJc w:val="left"/>
      <w:pPr>
        <w:tabs>
          <w:tab w:val="num" w:pos="363"/>
        </w:tabs>
        <w:ind w:left="363" w:hanging="363"/>
      </w:pPr>
      <w:rPr>
        <w:rFonts w:hint="default"/>
        <w:b w:val="0"/>
        <w:i w:val="0"/>
        <w:sz w:val="20"/>
      </w:rPr>
    </w:lvl>
    <w:lvl w:ilvl="3">
      <w:start w:val="1"/>
      <w:numFmt w:val="decimal"/>
      <w:lvlText w:val="(%4)"/>
      <w:lvlJc w:val="left"/>
      <w:pPr>
        <w:tabs>
          <w:tab w:val="num" w:pos="1440"/>
        </w:tabs>
        <w:ind w:left="1440" w:hanging="360"/>
      </w:pPr>
      <w:rPr>
        <w:rFonts w:hint="default"/>
        <w:b w:val="0"/>
        <w:i w:val="0"/>
        <w:sz w:val="20"/>
      </w:rPr>
    </w:lvl>
    <w:lvl w:ilvl="4">
      <w:start w:val="1"/>
      <w:numFmt w:val="lowerLetter"/>
      <w:lvlText w:val="(%5)"/>
      <w:lvlJc w:val="left"/>
      <w:pPr>
        <w:tabs>
          <w:tab w:val="num" w:pos="1800"/>
        </w:tabs>
        <w:ind w:left="1800" w:hanging="360"/>
      </w:pPr>
      <w:rPr>
        <w:rFonts w:hint="default"/>
        <w:b w:val="0"/>
        <w:i w:val="0"/>
        <w:sz w:val="20"/>
      </w:rPr>
    </w:lvl>
    <w:lvl w:ilvl="5">
      <w:start w:val="1"/>
      <w:numFmt w:val="lowerRoman"/>
      <w:lvlText w:val="(%6)"/>
      <w:lvlJc w:val="left"/>
      <w:pPr>
        <w:tabs>
          <w:tab w:val="num" w:pos="2160"/>
        </w:tabs>
        <w:ind w:left="2160" w:hanging="360"/>
      </w:pPr>
      <w:rPr>
        <w:rFonts w:hint="default"/>
        <w:b w:val="0"/>
        <w:i w:val="0"/>
        <w:sz w:val="20"/>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nsid w:val="4AFD026D"/>
    <w:multiLevelType w:val="hybridMultilevel"/>
    <w:tmpl w:val="3542B6C4"/>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9">
    <w:nsid w:val="52472EE4"/>
    <w:multiLevelType w:val="hybridMultilevel"/>
    <w:tmpl w:val="D64242C0"/>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0">
    <w:nsid w:val="573A15A5"/>
    <w:multiLevelType w:val="singleLevel"/>
    <w:tmpl w:val="39028E30"/>
    <w:lvl w:ilvl="0">
      <w:start w:val="1"/>
      <w:numFmt w:val="upperLetter"/>
      <w:lvlText w:val="%1)"/>
      <w:lvlJc w:val="left"/>
      <w:pPr>
        <w:tabs>
          <w:tab w:val="num" w:pos="375"/>
        </w:tabs>
        <w:ind w:left="375" w:hanging="375"/>
      </w:pPr>
      <w:rPr>
        <w:rFonts w:hint="default"/>
        <w:b/>
      </w:rPr>
    </w:lvl>
  </w:abstractNum>
  <w:num w:numId="1">
    <w:abstractNumId w:val="6"/>
  </w:num>
  <w:num w:numId="2">
    <w:abstractNumId w:val="8"/>
  </w:num>
  <w:num w:numId="3">
    <w:abstractNumId w:val="7"/>
  </w:num>
  <w:num w:numId="4">
    <w:abstractNumId w:val="2"/>
  </w:num>
  <w:num w:numId="5">
    <w:abstractNumId w:val="3"/>
  </w:num>
  <w:num w:numId="6">
    <w:abstractNumId w:val="0"/>
  </w:num>
  <w:num w:numId="7">
    <w:abstractNumId w:val="5"/>
  </w:num>
  <w:num w:numId="8">
    <w:abstractNumId w:val="9"/>
  </w:num>
  <w:num w:numId="9">
    <w:abstractNumId w:val="4"/>
  </w:num>
  <w:num w:numId="10">
    <w:abstractNumId w:val="1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7811"/>
    <w:rsid w:val="00000D55"/>
    <w:rsid w:val="00001461"/>
    <w:rsid w:val="00004450"/>
    <w:rsid w:val="0001126E"/>
    <w:rsid w:val="00011F6B"/>
    <w:rsid w:val="00033E85"/>
    <w:rsid w:val="00034C53"/>
    <w:rsid w:val="00054EC4"/>
    <w:rsid w:val="00086547"/>
    <w:rsid w:val="0009502B"/>
    <w:rsid w:val="000A4A08"/>
    <w:rsid w:val="000B3D69"/>
    <w:rsid w:val="000B65F0"/>
    <w:rsid w:val="000C588B"/>
    <w:rsid w:val="00100288"/>
    <w:rsid w:val="001018EC"/>
    <w:rsid w:val="00113F3F"/>
    <w:rsid w:val="001217E0"/>
    <w:rsid w:val="00130DC1"/>
    <w:rsid w:val="001352C8"/>
    <w:rsid w:val="00146DFA"/>
    <w:rsid w:val="001507A5"/>
    <w:rsid w:val="00157693"/>
    <w:rsid w:val="00157F63"/>
    <w:rsid w:val="00165584"/>
    <w:rsid w:val="00187ED7"/>
    <w:rsid w:val="00190BC4"/>
    <w:rsid w:val="00191295"/>
    <w:rsid w:val="0019259E"/>
    <w:rsid w:val="00193B4C"/>
    <w:rsid w:val="0019602A"/>
    <w:rsid w:val="0019624E"/>
    <w:rsid w:val="001A1499"/>
    <w:rsid w:val="001A60C5"/>
    <w:rsid w:val="001B5F65"/>
    <w:rsid w:val="001C4ACD"/>
    <w:rsid w:val="001C5211"/>
    <w:rsid w:val="001D04E1"/>
    <w:rsid w:val="001D16C2"/>
    <w:rsid w:val="001E34DA"/>
    <w:rsid w:val="002062AC"/>
    <w:rsid w:val="00221269"/>
    <w:rsid w:val="00230AFA"/>
    <w:rsid w:val="002423C5"/>
    <w:rsid w:val="002443B6"/>
    <w:rsid w:val="00253848"/>
    <w:rsid w:val="00257142"/>
    <w:rsid w:val="00267AAA"/>
    <w:rsid w:val="00271FEE"/>
    <w:rsid w:val="002819B8"/>
    <w:rsid w:val="002871C1"/>
    <w:rsid w:val="00287C05"/>
    <w:rsid w:val="0029799E"/>
    <w:rsid w:val="002A3452"/>
    <w:rsid w:val="002B0A39"/>
    <w:rsid w:val="002B243E"/>
    <w:rsid w:val="002B26FE"/>
    <w:rsid w:val="002B2902"/>
    <w:rsid w:val="002C3F97"/>
    <w:rsid w:val="002E57EE"/>
    <w:rsid w:val="002F79DD"/>
    <w:rsid w:val="00304522"/>
    <w:rsid w:val="00315BBE"/>
    <w:rsid w:val="0032606A"/>
    <w:rsid w:val="00331E97"/>
    <w:rsid w:val="003337E3"/>
    <w:rsid w:val="00341859"/>
    <w:rsid w:val="00346BD6"/>
    <w:rsid w:val="0036146C"/>
    <w:rsid w:val="00362538"/>
    <w:rsid w:val="003711F5"/>
    <w:rsid w:val="00371792"/>
    <w:rsid w:val="0037614E"/>
    <w:rsid w:val="00377DF3"/>
    <w:rsid w:val="0038047F"/>
    <w:rsid w:val="00384A69"/>
    <w:rsid w:val="0039094F"/>
    <w:rsid w:val="00392F56"/>
    <w:rsid w:val="003A738C"/>
    <w:rsid w:val="003C5447"/>
    <w:rsid w:val="003F245A"/>
    <w:rsid w:val="0040238A"/>
    <w:rsid w:val="00402421"/>
    <w:rsid w:val="0040415B"/>
    <w:rsid w:val="00406E6C"/>
    <w:rsid w:val="00407403"/>
    <w:rsid w:val="00423CC2"/>
    <w:rsid w:val="0042589B"/>
    <w:rsid w:val="0043349E"/>
    <w:rsid w:val="00436266"/>
    <w:rsid w:val="004408DC"/>
    <w:rsid w:val="0045604E"/>
    <w:rsid w:val="004852D7"/>
    <w:rsid w:val="004859FB"/>
    <w:rsid w:val="004871A0"/>
    <w:rsid w:val="0049277A"/>
    <w:rsid w:val="00492F01"/>
    <w:rsid w:val="004A222B"/>
    <w:rsid w:val="004A2CF4"/>
    <w:rsid w:val="004A338B"/>
    <w:rsid w:val="004A3DDF"/>
    <w:rsid w:val="004A4E23"/>
    <w:rsid w:val="004C4783"/>
    <w:rsid w:val="004C4C7B"/>
    <w:rsid w:val="004C63CB"/>
    <w:rsid w:val="004E08C6"/>
    <w:rsid w:val="004E2D33"/>
    <w:rsid w:val="004E2D89"/>
    <w:rsid w:val="004E2FE5"/>
    <w:rsid w:val="004F0B78"/>
    <w:rsid w:val="004F544D"/>
    <w:rsid w:val="00500007"/>
    <w:rsid w:val="00502D93"/>
    <w:rsid w:val="00504284"/>
    <w:rsid w:val="00535D79"/>
    <w:rsid w:val="005364DC"/>
    <w:rsid w:val="00541951"/>
    <w:rsid w:val="00546924"/>
    <w:rsid w:val="00554026"/>
    <w:rsid w:val="00554281"/>
    <w:rsid w:val="005660FB"/>
    <w:rsid w:val="00582CF7"/>
    <w:rsid w:val="00582EF6"/>
    <w:rsid w:val="005870D5"/>
    <w:rsid w:val="00597FA8"/>
    <w:rsid w:val="005B1380"/>
    <w:rsid w:val="005C0973"/>
    <w:rsid w:val="005D5F98"/>
    <w:rsid w:val="005D6CD7"/>
    <w:rsid w:val="005E71C1"/>
    <w:rsid w:val="00600181"/>
    <w:rsid w:val="00605DEA"/>
    <w:rsid w:val="0061040C"/>
    <w:rsid w:val="006171BF"/>
    <w:rsid w:val="00623CE1"/>
    <w:rsid w:val="00637470"/>
    <w:rsid w:val="00643CBB"/>
    <w:rsid w:val="00657666"/>
    <w:rsid w:val="0067378E"/>
    <w:rsid w:val="00673BBE"/>
    <w:rsid w:val="0069514A"/>
    <w:rsid w:val="006A76DF"/>
    <w:rsid w:val="006C2B82"/>
    <w:rsid w:val="006C4898"/>
    <w:rsid w:val="006C5622"/>
    <w:rsid w:val="006C5DD8"/>
    <w:rsid w:val="006C6DF5"/>
    <w:rsid w:val="006D4813"/>
    <w:rsid w:val="006E2DFA"/>
    <w:rsid w:val="006F5E58"/>
    <w:rsid w:val="0071319C"/>
    <w:rsid w:val="007137B1"/>
    <w:rsid w:val="00717280"/>
    <w:rsid w:val="00732260"/>
    <w:rsid w:val="00746528"/>
    <w:rsid w:val="00747C6D"/>
    <w:rsid w:val="00760619"/>
    <w:rsid w:val="007636BB"/>
    <w:rsid w:val="00772020"/>
    <w:rsid w:val="0077663B"/>
    <w:rsid w:val="00786A64"/>
    <w:rsid w:val="00791BF6"/>
    <w:rsid w:val="007955BC"/>
    <w:rsid w:val="007A3194"/>
    <w:rsid w:val="007B3F64"/>
    <w:rsid w:val="007C0035"/>
    <w:rsid w:val="007C3648"/>
    <w:rsid w:val="007E0D9E"/>
    <w:rsid w:val="007E1125"/>
    <w:rsid w:val="007E2249"/>
    <w:rsid w:val="007F7F26"/>
    <w:rsid w:val="00803164"/>
    <w:rsid w:val="00816834"/>
    <w:rsid w:val="00823C6B"/>
    <w:rsid w:val="00825CAD"/>
    <w:rsid w:val="0083350B"/>
    <w:rsid w:val="008342AA"/>
    <w:rsid w:val="00842C3C"/>
    <w:rsid w:val="00855182"/>
    <w:rsid w:val="00861417"/>
    <w:rsid w:val="0086741E"/>
    <w:rsid w:val="00867811"/>
    <w:rsid w:val="00873186"/>
    <w:rsid w:val="00876F30"/>
    <w:rsid w:val="00895113"/>
    <w:rsid w:val="00895320"/>
    <w:rsid w:val="008A1792"/>
    <w:rsid w:val="008A22FD"/>
    <w:rsid w:val="008B5D6F"/>
    <w:rsid w:val="008C3E9F"/>
    <w:rsid w:val="008C6605"/>
    <w:rsid w:val="008C7589"/>
    <w:rsid w:val="008D195E"/>
    <w:rsid w:val="008F61A0"/>
    <w:rsid w:val="00901DDF"/>
    <w:rsid w:val="009029A8"/>
    <w:rsid w:val="009210A7"/>
    <w:rsid w:val="00926F10"/>
    <w:rsid w:val="009409F2"/>
    <w:rsid w:val="00955B71"/>
    <w:rsid w:val="0096002F"/>
    <w:rsid w:val="00964D7A"/>
    <w:rsid w:val="0096516A"/>
    <w:rsid w:val="0098444B"/>
    <w:rsid w:val="009B4A43"/>
    <w:rsid w:val="009C1B2D"/>
    <w:rsid w:val="009C2ED7"/>
    <w:rsid w:val="009C70D4"/>
    <w:rsid w:val="009D40E9"/>
    <w:rsid w:val="00A020AE"/>
    <w:rsid w:val="00A13009"/>
    <w:rsid w:val="00A15F24"/>
    <w:rsid w:val="00A2342C"/>
    <w:rsid w:val="00A24599"/>
    <w:rsid w:val="00A40648"/>
    <w:rsid w:val="00A41673"/>
    <w:rsid w:val="00A44F0F"/>
    <w:rsid w:val="00A47247"/>
    <w:rsid w:val="00A65515"/>
    <w:rsid w:val="00A70410"/>
    <w:rsid w:val="00A77CEA"/>
    <w:rsid w:val="00A86DD6"/>
    <w:rsid w:val="00A9762F"/>
    <w:rsid w:val="00AB08C6"/>
    <w:rsid w:val="00AB20EE"/>
    <w:rsid w:val="00AB312E"/>
    <w:rsid w:val="00AB400B"/>
    <w:rsid w:val="00AB5AAA"/>
    <w:rsid w:val="00AC1111"/>
    <w:rsid w:val="00AC7711"/>
    <w:rsid w:val="00AD1C39"/>
    <w:rsid w:val="00AD5548"/>
    <w:rsid w:val="00AD6E06"/>
    <w:rsid w:val="00AE53F3"/>
    <w:rsid w:val="00B002FB"/>
    <w:rsid w:val="00B00C25"/>
    <w:rsid w:val="00B10E5A"/>
    <w:rsid w:val="00B11ADC"/>
    <w:rsid w:val="00B1549A"/>
    <w:rsid w:val="00B279D1"/>
    <w:rsid w:val="00B53E92"/>
    <w:rsid w:val="00B53F3E"/>
    <w:rsid w:val="00B614BD"/>
    <w:rsid w:val="00B82472"/>
    <w:rsid w:val="00B85802"/>
    <w:rsid w:val="00BA29FD"/>
    <w:rsid w:val="00BB6047"/>
    <w:rsid w:val="00BC26AF"/>
    <w:rsid w:val="00BD0BA2"/>
    <w:rsid w:val="00BD5760"/>
    <w:rsid w:val="00BD678E"/>
    <w:rsid w:val="00BD6FE4"/>
    <w:rsid w:val="00C01498"/>
    <w:rsid w:val="00C058E6"/>
    <w:rsid w:val="00C1626E"/>
    <w:rsid w:val="00C20D1D"/>
    <w:rsid w:val="00C3113D"/>
    <w:rsid w:val="00C41DAE"/>
    <w:rsid w:val="00C45BFA"/>
    <w:rsid w:val="00C62185"/>
    <w:rsid w:val="00C64BD2"/>
    <w:rsid w:val="00C679D2"/>
    <w:rsid w:val="00C71A7A"/>
    <w:rsid w:val="00C71F1F"/>
    <w:rsid w:val="00C75A73"/>
    <w:rsid w:val="00C83773"/>
    <w:rsid w:val="00C875BA"/>
    <w:rsid w:val="00CA1847"/>
    <w:rsid w:val="00CA4CC8"/>
    <w:rsid w:val="00CB3EDA"/>
    <w:rsid w:val="00CB7E6D"/>
    <w:rsid w:val="00CC1098"/>
    <w:rsid w:val="00CC155E"/>
    <w:rsid w:val="00CC1A0C"/>
    <w:rsid w:val="00CC3FF5"/>
    <w:rsid w:val="00CC79BA"/>
    <w:rsid w:val="00CD1446"/>
    <w:rsid w:val="00CD17C2"/>
    <w:rsid w:val="00CF0525"/>
    <w:rsid w:val="00D07368"/>
    <w:rsid w:val="00D07E95"/>
    <w:rsid w:val="00D2558E"/>
    <w:rsid w:val="00D4622D"/>
    <w:rsid w:val="00D55F2E"/>
    <w:rsid w:val="00D64C31"/>
    <w:rsid w:val="00D70D84"/>
    <w:rsid w:val="00D731F7"/>
    <w:rsid w:val="00D76252"/>
    <w:rsid w:val="00D85158"/>
    <w:rsid w:val="00D9688C"/>
    <w:rsid w:val="00D96E9C"/>
    <w:rsid w:val="00DB1774"/>
    <w:rsid w:val="00DB41A3"/>
    <w:rsid w:val="00DB6359"/>
    <w:rsid w:val="00DC0A11"/>
    <w:rsid w:val="00DD192D"/>
    <w:rsid w:val="00DD39D3"/>
    <w:rsid w:val="00DD532C"/>
    <w:rsid w:val="00DE01DC"/>
    <w:rsid w:val="00DE14B3"/>
    <w:rsid w:val="00DF1D72"/>
    <w:rsid w:val="00DF74E1"/>
    <w:rsid w:val="00E100C4"/>
    <w:rsid w:val="00E13A16"/>
    <w:rsid w:val="00E14254"/>
    <w:rsid w:val="00E16FDD"/>
    <w:rsid w:val="00E1707E"/>
    <w:rsid w:val="00E26960"/>
    <w:rsid w:val="00E31CA6"/>
    <w:rsid w:val="00E34B97"/>
    <w:rsid w:val="00E40015"/>
    <w:rsid w:val="00E46E16"/>
    <w:rsid w:val="00E52393"/>
    <w:rsid w:val="00E539BF"/>
    <w:rsid w:val="00E5707D"/>
    <w:rsid w:val="00E62604"/>
    <w:rsid w:val="00E62AD0"/>
    <w:rsid w:val="00E62B0C"/>
    <w:rsid w:val="00E65AFF"/>
    <w:rsid w:val="00E81B98"/>
    <w:rsid w:val="00E94401"/>
    <w:rsid w:val="00E947A8"/>
    <w:rsid w:val="00E96AF2"/>
    <w:rsid w:val="00EB01BE"/>
    <w:rsid w:val="00EB5FF5"/>
    <w:rsid w:val="00EB65A0"/>
    <w:rsid w:val="00EC042C"/>
    <w:rsid w:val="00EC2E81"/>
    <w:rsid w:val="00ED18F8"/>
    <w:rsid w:val="00ED71C5"/>
    <w:rsid w:val="00EE0A72"/>
    <w:rsid w:val="00EE3B5C"/>
    <w:rsid w:val="00EE744F"/>
    <w:rsid w:val="00EE79E9"/>
    <w:rsid w:val="00EF2AF7"/>
    <w:rsid w:val="00EF53E4"/>
    <w:rsid w:val="00F01AE1"/>
    <w:rsid w:val="00F307FA"/>
    <w:rsid w:val="00F31F87"/>
    <w:rsid w:val="00F42C49"/>
    <w:rsid w:val="00F46C8A"/>
    <w:rsid w:val="00F61DC0"/>
    <w:rsid w:val="00F863F0"/>
    <w:rsid w:val="00FA703E"/>
    <w:rsid w:val="00FB3C5C"/>
    <w:rsid w:val="00FE0D28"/>
    <w:rsid w:val="00FF74F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7811"/>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867811"/>
    <w:pPr>
      <w:keepNext/>
      <w:jc w:val="center"/>
      <w:outlineLvl w:val="0"/>
    </w:pPr>
    <w:rPr>
      <w:b/>
      <w:bCs/>
      <w:u w:val="single"/>
    </w:rPr>
  </w:style>
  <w:style w:type="paragraph" w:styleId="Ttulo2">
    <w:name w:val="heading 2"/>
    <w:basedOn w:val="Normal"/>
    <w:next w:val="Normal"/>
    <w:link w:val="Ttulo2Char"/>
    <w:semiHidden/>
    <w:unhideWhenUsed/>
    <w:qFormat/>
    <w:rsid w:val="00867811"/>
    <w:pPr>
      <w:keepNext/>
      <w:jc w:val="center"/>
      <w:outlineLvl w:val="1"/>
    </w:pPr>
    <w:rPr>
      <w:rFonts w:ascii="Arial" w:hAnsi="Arial" w:cs="Arial"/>
      <w:b/>
      <w:bCs/>
      <w:sz w:val="30"/>
      <w:u w:val="single"/>
    </w:rPr>
  </w:style>
  <w:style w:type="paragraph" w:styleId="Ttulo3">
    <w:name w:val="heading 3"/>
    <w:basedOn w:val="Normal"/>
    <w:next w:val="Normal"/>
    <w:link w:val="Ttulo3Char"/>
    <w:semiHidden/>
    <w:unhideWhenUsed/>
    <w:qFormat/>
    <w:rsid w:val="00867811"/>
    <w:pPr>
      <w:keepNext/>
      <w:spacing w:after="240"/>
      <w:jc w:val="center"/>
      <w:outlineLvl w:val="2"/>
    </w:pPr>
    <w:rPr>
      <w:rFonts w:ascii="Verdana" w:hAnsi="Verdana"/>
      <w:b/>
      <w:bCs/>
      <w:color w:val="000000"/>
      <w:sz w:val="27"/>
      <w:szCs w:val="27"/>
    </w:rPr>
  </w:style>
  <w:style w:type="paragraph" w:styleId="Ttulo4">
    <w:name w:val="heading 4"/>
    <w:basedOn w:val="Normal"/>
    <w:next w:val="Normal"/>
    <w:link w:val="Ttulo4Char"/>
    <w:uiPriority w:val="9"/>
    <w:semiHidden/>
    <w:unhideWhenUsed/>
    <w:qFormat/>
    <w:rsid w:val="004F0B78"/>
    <w:pPr>
      <w:keepNext/>
      <w:keepLines/>
      <w:spacing w:before="200"/>
      <w:outlineLvl w:val="3"/>
    </w:pPr>
    <w:rPr>
      <w:rFonts w:asciiTheme="majorHAnsi" w:eastAsiaTheme="majorEastAsia" w:hAnsiTheme="majorHAnsi" w:cstheme="majorBidi"/>
      <w:b/>
      <w:bCs/>
      <w:i/>
      <w:iCs/>
      <w:color w:val="4F81BD" w:themeColor="accent1"/>
    </w:rPr>
  </w:style>
  <w:style w:type="paragraph" w:styleId="Ttulo7">
    <w:name w:val="heading 7"/>
    <w:basedOn w:val="Normal"/>
    <w:next w:val="Normal"/>
    <w:link w:val="Ttulo7Char"/>
    <w:uiPriority w:val="9"/>
    <w:semiHidden/>
    <w:unhideWhenUsed/>
    <w:qFormat/>
    <w:rsid w:val="00157693"/>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867811"/>
    <w:rPr>
      <w:rFonts w:ascii="Times New Roman" w:eastAsia="Times New Roman" w:hAnsi="Times New Roman" w:cs="Times New Roman"/>
      <w:b/>
      <w:bCs/>
      <w:sz w:val="24"/>
      <w:szCs w:val="24"/>
      <w:u w:val="single"/>
      <w:lang w:eastAsia="pt-BR"/>
    </w:rPr>
  </w:style>
  <w:style w:type="character" w:customStyle="1" w:styleId="Ttulo2Char">
    <w:name w:val="Título 2 Char"/>
    <w:basedOn w:val="Fontepargpadro"/>
    <w:link w:val="Ttulo2"/>
    <w:semiHidden/>
    <w:rsid w:val="00867811"/>
    <w:rPr>
      <w:rFonts w:ascii="Arial" w:eastAsia="Times New Roman" w:hAnsi="Arial" w:cs="Arial"/>
      <w:b/>
      <w:bCs/>
      <w:sz w:val="30"/>
      <w:szCs w:val="24"/>
      <w:u w:val="single"/>
      <w:lang w:eastAsia="pt-BR"/>
    </w:rPr>
  </w:style>
  <w:style w:type="character" w:customStyle="1" w:styleId="Ttulo3Char">
    <w:name w:val="Título 3 Char"/>
    <w:basedOn w:val="Fontepargpadro"/>
    <w:link w:val="Ttulo3"/>
    <w:uiPriority w:val="9"/>
    <w:semiHidden/>
    <w:rsid w:val="00867811"/>
    <w:rPr>
      <w:rFonts w:ascii="Verdana" w:eastAsia="Times New Roman" w:hAnsi="Verdana" w:cs="Times New Roman"/>
      <w:b/>
      <w:bCs/>
      <w:color w:val="000000"/>
      <w:sz w:val="27"/>
      <w:szCs w:val="27"/>
      <w:lang w:eastAsia="pt-BR"/>
    </w:rPr>
  </w:style>
  <w:style w:type="paragraph" w:styleId="Subttulo">
    <w:name w:val="Subtitle"/>
    <w:basedOn w:val="Normal"/>
    <w:next w:val="Normal"/>
    <w:link w:val="SubttuloChar"/>
    <w:uiPriority w:val="11"/>
    <w:qFormat/>
    <w:rsid w:val="00867811"/>
    <w:rPr>
      <w:rFonts w:asciiTheme="majorHAnsi" w:eastAsiaTheme="majorEastAsia" w:hAnsiTheme="majorHAnsi" w:cstheme="majorBidi"/>
      <w:i/>
      <w:iCs/>
      <w:color w:val="4F81BD" w:themeColor="accent1"/>
      <w:spacing w:val="15"/>
    </w:rPr>
  </w:style>
  <w:style w:type="character" w:customStyle="1" w:styleId="SubttuloChar">
    <w:name w:val="Subtítulo Char"/>
    <w:basedOn w:val="Fontepargpadro"/>
    <w:link w:val="Subttulo"/>
    <w:uiPriority w:val="11"/>
    <w:rsid w:val="00867811"/>
    <w:rPr>
      <w:rFonts w:asciiTheme="majorHAnsi" w:eastAsiaTheme="majorEastAsia" w:hAnsiTheme="majorHAnsi" w:cstheme="majorBidi"/>
      <w:i/>
      <w:iCs/>
      <w:color w:val="4F81BD" w:themeColor="accent1"/>
      <w:spacing w:val="15"/>
      <w:sz w:val="24"/>
      <w:szCs w:val="24"/>
      <w:lang w:eastAsia="pt-BR"/>
    </w:rPr>
  </w:style>
  <w:style w:type="paragraph" w:styleId="PargrafodaLista">
    <w:name w:val="List Paragraph"/>
    <w:basedOn w:val="Normal"/>
    <w:uiPriority w:val="34"/>
    <w:qFormat/>
    <w:rsid w:val="00B85802"/>
    <w:pPr>
      <w:ind w:left="720"/>
      <w:contextualSpacing/>
    </w:pPr>
  </w:style>
  <w:style w:type="paragraph" w:styleId="Textodebalo">
    <w:name w:val="Balloon Text"/>
    <w:basedOn w:val="Normal"/>
    <w:link w:val="TextodebaloChar"/>
    <w:uiPriority w:val="99"/>
    <w:semiHidden/>
    <w:unhideWhenUsed/>
    <w:rsid w:val="00D76252"/>
    <w:rPr>
      <w:rFonts w:ascii="Tahoma" w:hAnsi="Tahoma" w:cs="Tahoma"/>
      <w:sz w:val="16"/>
      <w:szCs w:val="16"/>
    </w:rPr>
  </w:style>
  <w:style w:type="character" w:customStyle="1" w:styleId="TextodebaloChar">
    <w:name w:val="Texto de balão Char"/>
    <w:basedOn w:val="Fontepargpadro"/>
    <w:link w:val="Textodebalo"/>
    <w:uiPriority w:val="99"/>
    <w:semiHidden/>
    <w:rsid w:val="00D76252"/>
    <w:rPr>
      <w:rFonts w:ascii="Tahoma" w:eastAsia="Times New Roman" w:hAnsi="Tahoma" w:cs="Tahoma"/>
      <w:sz w:val="16"/>
      <w:szCs w:val="16"/>
      <w:lang w:eastAsia="pt-BR"/>
    </w:rPr>
  </w:style>
  <w:style w:type="character" w:styleId="TextodoEspaoReservado">
    <w:name w:val="Placeholder Text"/>
    <w:basedOn w:val="Fontepargpadro"/>
    <w:uiPriority w:val="99"/>
    <w:semiHidden/>
    <w:rsid w:val="00A24599"/>
    <w:rPr>
      <w:color w:val="808080"/>
    </w:rPr>
  </w:style>
  <w:style w:type="paragraph" w:styleId="NormalWeb">
    <w:name w:val="Normal (Web)"/>
    <w:basedOn w:val="Normal"/>
    <w:uiPriority w:val="99"/>
    <w:rsid w:val="00EF53E4"/>
    <w:pPr>
      <w:spacing w:before="100" w:beforeAutospacing="1" w:after="100" w:afterAutospacing="1"/>
    </w:pPr>
  </w:style>
  <w:style w:type="character" w:customStyle="1" w:styleId="titmateria">
    <w:name w:val="titmateria"/>
    <w:basedOn w:val="Fontepargpadro"/>
    <w:rsid w:val="00EF53E4"/>
  </w:style>
  <w:style w:type="paragraph" w:customStyle="1" w:styleId="Default">
    <w:name w:val="Default"/>
    <w:rsid w:val="00CC155E"/>
    <w:pPr>
      <w:autoSpaceDE w:val="0"/>
      <w:autoSpaceDN w:val="0"/>
      <w:adjustRightInd w:val="0"/>
      <w:spacing w:after="0" w:line="240" w:lineRule="auto"/>
    </w:pPr>
    <w:rPr>
      <w:rFonts w:ascii="Arial" w:hAnsi="Arial" w:cs="Arial"/>
      <w:color w:val="000000"/>
      <w:sz w:val="24"/>
      <w:szCs w:val="24"/>
    </w:rPr>
  </w:style>
  <w:style w:type="character" w:customStyle="1" w:styleId="Ttulo7Char">
    <w:name w:val="Título 7 Char"/>
    <w:basedOn w:val="Fontepargpadro"/>
    <w:link w:val="Ttulo7"/>
    <w:uiPriority w:val="9"/>
    <w:semiHidden/>
    <w:rsid w:val="00157693"/>
    <w:rPr>
      <w:rFonts w:asciiTheme="majorHAnsi" w:eastAsiaTheme="majorEastAsia" w:hAnsiTheme="majorHAnsi" w:cstheme="majorBidi"/>
      <w:i/>
      <w:iCs/>
      <w:color w:val="404040" w:themeColor="text1" w:themeTint="BF"/>
      <w:sz w:val="24"/>
      <w:szCs w:val="24"/>
      <w:lang w:eastAsia="pt-BR"/>
    </w:rPr>
  </w:style>
  <w:style w:type="character" w:customStyle="1" w:styleId="apple-converted-space">
    <w:name w:val="apple-converted-space"/>
    <w:basedOn w:val="Fontepargpadro"/>
    <w:rsid w:val="00253848"/>
  </w:style>
  <w:style w:type="character" w:styleId="Hyperlink">
    <w:name w:val="Hyperlink"/>
    <w:basedOn w:val="Fontepargpadro"/>
    <w:uiPriority w:val="99"/>
    <w:unhideWhenUsed/>
    <w:rsid w:val="00253848"/>
    <w:rPr>
      <w:color w:val="0000FF"/>
      <w:u w:val="single"/>
    </w:rPr>
  </w:style>
  <w:style w:type="character" w:styleId="Forte">
    <w:name w:val="Strong"/>
    <w:basedOn w:val="Fontepargpadro"/>
    <w:uiPriority w:val="22"/>
    <w:qFormat/>
    <w:rsid w:val="0019624E"/>
    <w:rPr>
      <w:b/>
      <w:bCs/>
    </w:rPr>
  </w:style>
  <w:style w:type="table" w:styleId="Tabelacomgrade">
    <w:name w:val="Table Grid"/>
    <w:basedOn w:val="Tabelanormal"/>
    <w:uiPriority w:val="39"/>
    <w:rsid w:val="00876F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e">
    <w:name w:val="Emphasis"/>
    <w:basedOn w:val="Fontepargpadro"/>
    <w:uiPriority w:val="20"/>
    <w:qFormat/>
    <w:rsid w:val="00346BD6"/>
    <w:rPr>
      <w:i/>
      <w:iCs/>
    </w:rPr>
  </w:style>
  <w:style w:type="paragraph" w:customStyle="1" w:styleId="chapeu">
    <w:name w:val="chapeu"/>
    <w:basedOn w:val="Normal"/>
    <w:rsid w:val="00D9688C"/>
    <w:pPr>
      <w:spacing w:before="100" w:beforeAutospacing="1" w:after="100" w:afterAutospacing="1"/>
    </w:pPr>
    <w:rPr>
      <w:rFonts w:eastAsiaTheme="minorEastAsia"/>
    </w:rPr>
  </w:style>
  <w:style w:type="character" w:customStyle="1" w:styleId="autor">
    <w:name w:val="autor"/>
    <w:basedOn w:val="Fontepargpadro"/>
    <w:rsid w:val="00D9688C"/>
  </w:style>
  <w:style w:type="paragraph" w:customStyle="1" w:styleId="subtitulo">
    <w:name w:val="subtitulo"/>
    <w:basedOn w:val="Normal"/>
    <w:rsid w:val="00D9688C"/>
    <w:pPr>
      <w:spacing w:before="100" w:beforeAutospacing="1" w:after="100" w:afterAutospacing="1"/>
    </w:pPr>
    <w:rPr>
      <w:rFonts w:eastAsiaTheme="minorEastAsia"/>
    </w:rPr>
  </w:style>
  <w:style w:type="character" w:customStyle="1" w:styleId="texto">
    <w:name w:val="texto"/>
    <w:basedOn w:val="Fontepargpadro"/>
    <w:rsid w:val="00D9688C"/>
  </w:style>
  <w:style w:type="character" w:customStyle="1" w:styleId="titulo">
    <w:name w:val="titulo"/>
    <w:basedOn w:val="Fontepargpadro"/>
    <w:rsid w:val="00D9688C"/>
  </w:style>
  <w:style w:type="paragraph" w:customStyle="1" w:styleId="colunas">
    <w:name w:val="colunas"/>
    <w:basedOn w:val="Normal"/>
    <w:rsid w:val="00D07368"/>
    <w:pPr>
      <w:tabs>
        <w:tab w:val="left" w:pos="907"/>
        <w:tab w:val="left" w:pos="2183"/>
      </w:tabs>
      <w:spacing w:before="60" w:after="28" w:line="264" w:lineRule="auto"/>
      <w:ind w:left="567" w:hanging="227"/>
      <w:jc w:val="both"/>
    </w:pPr>
    <w:rPr>
      <w:sz w:val="22"/>
      <w:szCs w:val="20"/>
    </w:rPr>
  </w:style>
  <w:style w:type="paragraph" w:customStyle="1" w:styleId="questo">
    <w:name w:val="questão"/>
    <w:basedOn w:val="Normal"/>
    <w:next w:val="questobody"/>
    <w:rsid w:val="00D07368"/>
    <w:pPr>
      <w:spacing w:before="240" w:after="52" w:line="264" w:lineRule="auto"/>
      <w:ind w:left="340" w:hanging="340"/>
      <w:jc w:val="both"/>
    </w:pPr>
    <w:rPr>
      <w:sz w:val="22"/>
      <w:szCs w:val="20"/>
    </w:rPr>
  </w:style>
  <w:style w:type="paragraph" w:customStyle="1" w:styleId="questobody">
    <w:name w:val="questão body"/>
    <w:basedOn w:val="questo"/>
    <w:rsid w:val="00D07368"/>
    <w:pPr>
      <w:spacing w:before="30"/>
      <w:ind w:firstLine="0"/>
    </w:pPr>
  </w:style>
  <w:style w:type="paragraph" w:customStyle="1" w:styleId="Pa3">
    <w:name w:val="Pa3"/>
    <w:basedOn w:val="Default"/>
    <w:next w:val="Default"/>
    <w:uiPriority w:val="99"/>
    <w:rsid w:val="00D07368"/>
    <w:pPr>
      <w:spacing w:line="201" w:lineRule="atLeast"/>
    </w:pPr>
    <w:rPr>
      <w:rFonts w:ascii="Calibri" w:hAnsi="Calibri" w:cs="Times New Roman"/>
      <w:color w:val="auto"/>
    </w:rPr>
  </w:style>
  <w:style w:type="character" w:customStyle="1" w:styleId="A3">
    <w:name w:val="A3"/>
    <w:uiPriority w:val="99"/>
    <w:rsid w:val="00D07368"/>
    <w:rPr>
      <w:rFonts w:cs="Calibri"/>
      <w:b/>
      <w:bCs/>
      <w:color w:val="000000"/>
      <w:sz w:val="20"/>
      <w:szCs w:val="20"/>
    </w:rPr>
  </w:style>
  <w:style w:type="paragraph" w:customStyle="1" w:styleId="Pa4">
    <w:name w:val="Pa4"/>
    <w:basedOn w:val="Default"/>
    <w:next w:val="Default"/>
    <w:uiPriority w:val="99"/>
    <w:rsid w:val="00D07368"/>
    <w:pPr>
      <w:spacing w:line="201" w:lineRule="atLeast"/>
    </w:pPr>
    <w:rPr>
      <w:rFonts w:ascii="Calibri" w:hAnsi="Calibri" w:cs="Times New Roman"/>
      <w:color w:val="auto"/>
    </w:rPr>
  </w:style>
  <w:style w:type="paragraph" w:styleId="Cabealho">
    <w:name w:val="header"/>
    <w:basedOn w:val="Normal"/>
    <w:link w:val="CabealhoChar"/>
    <w:uiPriority w:val="99"/>
    <w:rsid w:val="00D07368"/>
    <w:pPr>
      <w:tabs>
        <w:tab w:val="center" w:pos="4252"/>
        <w:tab w:val="right" w:pos="8504"/>
      </w:tabs>
    </w:pPr>
  </w:style>
  <w:style w:type="character" w:customStyle="1" w:styleId="CabealhoChar">
    <w:name w:val="Cabeçalho Char"/>
    <w:basedOn w:val="Fontepargpadro"/>
    <w:link w:val="Cabealho"/>
    <w:uiPriority w:val="99"/>
    <w:rsid w:val="00D07368"/>
    <w:rPr>
      <w:rFonts w:ascii="Times New Roman" w:eastAsia="Times New Roman" w:hAnsi="Times New Roman" w:cs="Times New Roman"/>
      <w:sz w:val="24"/>
      <w:szCs w:val="24"/>
      <w:lang w:eastAsia="pt-BR"/>
    </w:rPr>
  </w:style>
  <w:style w:type="paragraph" w:styleId="Corpodetexto">
    <w:name w:val="Body Text"/>
    <w:basedOn w:val="Normal"/>
    <w:link w:val="CorpodetextoChar"/>
    <w:rsid w:val="005D6CD7"/>
    <w:pPr>
      <w:jc w:val="both"/>
    </w:pPr>
    <w:rPr>
      <w:rFonts w:ascii="Arial" w:hAnsi="Arial"/>
      <w:sz w:val="22"/>
      <w:szCs w:val="20"/>
    </w:rPr>
  </w:style>
  <w:style w:type="character" w:customStyle="1" w:styleId="CorpodetextoChar">
    <w:name w:val="Corpo de texto Char"/>
    <w:basedOn w:val="Fontepargpadro"/>
    <w:link w:val="Corpodetexto"/>
    <w:rsid w:val="005D6CD7"/>
    <w:rPr>
      <w:rFonts w:ascii="Arial" w:eastAsia="Times New Roman" w:hAnsi="Arial" w:cs="Times New Roman"/>
      <w:szCs w:val="20"/>
      <w:lang w:eastAsia="pt-BR"/>
    </w:rPr>
  </w:style>
  <w:style w:type="character" w:customStyle="1" w:styleId="1">
    <w:name w:val="_1"/>
    <w:basedOn w:val="Fontepargpadro"/>
    <w:rsid w:val="00637470"/>
  </w:style>
  <w:style w:type="paragraph" w:styleId="SemEspaamento">
    <w:name w:val="No Spacing"/>
    <w:uiPriority w:val="1"/>
    <w:qFormat/>
    <w:rsid w:val="00535D79"/>
    <w:pPr>
      <w:spacing w:after="0" w:line="240" w:lineRule="auto"/>
    </w:pPr>
  </w:style>
  <w:style w:type="character" w:customStyle="1" w:styleId="Ttulo4Char">
    <w:name w:val="Título 4 Char"/>
    <w:basedOn w:val="Fontepargpadro"/>
    <w:link w:val="Ttulo4"/>
    <w:uiPriority w:val="9"/>
    <w:semiHidden/>
    <w:rsid w:val="004F0B78"/>
    <w:rPr>
      <w:rFonts w:asciiTheme="majorHAnsi" w:eastAsiaTheme="majorEastAsia" w:hAnsiTheme="majorHAnsi" w:cstheme="majorBidi"/>
      <w:b/>
      <w:bCs/>
      <w:i/>
      <w:iCs/>
      <w:color w:val="4F81BD" w:themeColor="accent1"/>
      <w:sz w:val="24"/>
      <w:szCs w:val="24"/>
      <w:lang w:eastAsia="pt-BR"/>
    </w:rPr>
  </w:style>
  <w:style w:type="paragraph" w:styleId="Recuodecorpodetexto">
    <w:name w:val="Body Text Indent"/>
    <w:basedOn w:val="Normal"/>
    <w:link w:val="RecuodecorpodetextoChar"/>
    <w:uiPriority w:val="99"/>
    <w:semiHidden/>
    <w:unhideWhenUsed/>
    <w:rsid w:val="004F0B78"/>
    <w:pPr>
      <w:spacing w:after="120"/>
      <w:ind w:left="283"/>
    </w:pPr>
  </w:style>
  <w:style w:type="character" w:customStyle="1" w:styleId="RecuodecorpodetextoChar">
    <w:name w:val="Recuo de corpo de texto Char"/>
    <w:basedOn w:val="Fontepargpadro"/>
    <w:link w:val="Recuodecorpodetexto"/>
    <w:uiPriority w:val="99"/>
    <w:semiHidden/>
    <w:rsid w:val="004F0B78"/>
    <w:rPr>
      <w:rFonts w:ascii="Times New Roman" w:eastAsia="Times New Roman" w:hAnsi="Times New Roman" w:cs="Times New Roman"/>
      <w:sz w:val="24"/>
      <w:szCs w:val="24"/>
      <w:lang w:eastAsia="pt-BR"/>
    </w:rPr>
  </w:style>
  <w:style w:type="paragraph" w:styleId="Recuodecorpodetexto3">
    <w:name w:val="Body Text Indent 3"/>
    <w:basedOn w:val="Normal"/>
    <w:link w:val="Recuodecorpodetexto3Char"/>
    <w:unhideWhenUsed/>
    <w:rsid w:val="004F0B78"/>
    <w:pPr>
      <w:spacing w:after="120"/>
      <w:ind w:left="283"/>
    </w:pPr>
    <w:rPr>
      <w:sz w:val="16"/>
      <w:szCs w:val="16"/>
    </w:rPr>
  </w:style>
  <w:style w:type="character" w:customStyle="1" w:styleId="Recuodecorpodetexto3Char">
    <w:name w:val="Recuo de corpo de texto 3 Char"/>
    <w:basedOn w:val="Fontepargpadro"/>
    <w:link w:val="Recuodecorpodetexto3"/>
    <w:rsid w:val="004F0B78"/>
    <w:rPr>
      <w:rFonts w:ascii="Times New Roman" w:eastAsia="Times New Roman" w:hAnsi="Times New Roman" w:cs="Times New Roman"/>
      <w:sz w:val="16"/>
      <w:szCs w:val="16"/>
      <w:lang w:eastAsia="pt-BR"/>
    </w:rPr>
  </w:style>
  <w:style w:type="paragraph" w:customStyle="1" w:styleId="selectionshareable">
    <w:name w:val="selectionshareable"/>
    <w:basedOn w:val="Normal"/>
    <w:rsid w:val="004F0B78"/>
    <w:pPr>
      <w:spacing w:before="100" w:beforeAutospacing="1" w:after="100" w:afterAutospacing="1"/>
    </w:pPr>
  </w:style>
  <w:style w:type="paragraph" w:styleId="Corpodetexto2">
    <w:name w:val="Body Text 2"/>
    <w:basedOn w:val="Normal"/>
    <w:link w:val="Corpodetexto2Char"/>
    <w:uiPriority w:val="99"/>
    <w:semiHidden/>
    <w:unhideWhenUsed/>
    <w:rsid w:val="00A70410"/>
    <w:pPr>
      <w:spacing w:after="120" w:line="480" w:lineRule="auto"/>
    </w:pPr>
  </w:style>
  <w:style w:type="character" w:customStyle="1" w:styleId="Corpodetexto2Char">
    <w:name w:val="Corpo de texto 2 Char"/>
    <w:basedOn w:val="Fontepargpadro"/>
    <w:link w:val="Corpodetexto2"/>
    <w:uiPriority w:val="99"/>
    <w:semiHidden/>
    <w:rsid w:val="00A70410"/>
    <w:rPr>
      <w:rFonts w:ascii="Times New Roman" w:eastAsia="Times New Roman" w:hAnsi="Times New Roman" w:cs="Times New Roman"/>
      <w:sz w:val="24"/>
      <w:szCs w:val="24"/>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7811"/>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867811"/>
    <w:pPr>
      <w:keepNext/>
      <w:jc w:val="center"/>
      <w:outlineLvl w:val="0"/>
    </w:pPr>
    <w:rPr>
      <w:b/>
      <w:bCs/>
      <w:u w:val="single"/>
    </w:rPr>
  </w:style>
  <w:style w:type="paragraph" w:styleId="Ttulo2">
    <w:name w:val="heading 2"/>
    <w:basedOn w:val="Normal"/>
    <w:next w:val="Normal"/>
    <w:link w:val="Ttulo2Char"/>
    <w:semiHidden/>
    <w:unhideWhenUsed/>
    <w:qFormat/>
    <w:rsid w:val="00867811"/>
    <w:pPr>
      <w:keepNext/>
      <w:jc w:val="center"/>
      <w:outlineLvl w:val="1"/>
    </w:pPr>
    <w:rPr>
      <w:rFonts w:ascii="Arial" w:hAnsi="Arial" w:cs="Arial"/>
      <w:b/>
      <w:bCs/>
      <w:sz w:val="30"/>
      <w:u w:val="single"/>
    </w:rPr>
  </w:style>
  <w:style w:type="paragraph" w:styleId="Ttulo3">
    <w:name w:val="heading 3"/>
    <w:basedOn w:val="Normal"/>
    <w:next w:val="Normal"/>
    <w:link w:val="Ttulo3Char"/>
    <w:semiHidden/>
    <w:unhideWhenUsed/>
    <w:qFormat/>
    <w:rsid w:val="00867811"/>
    <w:pPr>
      <w:keepNext/>
      <w:spacing w:after="240"/>
      <w:jc w:val="center"/>
      <w:outlineLvl w:val="2"/>
    </w:pPr>
    <w:rPr>
      <w:rFonts w:ascii="Verdana" w:hAnsi="Verdana"/>
      <w:b/>
      <w:bCs/>
      <w:color w:val="000000"/>
      <w:sz w:val="27"/>
      <w:szCs w:val="27"/>
    </w:rPr>
  </w:style>
  <w:style w:type="paragraph" w:styleId="Ttulo4">
    <w:name w:val="heading 4"/>
    <w:basedOn w:val="Normal"/>
    <w:next w:val="Normal"/>
    <w:link w:val="Ttulo4Char"/>
    <w:uiPriority w:val="9"/>
    <w:semiHidden/>
    <w:unhideWhenUsed/>
    <w:qFormat/>
    <w:rsid w:val="004F0B78"/>
    <w:pPr>
      <w:keepNext/>
      <w:keepLines/>
      <w:spacing w:before="200"/>
      <w:outlineLvl w:val="3"/>
    </w:pPr>
    <w:rPr>
      <w:rFonts w:asciiTheme="majorHAnsi" w:eastAsiaTheme="majorEastAsia" w:hAnsiTheme="majorHAnsi" w:cstheme="majorBidi"/>
      <w:b/>
      <w:bCs/>
      <w:i/>
      <w:iCs/>
      <w:color w:val="4F81BD" w:themeColor="accent1"/>
    </w:rPr>
  </w:style>
  <w:style w:type="paragraph" w:styleId="Ttulo7">
    <w:name w:val="heading 7"/>
    <w:basedOn w:val="Normal"/>
    <w:next w:val="Normal"/>
    <w:link w:val="Ttulo7Char"/>
    <w:uiPriority w:val="9"/>
    <w:semiHidden/>
    <w:unhideWhenUsed/>
    <w:qFormat/>
    <w:rsid w:val="00157693"/>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867811"/>
    <w:rPr>
      <w:rFonts w:ascii="Times New Roman" w:eastAsia="Times New Roman" w:hAnsi="Times New Roman" w:cs="Times New Roman"/>
      <w:b/>
      <w:bCs/>
      <w:sz w:val="24"/>
      <w:szCs w:val="24"/>
      <w:u w:val="single"/>
      <w:lang w:eastAsia="pt-BR"/>
    </w:rPr>
  </w:style>
  <w:style w:type="character" w:customStyle="1" w:styleId="Ttulo2Char">
    <w:name w:val="Título 2 Char"/>
    <w:basedOn w:val="Fontepargpadro"/>
    <w:link w:val="Ttulo2"/>
    <w:semiHidden/>
    <w:rsid w:val="00867811"/>
    <w:rPr>
      <w:rFonts w:ascii="Arial" w:eastAsia="Times New Roman" w:hAnsi="Arial" w:cs="Arial"/>
      <w:b/>
      <w:bCs/>
      <w:sz w:val="30"/>
      <w:szCs w:val="24"/>
      <w:u w:val="single"/>
      <w:lang w:eastAsia="pt-BR"/>
    </w:rPr>
  </w:style>
  <w:style w:type="character" w:customStyle="1" w:styleId="Ttulo3Char">
    <w:name w:val="Título 3 Char"/>
    <w:basedOn w:val="Fontepargpadro"/>
    <w:link w:val="Ttulo3"/>
    <w:uiPriority w:val="9"/>
    <w:semiHidden/>
    <w:rsid w:val="00867811"/>
    <w:rPr>
      <w:rFonts w:ascii="Verdana" w:eastAsia="Times New Roman" w:hAnsi="Verdana" w:cs="Times New Roman"/>
      <w:b/>
      <w:bCs/>
      <w:color w:val="000000"/>
      <w:sz w:val="27"/>
      <w:szCs w:val="27"/>
      <w:lang w:eastAsia="pt-BR"/>
    </w:rPr>
  </w:style>
  <w:style w:type="paragraph" w:styleId="Subttulo">
    <w:name w:val="Subtitle"/>
    <w:basedOn w:val="Normal"/>
    <w:next w:val="Normal"/>
    <w:link w:val="SubttuloChar"/>
    <w:uiPriority w:val="11"/>
    <w:qFormat/>
    <w:rsid w:val="00867811"/>
    <w:rPr>
      <w:rFonts w:asciiTheme="majorHAnsi" w:eastAsiaTheme="majorEastAsia" w:hAnsiTheme="majorHAnsi" w:cstheme="majorBidi"/>
      <w:i/>
      <w:iCs/>
      <w:color w:val="4F81BD" w:themeColor="accent1"/>
      <w:spacing w:val="15"/>
    </w:rPr>
  </w:style>
  <w:style w:type="character" w:customStyle="1" w:styleId="SubttuloChar">
    <w:name w:val="Subtítulo Char"/>
    <w:basedOn w:val="Fontepargpadro"/>
    <w:link w:val="Subttulo"/>
    <w:uiPriority w:val="11"/>
    <w:rsid w:val="00867811"/>
    <w:rPr>
      <w:rFonts w:asciiTheme="majorHAnsi" w:eastAsiaTheme="majorEastAsia" w:hAnsiTheme="majorHAnsi" w:cstheme="majorBidi"/>
      <w:i/>
      <w:iCs/>
      <w:color w:val="4F81BD" w:themeColor="accent1"/>
      <w:spacing w:val="15"/>
      <w:sz w:val="24"/>
      <w:szCs w:val="24"/>
      <w:lang w:eastAsia="pt-BR"/>
    </w:rPr>
  </w:style>
  <w:style w:type="paragraph" w:styleId="PargrafodaLista">
    <w:name w:val="List Paragraph"/>
    <w:basedOn w:val="Normal"/>
    <w:uiPriority w:val="34"/>
    <w:qFormat/>
    <w:rsid w:val="00B85802"/>
    <w:pPr>
      <w:ind w:left="720"/>
      <w:contextualSpacing/>
    </w:pPr>
  </w:style>
  <w:style w:type="paragraph" w:styleId="Textodebalo">
    <w:name w:val="Balloon Text"/>
    <w:basedOn w:val="Normal"/>
    <w:link w:val="TextodebaloChar"/>
    <w:uiPriority w:val="99"/>
    <w:semiHidden/>
    <w:unhideWhenUsed/>
    <w:rsid w:val="00D76252"/>
    <w:rPr>
      <w:rFonts w:ascii="Tahoma" w:hAnsi="Tahoma" w:cs="Tahoma"/>
      <w:sz w:val="16"/>
      <w:szCs w:val="16"/>
    </w:rPr>
  </w:style>
  <w:style w:type="character" w:customStyle="1" w:styleId="TextodebaloChar">
    <w:name w:val="Texto de balão Char"/>
    <w:basedOn w:val="Fontepargpadro"/>
    <w:link w:val="Textodebalo"/>
    <w:uiPriority w:val="99"/>
    <w:semiHidden/>
    <w:rsid w:val="00D76252"/>
    <w:rPr>
      <w:rFonts w:ascii="Tahoma" w:eastAsia="Times New Roman" w:hAnsi="Tahoma" w:cs="Tahoma"/>
      <w:sz w:val="16"/>
      <w:szCs w:val="16"/>
      <w:lang w:eastAsia="pt-BR"/>
    </w:rPr>
  </w:style>
  <w:style w:type="character" w:styleId="TextodoEspaoReservado">
    <w:name w:val="Placeholder Text"/>
    <w:basedOn w:val="Fontepargpadro"/>
    <w:uiPriority w:val="99"/>
    <w:semiHidden/>
    <w:rsid w:val="00A24599"/>
    <w:rPr>
      <w:color w:val="808080"/>
    </w:rPr>
  </w:style>
  <w:style w:type="paragraph" w:styleId="NormalWeb">
    <w:name w:val="Normal (Web)"/>
    <w:basedOn w:val="Normal"/>
    <w:uiPriority w:val="99"/>
    <w:rsid w:val="00EF53E4"/>
    <w:pPr>
      <w:spacing w:before="100" w:beforeAutospacing="1" w:after="100" w:afterAutospacing="1"/>
    </w:pPr>
  </w:style>
  <w:style w:type="character" w:customStyle="1" w:styleId="titmateria">
    <w:name w:val="titmateria"/>
    <w:basedOn w:val="Fontepargpadro"/>
    <w:rsid w:val="00EF53E4"/>
  </w:style>
  <w:style w:type="paragraph" w:customStyle="1" w:styleId="Default">
    <w:name w:val="Default"/>
    <w:rsid w:val="00CC155E"/>
    <w:pPr>
      <w:autoSpaceDE w:val="0"/>
      <w:autoSpaceDN w:val="0"/>
      <w:adjustRightInd w:val="0"/>
      <w:spacing w:after="0" w:line="240" w:lineRule="auto"/>
    </w:pPr>
    <w:rPr>
      <w:rFonts w:ascii="Arial" w:hAnsi="Arial" w:cs="Arial"/>
      <w:color w:val="000000"/>
      <w:sz w:val="24"/>
      <w:szCs w:val="24"/>
    </w:rPr>
  </w:style>
  <w:style w:type="character" w:customStyle="1" w:styleId="Ttulo7Char">
    <w:name w:val="Título 7 Char"/>
    <w:basedOn w:val="Fontepargpadro"/>
    <w:link w:val="Ttulo7"/>
    <w:uiPriority w:val="9"/>
    <w:semiHidden/>
    <w:rsid w:val="00157693"/>
    <w:rPr>
      <w:rFonts w:asciiTheme="majorHAnsi" w:eastAsiaTheme="majorEastAsia" w:hAnsiTheme="majorHAnsi" w:cstheme="majorBidi"/>
      <w:i/>
      <w:iCs/>
      <w:color w:val="404040" w:themeColor="text1" w:themeTint="BF"/>
      <w:sz w:val="24"/>
      <w:szCs w:val="24"/>
      <w:lang w:eastAsia="pt-BR"/>
    </w:rPr>
  </w:style>
  <w:style w:type="character" w:customStyle="1" w:styleId="apple-converted-space">
    <w:name w:val="apple-converted-space"/>
    <w:basedOn w:val="Fontepargpadro"/>
    <w:rsid w:val="00253848"/>
  </w:style>
  <w:style w:type="character" w:styleId="Hyperlink">
    <w:name w:val="Hyperlink"/>
    <w:basedOn w:val="Fontepargpadro"/>
    <w:uiPriority w:val="99"/>
    <w:unhideWhenUsed/>
    <w:rsid w:val="00253848"/>
    <w:rPr>
      <w:color w:val="0000FF"/>
      <w:u w:val="single"/>
    </w:rPr>
  </w:style>
  <w:style w:type="character" w:styleId="Forte">
    <w:name w:val="Strong"/>
    <w:basedOn w:val="Fontepargpadro"/>
    <w:uiPriority w:val="22"/>
    <w:qFormat/>
    <w:rsid w:val="0019624E"/>
    <w:rPr>
      <w:b/>
      <w:bCs/>
    </w:rPr>
  </w:style>
  <w:style w:type="table" w:styleId="Tabelacomgrade">
    <w:name w:val="Table Grid"/>
    <w:basedOn w:val="Tabelanormal"/>
    <w:uiPriority w:val="39"/>
    <w:rsid w:val="00876F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e">
    <w:name w:val="Emphasis"/>
    <w:basedOn w:val="Fontepargpadro"/>
    <w:uiPriority w:val="20"/>
    <w:qFormat/>
    <w:rsid w:val="00346BD6"/>
    <w:rPr>
      <w:i/>
      <w:iCs/>
    </w:rPr>
  </w:style>
  <w:style w:type="paragraph" w:customStyle="1" w:styleId="chapeu">
    <w:name w:val="chapeu"/>
    <w:basedOn w:val="Normal"/>
    <w:rsid w:val="00D9688C"/>
    <w:pPr>
      <w:spacing w:before="100" w:beforeAutospacing="1" w:after="100" w:afterAutospacing="1"/>
    </w:pPr>
    <w:rPr>
      <w:rFonts w:eastAsiaTheme="minorEastAsia"/>
    </w:rPr>
  </w:style>
  <w:style w:type="character" w:customStyle="1" w:styleId="autor">
    <w:name w:val="autor"/>
    <w:basedOn w:val="Fontepargpadro"/>
    <w:rsid w:val="00D9688C"/>
  </w:style>
  <w:style w:type="paragraph" w:customStyle="1" w:styleId="subtitulo">
    <w:name w:val="subtitulo"/>
    <w:basedOn w:val="Normal"/>
    <w:rsid w:val="00D9688C"/>
    <w:pPr>
      <w:spacing w:before="100" w:beforeAutospacing="1" w:after="100" w:afterAutospacing="1"/>
    </w:pPr>
    <w:rPr>
      <w:rFonts w:eastAsiaTheme="minorEastAsia"/>
    </w:rPr>
  </w:style>
  <w:style w:type="character" w:customStyle="1" w:styleId="texto">
    <w:name w:val="texto"/>
    <w:basedOn w:val="Fontepargpadro"/>
    <w:rsid w:val="00D9688C"/>
  </w:style>
  <w:style w:type="character" w:customStyle="1" w:styleId="titulo">
    <w:name w:val="titulo"/>
    <w:basedOn w:val="Fontepargpadro"/>
    <w:rsid w:val="00D9688C"/>
  </w:style>
  <w:style w:type="paragraph" w:customStyle="1" w:styleId="colunas">
    <w:name w:val="colunas"/>
    <w:basedOn w:val="Normal"/>
    <w:rsid w:val="00D07368"/>
    <w:pPr>
      <w:tabs>
        <w:tab w:val="left" w:pos="907"/>
        <w:tab w:val="left" w:pos="2183"/>
      </w:tabs>
      <w:spacing w:before="60" w:after="28" w:line="264" w:lineRule="auto"/>
      <w:ind w:left="567" w:hanging="227"/>
      <w:jc w:val="both"/>
    </w:pPr>
    <w:rPr>
      <w:sz w:val="22"/>
      <w:szCs w:val="20"/>
    </w:rPr>
  </w:style>
  <w:style w:type="paragraph" w:customStyle="1" w:styleId="questo">
    <w:name w:val="questão"/>
    <w:basedOn w:val="Normal"/>
    <w:next w:val="questobody"/>
    <w:rsid w:val="00D07368"/>
    <w:pPr>
      <w:spacing w:before="240" w:after="52" w:line="264" w:lineRule="auto"/>
      <w:ind w:left="340" w:hanging="340"/>
      <w:jc w:val="both"/>
    </w:pPr>
    <w:rPr>
      <w:sz w:val="22"/>
      <w:szCs w:val="20"/>
    </w:rPr>
  </w:style>
  <w:style w:type="paragraph" w:customStyle="1" w:styleId="questobody">
    <w:name w:val="questão body"/>
    <w:basedOn w:val="questo"/>
    <w:rsid w:val="00D07368"/>
    <w:pPr>
      <w:spacing w:before="30"/>
      <w:ind w:firstLine="0"/>
    </w:pPr>
  </w:style>
  <w:style w:type="paragraph" w:customStyle="1" w:styleId="Pa3">
    <w:name w:val="Pa3"/>
    <w:basedOn w:val="Default"/>
    <w:next w:val="Default"/>
    <w:uiPriority w:val="99"/>
    <w:rsid w:val="00D07368"/>
    <w:pPr>
      <w:spacing w:line="201" w:lineRule="atLeast"/>
    </w:pPr>
    <w:rPr>
      <w:rFonts w:ascii="Calibri" w:hAnsi="Calibri" w:cs="Times New Roman"/>
      <w:color w:val="auto"/>
    </w:rPr>
  </w:style>
  <w:style w:type="character" w:customStyle="1" w:styleId="A3">
    <w:name w:val="A3"/>
    <w:uiPriority w:val="99"/>
    <w:rsid w:val="00D07368"/>
    <w:rPr>
      <w:rFonts w:cs="Calibri"/>
      <w:b/>
      <w:bCs/>
      <w:color w:val="000000"/>
      <w:sz w:val="20"/>
      <w:szCs w:val="20"/>
    </w:rPr>
  </w:style>
  <w:style w:type="paragraph" w:customStyle="1" w:styleId="Pa4">
    <w:name w:val="Pa4"/>
    <w:basedOn w:val="Default"/>
    <w:next w:val="Default"/>
    <w:uiPriority w:val="99"/>
    <w:rsid w:val="00D07368"/>
    <w:pPr>
      <w:spacing w:line="201" w:lineRule="atLeast"/>
    </w:pPr>
    <w:rPr>
      <w:rFonts w:ascii="Calibri" w:hAnsi="Calibri" w:cs="Times New Roman"/>
      <w:color w:val="auto"/>
    </w:rPr>
  </w:style>
  <w:style w:type="paragraph" w:styleId="Cabealho">
    <w:name w:val="header"/>
    <w:basedOn w:val="Normal"/>
    <w:link w:val="CabealhoChar"/>
    <w:uiPriority w:val="99"/>
    <w:rsid w:val="00D07368"/>
    <w:pPr>
      <w:tabs>
        <w:tab w:val="center" w:pos="4252"/>
        <w:tab w:val="right" w:pos="8504"/>
      </w:tabs>
    </w:pPr>
  </w:style>
  <w:style w:type="character" w:customStyle="1" w:styleId="CabealhoChar">
    <w:name w:val="Cabeçalho Char"/>
    <w:basedOn w:val="Fontepargpadro"/>
    <w:link w:val="Cabealho"/>
    <w:uiPriority w:val="99"/>
    <w:rsid w:val="00D07368"/>
    <w:rPr>
      <w:rFonts w:ascii="Times New Roman" w:eastAsia="Times New Roman" w:hAnsi="Times New Roman" w:cs="Times New Roman"/>
      <w:sz w:val="24"/>
      <w:szCs w:val="24"/>
      <w:lang w:eastAsia="pt-BR"/>
    </w:rPr>
  </w:style>
  <w:style w:type="paragraph" w:styleId="Corpodetexto">
    <w:name w:val="Body Text"/>
    <w:basedOn w:val="Normal"/>
    <w:link w:val="CorpodetextoChar"/>
    <w:rsid w:val="005D6CD7"/>
    <w:pPr>
      <w:jc w:val="both"/>
    </w:pPr>
    <w:rPr>
      <w:rFonts w:ascii="Arial" w:hAnsi="Arial"/>
      <w:sz w:val="22"/>
      <w:szCs w:val="20"/>
    </w:rPr>
  </w:style>
  <w:style w:type="character" w:customStyle="1" w:styleId="CorpodetextoChar">
    <w:name w:val="Corpo de texto Char"/>
    <w:basedOn w:val="Fontepargpadro"/>
    <w:link w:val="Corpodetexto"/>
    <w:rsid w:val="005D6CD7"/>
    <w:rPr>
      <w:rFonts w:ascii="Arial" w:eastAsia="Times New Roman" w:hAnsi="Arial" w:cs="Times New Roman"/>
      <w:szCs w:val="20"/>
      <w:lang w:eastAsia="pt-BR"/>
    </w:rPr>
  </w:style>
  <w:style w:type="character" w:customStyle="1" w:styleId="1">
    <w:name w:val="_1"/>
    <w:basedOn w:val="Fontepargpadro"/>
    <w:rsid w:val="00637470"/>
  </w:style>
  <w:style w:type="paragraph" w:styleId="SemEspaamento">
    <w:name w:val="No Spacing"/>
    <w:uiPriority w:val="1"/>
    <w:qFormat/>
    <w:rsid w:val="00535D79"/>
    <w:pPr>
      <w:spacing w:after="0" w:line="240" w:lineRule="auto"/>
    </w:pPr>
  </w:style>
  <w:style w:type="character" w:customStyle="1" w:styleId="Ttulo4Char">
    <w:name w:val="Título 4 Char"/>
    <w:basedOn w:val="Fontepargpadro"/>
    <w:link w:val="Ttulo4"/>
    <w:uiPriority w:val="9"/>
    <w:semiHidden/>
    <w:rsid w:val="004F0B78"/>
    <w:rPr>
      <w:rFonts w:asciiTheme="majorHAnsi" w:eastAsiaTheme="majorEastAsia" w:hAnsiTheme="majorHAnsi" w:cstheme="majorBidi"/>
      <w:b/>
      <w:bCs/>
      <w:i/>
      <w:iCs/>
      <w:color w:val="4F81BD" w:themeColor="accent1"/>
      <w:sz w:val="24"/>
      <w:szCs w:val="24"/>
      <w:lang w:eastAsia="pt-BR"/>
    </w:rPr>
  </w:style>
  <w:style w:type="paragraph" w:styleId="Recuodecorpodetexto">
    <w:name w:val="Body Text Indent"/>
    <w:basedOn w:val="Normal"/>
    <w:link w:val="RecuodecorpodetextoChar"/>
    <w:uiPriority w:val="99"/>
    <w:semiHidden/>
    <w:unhideWhenUsed/>
    <w:rsid w:val="004F0B78"/>
    <w:pPr>
      <w:spacing w:after="120"/>
      <w:ind w:left="283"/>
    </w:pPr>
  </w:style>
  <w:style w:type="character" w:customStyle="1" w:styleId="RecuodecorpodetextoChar">
    <w:name w:val="Recuo de corpo de texto Char"/>
    <w:basedOn w:val="Fontepargpadro"/>
    <w:link w:val="Recuodecorpodetexto"/>
    <w:uiPriority w:val="99"/>
    <w:semiHidden/>
    <w:rsid w:val="004F0B78"/>
    <w:rPr>
      <w:rFonts w:ascii="Times New Roman" w:eastAsia="Times New Roman" w:hAnsi="Times New Roman" w:cs="Times New Roman"/>
      <w:sz w:val="24"/>
      <w:szCs w:val="24"/>
      <w:lang w:eastAsia="pt-BR"/>
    </w:rPr>
  </w:style>
  <w:style w:type="paragraph" w:styleId="Recuodecorpodetexto3">
    <w:name w:val="Body Text Indent 3"/>
    <w:basedOn w:val="Normal"/>
    <w:link w:val="Recuodecorpodetexto3Char"/>
    <w:unhideWhenUsed/>
    <w:rsid w:val="004F0B78"/>
    <w:pPr>
      <w:spacing w:after="120"/>
      <w:ind w:left="283"/>
    </w:pPr>
    <w:rPr>
      <w:sz w:val="16"/>
      <w:szCs w:val="16"/>
    </w:rPr>
  </w:style>
  <w:style w:type="character" w:customStyle="1" w:styleId="Recuodecorpodetexto3Char">
    <w:name w:val="Recuo de corpo de texto 3 Char"/>
    <w:basedOn w:val="Fontepargpadro"/>
    <w:link w:val="Recuodecorpodetexto3"/>
    <w:rsid w:val="004F0B78"/>
    <w:rPr>
      <w:rFonts w:ascii="Times New Roman" w:eastAsia="Times New Roman" w:hAnsi="Times New Roman" w:cs="Times New Roman"/>
      <w:sz w:val="16"/>
      <w:szCs w:val="16"/>
      <w:lang w:eastAsia="pt-BR"/>
    </w:rPr>
  </w:style>
  <w:style w:type="paragraph" w:customStyle="1" w:styleId="selectionshareable">
    <w:name w:val="selectionshareable"/>
    <w:basedOn w:val="Normal"/>
    <w:rsid w:val="004F0B78"/>
    <w:pPr>
      <w:spacing w:before="100" w:beforeAutospacing="1" w:after="100" w:afterAutospacing="1"/>
    </w:pPr>
  </w:style>
  <w:style w:type="paragraph" w:styleId="Corpodetexto2">
    <w:name w:val="Body Text 2"/>
    <w:basedOn w:val="Normal"/>
    <w:link w:val="Corpodetexto2Char"/>
    <w:uiPriority w:val="99"/>
    <w:semiHidden/>
    <w:unhideWhenUsed/>
    <w:rsid w:val="00A70410"/>
    <w:pPr>
      <w:spacing w:after="120" w:line="480" w:lineRule="auto"/>
    </w:pPr>
  </w:style>
  <w:style w:type="character" w:customStyle="1" w:styleId="Corpodetexto2Char">
    <w:name w:val="Corpo de texto 2 Char"/>
    <w:basedOn w:val="Fontepargpadro"/>
    <w:link w:val="Corpodetexto2"/>
    <w:uiPriority w:val="99"/>
    <w:semiHidden/>
    <w:rsid w:val="00A70410"/>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464151">
      <w:bodyDiv w:val="1"/>
      <w:marLeft w:val="0"/>
      <w:marRight w:val="0"/>
      <w:marTop w:val="0"/>
      <w:marBottom w:val="0"/>
      <w:divBdr>
        <w:top w:val="none" w:sz="0" w:space="0" w:color="auto"/>
        <w:left w:val="none" w:sz="0" w:space="0" w:color="auto"/>
        <w:bottom w:val="none" w:sz="0" w:space="0" w:color="auto"/>
        <w:right w:val="none" w:sz="0" w:space="0" w:color="auto"/>
      </w:divBdr>
    </w:div>
    <w:div w:id="553810501">
      <w:bodyDiv w:val="1"/>
      <w:marLeft w:val="0"/>
      <w:marRight w:val="0"/>
      <w:marTop w:val="0"/>
      <w:marBottom w:val="0"/>
      <w:divBdr>
        <w:top w:val="none" w:sz="0" w:space="0" w:color="auto"/>
        <w:left w:val="none" w:sz="0" w:space="0" w:color="auto"/>
        <w:bottom w:val="none" w:sz="0" w:space="0" w:color="auto"/>
        <w:right w:val="none" w:sz="0" w:space="0" w:color="auto"/>
      </w:divBdr>
    </w:div>
    <w:div w:id="710109576">
      <w:bodyDiv w:val="1"/>
      <w:marLeft w:val="0"/>
      <w:marRight w:val="0"/>
      <w:marTop w:val="0"/>
      <w:marBottom w:val="0"/>
      <w:divBdr>
        <w:top w:val="none" w:sz="0" w:space="0" w:color="auto"/>
        <w:left w:val="none" w:sz="0" w:space="0" w:color="auto"/>
        <w:bottom w:val="none" w:sz="0" w:space="0" w:color="auto"/>
        <w:right w:val="none" w:sz="0" w:space="0" w:color="auto"/>
      </w:divBdr>
      <w:divsChild>
        <w:div w:id="1118059715">
          <w:marLeft w:val="0"/>
          <w:marRight w:val="0"/>
          <w:marTop w:val="0"/>
          <w:marBottom w:val="0"/>
          <w:divBdr>
            <w:top w:val="none" w:sz="0" w:space="0" w:color="auto"/>
            <w:left w:val="none" w:sz="0" w:space="0" w:color="auto"/>
            <w:bottom w:val="none" w:sz="0" w:space="0" w:color="auto"/>
            <w:right w:val="none" w:sz="0" w:space="0" w:color="auto"/>
          </w:divBdr>
        </w:div>
      </w:divsChild>
    </w:div>
    <w:div w:id="1352804372">
      <w:bodyDiv w:val="1"/>
      <w:marLeft w:val="0"/>
      <w:marRight w:val="0"/>
      <w:marTop w:val="0"/>
      <w:marBottom w:val="0"/>
      <w:divBdr>
        <w:top w:val="none" w:sz="0" w:space="0" w:color="auto"/>
        <w:left w:val="none" w:sz="0" w:space="0" w:color="auto"/>
        <w:bottom w:val="none" w:sz="0" w:space="0" w:color="auto"/>
        <w:right w:val="none" w:sz="0" w:space="0" w:color="auto"/>
      </w:divBdr>
    </w:div>
    <w:div w:id="1873106710">
      <w:bodyDiv w:val="1"/>
      <w:marLeft w:val="0"/>
      <w:marRight w:val="0"/>
      <w:marTop w:val="0"/>
      <w:marBottom w:val="0"/>
      <w:divBdr>
        <w:top w:val="none" w:sz="0" w:space="0" w:color="auto"/>
        <w:left w:val="none" w:sz="0" w:space="0" w:color="auto"/>
        <w:bottom w:val="none" w:sz="0" w:space="0" w:color="auto"/>
        <w:right w:val="none" w:sz="0" w:space="0" w:color="auto"/>
      </w:divBdr>
    </w:div>
    <w:div w:id="2095084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image" Target="media/image1.gif"/><Relationship Id="rId12" Type="http://schemas.openxmlformats.org/officeDocument/2006/relationships/hyperlink" Target="http://g1.globo.com/mundo/noticia/2016/04/numero-de-mortos-" TargetMode="External"/><Relationship Id="rId17" Type="http://schemas.openxmlformats.org/officeDocument/2006/relationships/image" Target="media/image9.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hyperlink" Target="http://zh.clicrbs.com.br/rs/noticias/noticia/2015/09/terremoto-no-chile-"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veja.abril.com.br/tema/tsunami-no-japao"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hyperlink" Target="http://exame.abril.com.br/mundo/noticias/terremoto-no-nepal-e-um-"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AA5A96-B3A2-498D-ABB7-EF43893B7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21</Pages>
  <Words>6507</Words>
  <Characters>35143</Characters>
  <Application>Microsoft Office Word</Application>
  <DocSecurity>0</DocSecurity>
  <Lines>292</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Leila</dc:creator>
  <cp:lastModifiedBy>MECANOGRAFIA</cp:lastModifiedBy>
  <cp:revision>5</cp:revision>
  <cp:lastPrinted>2018-04-20T14:24:00Z</cp:lastPrinted>
  <dcterms:created xsi:type="dcterms:W3CDTF">2018-06-25T13:25:00Z</dcterms:created>
  <dcterms:modified xsi:type="dcterms:W3CDTF">2018-06-25T13:32:00Z</dcterms:modified>
</cp:coreProperties>
</file>