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D07368" w:rsidRDefault="00271FEE" w:rsidP="00271FEE">
      <w:pPr>
        <w:rPr>
          <w:rFonts w:ascii="Arial" w:hAnsi="Arial" w:cs="Arial"/>
          <w:sz w:val="20"/>
          <w:szCs w:val="20"/>
        </w:rPr>
      </w:pPr>
      <w:r w:rsidRPr="00D07368">
        <w:rPr>
          <w:rFonts w:ascii="Arial" w:hAnsi="Arial" w:cs="Arial"/>
          <w:noProof/>
        </w:rPr>
        <w:drawing>
          <wp:anchor distT="0" distB="0" distL="114300" distR="114300" simplePos="0" relativeHeight="251659264" behindDoc="1" locked="0" layoutInCell="1" allowOverlap="1" wp14:anchorId="3E95DD24" wp14:editId="16517783">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5B1380">
        <w:rPr>
          <w:noProof/>
        </w:rPr>
        <mc:AlternateContent>
          <mc:Choice Requires="wpg">
            <w:drawing>
              <wp:anchor distT="0" distB="0" distL="114300" distR="114300" simplePos="0" relativeHeight="251660288" behindDoc="0" locked="0" layoutInCell="1" allowOverlap="1" wp14:anchorId="0CC61F45" wp14:editId="27AA508B">
                <wp:simplePos x="0" y="0"/>
                <wp:positionH relativeFrom="column">
                  <wp:posOffset>-681990</wp:posOffset>
                </wp:positionH>
                <wp:positionV relativeFrom="paragraph">
                  <wp:posOffset>-527050</wp:posOffset>
                </wp:positionV>
                <wp:extent cx="6731000" cy="1346835"/>
                <wp:effectExtent l="0" t="0" r="12700" b="2476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64"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66"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21269" w:rsidP="00271FEE">
                              <w:pPr>
                                <w:pStyle w:val="Ttulo2"/>
                                <w:jc w:val="left"/>
                                <w:rPr>
                                  <w:sz w:val="20"/>
                                  <w:u w:val="none"/>
                                </w:rPr>
                              </w:pPr>
                              <w:r>
                                <w:rPr>
                                  <w:sz w:val="20"/>
                                  <w:u w:val="none"/>
                                </w:rPr>
                                <w:t>PROFESSOR (A): FABIANA</w:t>
                              </w:r>
                            </w:p>
                          </w:txbxContent>
                        </wps:txbx>
                        <wps:bodyPr rot="0" vert="horz" wrap="square" lIns="66269" tIns="0" rIns="0" bIns="0" anchor="b" anchorCtr="0" upright="1">
                          <a:noAutofit/>
                        </wps:bodyPr>
                      </wps:wsp>
                      <wps:wsp>
                        <wps:cNvPr id="67"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21269"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637470">
                                <w:rPr>
                                  <w:rFonts w:ascii="Arial" w:hAnsi="Arial" w:cs="Arial"/>
                                  <w:b/>
                                  <w:snapToGrid w:val="0"/>
                                  <w:color w:val="000000"/>
                                </w:rPr>
                                <w:t xml:space="preserve"> </w:t>
                              </w:r>
                            </w:p>
                            <w:proofErr w:type="gramEnd"/>
                          </w:txbxContent>
                        </wps:txbx>
                        <wps:bodyPr rot="0" vert="horz" wrap="square" lIns="66269" tIns="0" rIns="0" bIns="0" anchor="t" anchorCtr="0" upright="1">
                          <a:noAutofit/>
                        </wps:bodyPr>
                      </wps:wsp>
                      <wps:wsp>
                        <wps:cNvPr id="68"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0D5BAF">
                                <w:rPr>
                                  <w:rFonts w:ascii="Arial" w:hAnsi="Arial" w:cs="Arial"/>
                                  <w:sz w:val="20"/>
                                  <w:u w:val="none"/>
                                </w:rPr>
                                <w:t>3</w:t>
                              </w:r>
                              <w:r>
                                <w:rPr>
                                  <w:rFonts w:ascii="Arial" w:hAnsi="Arial" w:cs="Arial"/>
                                  <w:sz w:val="20"/>
                                  <w:u w:val="none"/>
                                </w:rPr>
                                <w:t>º ANO</w:t>
                              </w:r>
                            </w:p>
                          </w:txbxContent>
                        </wps:txbx>
                        <wps:bodyPr rot="0" vert="horz" wrap="square" lIns="66269" tIns="0" rIns="0" bIns="0" anchor="t" anchorCtr="0" upright="1">
                          <a:noAutofit/>
                        </wps:bodyPr>
                      </wps:wsp>
                      <wps:wsp>
                        <wps:cNvPr id="69"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70"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71"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72"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484C88" w:rsidP="00271FEE">
                              <w:pPr>
                                <w:pStyle w:val="Ttulo1"/>
                                <w:jc w:val="left"/>
                                <w:rPr>
                                  <w:rFonts w:ascii="Arial" w:hAnsi="Arial" w:cs="Arial"/>
                                  <w:sz w:val="20"/>
                                  <w:u w:val="none"/>
                                </w:rPr>
                              </w:pPr>
                              <w:r>
                                <w:rPr>
                                  <w:rFonts w:ascii="Arial" w:hAnsi="Arial" w:cs="Arial"/>
                                  <w:sz w:val="20"/>
                                  <w:u w:val="none"/>
                                </w:rPr>
                                <w:t>2</w:t>
                              </w:r>
                              <w:bookmarkStart w:id="0" w:name="_GoBack"/>
                              <w:bookmarkEnd w:id="0"/>
                              <w:r w:rsidR="00D07368">
                                <w:rPr>
                                  <w:rFonts w:ascii="Arial" w:hAnsi="Arial" w:cs="Arial"/>
                                  <w:sz w:val="20"/>
                                  <w:u w:val="none"/>
                                </w:rPr>
                                <w:t>º BIMESTRE</w:t>
                              </w:r>
                            </w:p>
                          </w:txbxContent>
                        </wps:txbx>
                        <wps:bodyPr rot="0" vert="horz" wrap="square" lIns="66269" tIns="0" rIns="0" bIns="0" anchor="t" anchorCtr="0" upright="1">
                          <a:noAutofit/>
                        </wps:bodyPr>
                      </wps:wsp>
                      <wps:wsp>
                        <wps:cNvPr id="73"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74"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Ct8QA&#10;AADbAAAADwAAAGRycy9kb3ducmV2LnhtbESPT2sCMRDF7wW/Q5hCbzVpoSKrUUSpWrAH/1y8jZtx&#10;s7iZLJvort++EQoeH2/e780bTztXiRs1ofSs4aOvQBDn3pRcaDjsv9+HIEJENlh5Jg13CjCd9F7G&#10;mBnf8pZuu1iIBOGQoQYbY51JGXJLDkPf18TJO/vGYUyyKaRpsE1wV8lPpQbSYcmpwWJNc0v5ZXd1&#10;6Q26tsdNriwOu9WPO58Oy9+F0vrttZuNQETq4vP4P702GgZf8NiSA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QrfEAAAA2wAAAA8AAAAAAAAAAAAAAAAAmAIAAGRycy9k&#10;b3ducmV2LnhtbFBLBQYAAAAABAAEAPUAAACJAw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QA&#10;AADbAAAADwAAAGRycy9kb3ducmV2LnhtbESPwW7CMBBE75X4B2uRuBWbHiKU4iAEoi1Seyjlwm2J&#10;N3FEvI5iQ9K/rytV6nE0O292VuvRteJOfWg8a1jMFQji0puGaw2nr/3jEkSIyAZbz6ThmwKsi8nD&#10;CnPjB/6k+zHWIkE45KjBxtjlUobSksMw9x1x8irfO4xJ9rU0PQ4J7lr5pFQmHTacGix2tLVUXo83&#10;l96g23B+L5XF5fh6cNXl9PKxU1rPpuPmGUSkMf4f/6XfjIYsg98tC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3MDEAAAA2wAAAA8AAAAAAAAAAAAAAAAAmAIAAGRycy9k&#10;b3ducmV2LnhtbFBLBQYAAAAABAAEAPUAAACJAwAAAAA=&#10;" filled="f" fillcolor="#0c9" strokeweight="1pt">
                  <v:textbox inset="1.84081mm,0,0,0">
                    <w:txbxContent>
                      <w:p w:rsidR="00271FEE" w:rsidRPr="00770405" w:rsidRDefault="00221269" w:rsidP="00271FEE">
                        <w:pPr>
                          <w:pStyle w:val="Ttulo2"/>
                          <w:jc w:val="left"/>
                          <w:rPr>
                            <w:sz w:val="20"/>
                            <w:u w:val="none"/>
                          </w:rPr>
                        </w:pPr>
                        <w:r>
                          <w:rPr>
                            <w:sz w:val="20"/>
                            <w:u w:val="none"/>
                          </w:rPr>
                          <w:t>PROFESSOR (A): FABIANA</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2IcIA&#10;AADbAAAADwAAAGRycy9kb3ducmV2LnhtbESPzWrDMBCE74G+g9hCL6GR2oNbXCshFAymUEKTPsBi&#10;bWwTa2Uk+advXwUCOQ4z8w1T7Bbbi4l86BxreNkoEMS1Mx03Gn5P5fM7iBCRDfaOScMfBdhtH1YF&#10;5sbN/EPTMTYiQTjkqKGNccilDHVLFsPGDcTJOztvMSbpG2k8zglue/mqVCYtdpwWWhzos6X6chxt&#10;olzUYfZW9VM58vRN5qur1qj10+Oy/wARaYn38K1dGQ3ZG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YhwgAAANsAAAAPAAAAAAAAAAAAAAAAAJgCAABkcnMvZG93&#10;bnJldi54bWxQSwUGAAAAAAQABAD1AAAAhwMAAAAA&#10;" filled="f" fillcolor="#0c9" strokeweight="1pt">
                  <v:textbox inset="1.84081mm,0,0,0">
                    <w:txbxContent>
                      <w:p w:rsidR="00271FEE" w:rsidRDefault="00221269" w:rsidP="00271FEE">
                        <w:pPr>
                          <w:jc w:val="center"/>
                          <w:rPr>
                            <w:rFonts w:ascii="Arial" w:hAnsi="Arial" w:cs="Arial"/>
                            <w:b/>
                            <w:snapToGrid w:val="0"/>
                            <w:color w:val="000000"/>
                          </w:rPr>
                        </w:pPr>
                        <w:r>
                          <w:rPr>
                            <w:rFonts w:ascii="Arial" w:hAnsi="Arial" w:cs="Arial"/>
                            <w:b/>
                            <w:snapToGrid w:val="0"/>
                            <w:color w:val="000000"/>
                          </w:rPr>
                          <w:t>LISTA DE EXERCÍCIO DE BIOLOGIA</w:t>
                        </w:r>
                        <w:proofErr w:type="gramStart"/>
                        <w:r>
                          <w:rPr>
                            <w:rFonts w:ascii="Arial" w:hAnsi="Arial" w:cs="Arial"/>
                            <w:b/>
                            <w:snapToGrid w:val="0"/>
                            <w:color w:val="000000"/>
                          </w:rPr>
                          <w:t xml:space="preserve"> </w:t>
                        </w:r>
                        <w:r w:rsidR="00637470">
                          <w:rPr>
                            <w:rFonts w:ascii="Arial" w:hAnsi="Arial" w:cs="Arial"/>
                            <w:b/>
                            <w:snapToGrid w:val="0"/>
                            <w:color w:val="000000"/>
                          </w:rPr>
                          <w:t xml:space="preserve"> </w:t>
                        </w:r>
                      </w:p>
                      <w:proofErr w:type="gramEnd"/>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8EA&#10;AADbAAAADwAAAGRycy9kb3ducmV2LnhtbESPwWoCMRCG7wXfIUzBS9FEDyKrUUpBkIJIrQ8wbKa7&#10;i5vJksTd7ds7B8Hj8M//zXzb/ehb1VNMTWALi7kBRVwG13Bl4fp7mK1BpYzssA1MFv4pwX43edti&#10;4cLAP9RfcqUEwqlAC3XOXaF1KmvymOahI5bsL0SPWcZYaRdxELhv9dKYlfbYsFyosaOvmsrb5e6F&#10;cjPnIXrT9oc79ydy383xA62dvo+fG1CZxvxafraPzsJKnhUX8QC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olP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0D5BAF">
                          <w:rPr>
                            <w:rFonts w:ascii="Arial" w:hAnsi="Arial" w:cs="Arial"/>
                            <w:sz w:val="20"/>
                            <w:u w:val="none"/>
                          </w:rPr>
                          <w:t>3</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yMIA&#10;AADbAAAADwAAAGRycy9kb3ducmV2LnhtbESPzWrDMBCE74G+g9hCL6GR2oNpXSshFAymUEKTPsBi&#10;bWwTa2Uk+advXwUCOQ4z8w1T7Bbbi4l86BxreNkoEMS1Mx03Gn5P5fMbiBCRDfaOScMfBdhtH1YF&#10;5sbN/EPTMTYiQTjkqKGNccilDHVLFsPGDcTJOztvMSbpG2k8zglue/mqVCYtdpwWWhzos6X6chxt&#10;olzUYfZW9VM58vRN5qur1qj10+Oy/wARaYn38K1dGQ3ZO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IwgAAANsAAAAPAAAAAAAAAAAAAAAAAJgCAABkcnMvZG93&#10;bnJldi54bWxQSwUGAAAAAAQABAD1AAAAhwM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iMIA&#10;AADbAAAADwAAAGRycy9kb3ducmV2LnhtbESP3WrDMAxG7wd9B6NCb8pqdxdryeqWUSiUwRj9eQAR&#10;a0loLAfbTbK3ry4KuxSfviOdzW70reoppiawheXCgCIug2u4snC9HF7XoFJGdtgGJgt/lGC3nbxs&#10;sHBh4BP151wpgXAq0EKdc1doncqaPKZF6Igl+w3RY5YxVtpFHATuW/1mzLv22LBcqLGjfU3l7Xz3&#10;QrmZnyF60/aHO/ff5L6a4xytnU3Hzw9Qmcb8v/xsH52FlXwvLuIB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iIwgAAANsAAAAPAAAAAAAAAAAAAAAAAJgCAABkcnMvZG93&#10;bnJldi54bWxQSwUGAAAAAAQABAD1AAAAhwM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lcIA&#10;AADbAAAADwAAAGRycy9kb3ducmV2LnhtbESPQYvCMBSE74L/ITxhb5rqwlqqUUQQZG9blbK3t82z&#10;DTYvpYla//1GEDwOM/MNs1z3thE36rxxrGA6SUAQl04brhQcD7txCsIHZI2NY1LwIA/r1XCwxEy7&#10;O//QLQ+ViBD2GSqoQ2gzKX1Zk0U/cS1x9M6usxii7CqpO7xHuG3kLEm+pEXDcaHGlrY1lZf8ahWk&#10;j3T2+dd/FwX/2uR6yo3fNEapj1G/WYAI1Id3+NXeawX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uVwgAAANsAAAAPAAAAAAAAAAAAAAAAAJgCAABkcnMvZG93&#10;bnJldi54bWxQSwUGAAAAAAQABAD1AAAAhw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ZMIA&#10;AADbAAAADwAAAGRycy9kb3ducmV2LnhtbESPzWrDMBCE74G+g9hCL6GR6kNSXCshFAymUEKTPsBi&#10;bWwTa2Uk+advXxUCPQ4z8w1THBbbi4l86BxreNkoEMS1Mx03Gr4v5fMriBCRDfaOScMPBTjsH1YF&#10;5sbN/EXTOTYiQTjkqKGNccilDHVLFsPGDcTJuzpvMSbpG2k8zglue5kptZUWO04LLQ703lJ9O482&#10;UW7qNHur+qkcefok89FVa9T66XE5voGItMT/8L1dGQ27D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NkwgAAANsAAAAPAAAAAAAAAAAAAAAAAJgCAABkcnMvZG93&#10;bnJldi54bWxQSwUGAAAAAAQABAD1AAAAhwMAAAAA&#10;" filled="f" fillcolor="#0c9" strokeweight="1pt">
                  <v:textbox inset="1.84081mm,0,0,0">
                    <w:txbxContent>
                      <w:p w:rsidR="00271FEE" w:rsidRPr="00770405" w:rsidRDefault="00484C88" w:rsidP="00271FEE">
                        <w:pPr>
                          <w:pStyle w:val="Ttulo1"/>
                          <w:jc w:val="left"/>
                          <w:rPr>
                            <w:rFonts w:ascii="Arial" w:hAnsi="Arial" w:cs="Arial"/>
                            <w:sz w:val="20"/>
                            <w:u w:val="none"/>
                          </w:rPr>
                        </w:pPr>
                        <w:r>
                          <w:rPr>
                            <w:rFonts w:ascii="Arial" w:hAnsi="Arial" w:cs="Arial"/>
                            <w:sz w:val="20"/>
                            <w:u w:val="none"/>
                          </w:rPr>
                          <w:t>2</w:t>
                        </w:r>
                        <w:bookmarkStart w:id="1" w:name="_GoBack"/>
                        <w:bookmarkEnd w:id="1"/>
                        <w:r w:rsidR="00D07368">
                          <w:rPr>
                            <w:rFonts w:ascii="Arial" w:hAnsi="Arial" w:cs="Arial"/>
                            <w:sz w:val="20"/>
                            <w:u w:val="none"/>
                          </w:rPr>
                          <w:t>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3Y8MA&#10;AADbAAAADwAAAGRycy9kb3ducmV2LnhtbESPS4vCQBCE74L/YWhhbzrRZX1ER5FFWfG2RvbcZjoP&#10;zPSEzGyM/94RBI9FVX1FrTadqURLjSstKxiPIhDEqdUl5wrOyX44B+E8ssbKMim4k4PNut9bYazt&#10;jX+pPflcBAi7GBUU3texlC4tyKAb2Zo4eJltDPogm1zqBm8Bbio5iaKpNFhyWCiwpu+C0uvp3yi4&#10;ZPv7+ac91slubr+ynZssZsmfUh+DbrsE4anz7/CrfdA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3Y8MAAADbAAAADwAAAAAAAAAAAAAAAACYAgAAZHJzL2Rv&#10;d25yZXYueG1sUEsFBgAAAAAEAAQA9QAAAIg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mc:Fallback>
        </mc:AlternateContent>
      </w:r>
    </w:p>
    <w:p w:rsidR="00271FEE" w:rsidRPr="00D07368" w:rsidRDefault="00271FEE" w:rsidP="00271FEE">
      <w:pPr>
        <w:tabs>
          <w:tab w:val="left" w:pos="990"/>
        </w:tabs>
        <w:rPr>
          <w:rFonts w:ascii="Arial" w:hAnsi="Arial" w:cs="Arial"/>
          <w:sz w:val="20"/>
          <w:szCs w:val="20"/>
        </w:rPr>
      </w:pPr>
    </w:p>
    <w:p w:rsidR="00271FEE" w:rsidRPr="00D07368" w:rsidRDefault="00271FEE" w:rsidP="00271FEE">
      <w:pPr>
        <w:pStyle w:val="Subttulo"/>
        <w:ind w:left="-142" w:right="-428"/>
        <w:jc w:val="both"/>
        <w:rPr>
          <w:rFonts w:ascii="Arial" w:hAnsi="Arial" w:cs="Arial"/>
          <w:color w:val="auto"/>
          <w:sz w:val="20"/>
          <w:szCs w:val="20"/>
        </w:rPr>
      </w:pPr>
    </w:p>
    <w:p w:rsidR="00ED18F8" w:rsidRDefault="00ED18F8" w:rsidP="00955B71">
      <w:pPr>
        <w:pStyle w:val="Subttulo"/>
        <w:rPr>
          <w:rFonts w:ascii="Arial" w:hAnsi="Arial" w:cs="Arial"/>
          <w:color w:val="auto"/>
          <w:sz w:val="22"/>
        </w:rPr>
      </w:pPr>
    </w:p>
    <w:p w:rsidR="00637470" w:rsidRDefault="00637470" w:rsidP="00637470"/>
    <w:p w:rsidR="003223C7" w:rsidRDefault="003223C7" w:rsidP="00637470"/>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01. O gráfico abaixo representa a curva de crescimento de uma população biológica. A resistência do meio é o conjunto de fatores que limita o crescimento desta população.</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inline distT="0" distB="0" distL="0" distR="0" wp14:anchorId="1E950947" wp14:editId="5691AA81">
            <wp:extent cx="2343150" cy="147637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343150" cy="1476375"/>
                    </a:xfrm>
                    <a:prstGeom prst="rect">
                      <a:avLst/>
                    </a:prstGeom>
                    <a:noFill/>
                    <a:ln>
                      <a:noFill/>
                    </a:ln>
                  </pic:spPr>
                </pic:pic>
              </a:graphicData>
            </a:graphic>
          </wp:inline>
        </w:drawing>
      </w:r>
    </w:p>
    <w:p w:rsidR="000D5BAF" w:rsidRPr="00D44945" w:rsidRDefault="000D5BAF" w:rsidP="000D5BAF">
      <w:pPr>
        <w:ind w:left="-851" w:right="-852"/>
        <w:jc w:val="both"/>
        <w:rPr>
          <w:rFonts w:ascii="Arial" w:hAnsi="Arial" w:cs="Arial"/>
          <w:sz w:val="20"/>
          <w:szCs w:val="20"/>
        </w:rPr>
      </w:pPr>
      <w:proofErr w:type="gramStart"/>
      <w:r w:rsidRPr="00D44945">
        <w:rPr>
          <w:rFonts w:ascii="Arial" w:hAnsi="Arial" w:cs="Arial"/>
          <w:sz w:val="20"/>
          <w:szCs w:val="20"/>
        </w:rPr>
        <w:t xml:space="preserve">(Adaptado de </w:t>
      </w:r>
      <w:proofErr w:type="spellStart"/>
      <w:r w:rsidRPr="00D44945">
        <w:rPr>
          <w:rFonts w:ascii="Arial" w:hAnsi="Arial" w:cs="Arial"/>
          <w:sz w:val="20"/>
          <w:szCs w:val="20"/>
        </w:rPr>
        <w:t>Amabis</w:t>
      </w:r>
      <w:proofErr w:type="spellEnd"/>
      <w:r w:rsidRPr="00D44945">
        <w:rPr>
          <w:rFonts w:ascii="Arial" w:hAnsi="Arial" w:cs="Arial"/>
          <w:sz w:val="20"/>
          <w:szCs w:val="20"/>
        </w:rPr>
        <w:t xml:space="preserve"> e </w:t>
      </w:r>
      <w:proofErr w:type="spellStart"/>
      <w:r w:rsidRPr="00D44945">
        <w:rPr>
          <w:rFonts w:ascii="Arial" w:hAnsi="Arial" w:cs="Arial"/>
          <w:sz w:val="20"/>
          <w:szCs w:val="20"/>
        </w:rPr>
        <w:t>Martho</w:t>
      </w:r>
      <w:proofErr w:type="spellEnd"/>
      <w:r w:rsidRPr="00D44945">
        <w:rPr>
          <w:rFonts w:ascii="Arial" w:hAnsi="Arial" w:cs="Arial"/>
          <w:sz w:val="20"/>
          <w:szCs w:val="20"/>
        </w:rPr>
        <w:t>.</w:t>
      </w:r>
      <w:proofErr w:type="gramEnd"/>
      <w:r w:rsidRPr="00D44945">
        <w:rPr>
          <w:rFonts w:ascii="Arial" w:hAnsi="Arial" w:cs="Arial"/>
          <w:sz w:val="20"/>
          <w:szCs w:val="20"/>
        </w:rPr>
        <w:t xml:space="preserve"> Fundamentos da Biologia</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Moderna. 2. </w:t>
      </w:r>
      <w:proofErr w:type="gramStart"/>
      <w:r w:rsidRPr="00D44945">
        <w:rPr>
          <w:rFonts w:ascii="Arial" w:hAnsi="Arial" w:cs="Arial"/>
          <w:sz w:val="20"/>
          <w:szCs w:val="20"/>
        </w:rPr>
        <w:t>ed.</w:t>
      </w:r>
      <w:proofErr w:type="gramEnd"/>
      <w:r w:rsidRPr="00D44945">
        <w:rPr>
          <w:rFonts w:ascii="Arial" w:hAnsi="Arial" w:cs="Arial"/>
          <w:sz w:val="20"/>
          <w:szCs w:val="20"/>
        </w:rPr>
        <w:t xml:space="preserve"> São Paulo: Moderna, 1998, p. 45)</w:t>
      </w:r>
    </w:p>
    <w:p w:rsidR="000D5BAF" w:rsidRPr="00D44945" w:rsidRDefault="000D5BAF" w:rsidP="000D5BAF">
      <w:pPr>
        <w:ind w:left="-851" w:right="-852" w:hanging="360"/>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Baseado na leitura do gráfico acima, explique o que acontece com a determinada população.</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b/>
          <w:sz w:val="20"/>
          <w:szCs w:val="20"/>
        </w:rPr>
        <w:t>As questões 2, 3 e 4 são baseadas no gráfico a seguir</w:t>
      </w:r>
      <w:r w:rsidRPr="00D44945">
        <w:rPr>
          <w:rFonts w:ascii="Arial" w:hAnsi="Arial" w:cs="Arial"/>
          <w:sz w:val="20"/>
          <w:szCs w:val="20"/>
        </w:rPr>
        <w:t>, onde um pesquisador soltou seis gaviões numa região em que havia pombos em bandos. Os bandos eram constituídos por diferentes números de indivíduos. Esse pesquisador anotou o número de ataques desses gaviões sobre os diferentes bandos de pombos e a porcentagem de ataques bem sucedidos.</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Os resultados estão expressos neste gráfico:</w:t>
      </w:r>
    </w:p>
    <w:p w:rsidR="000D5BAF" w:rsidRPr="00D44945" w:rsidRDefault="000D5BAF" w:rsidP="000D5BAF">
      <w:pPr>
        <w:ind w:left="-851" w:right="-852" w:hanging="360"/>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inline distT="0" distB="0" distL="0" distR="0" wp14:anchorId="2D46FC2B" wp14:editId="1744C747">
            <wp:extent cx="2457450" cy="15621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8000" contrast="36000"/>
                      <a:grayscl/>
                      <a:extLst>
                        <a:ext uri="{28A0092B-C50C-407E-A947-70E740481C1C}">
                          <a14:useLocalDpi xmlns:a14="http://schemas.microsoft.com/office/drawing/2010/main" val="0"/>
                        </a:ext>
                      </a:extLst>
                    </a:blip>
                    <a:srcRect/>
                    <a:stretch>
                      <a:fillRect/>
                    </a:stretch>
                  </pic:blipFill>
                  <pic:spPr bwMode="auto">
                    <a:xfrm>
                      <a:off x="0" y="0"/>
                      <a:ext cx="2457450" cy="1562100"/>
                    </a:xfrm>
                    <a:prstGeom prst="rect">
                      <a:avLst/>
                    </a:prstGeom>
                    <a:noFill/>
                    <a:ln>
                      <a:noFill/>
                    </a:ln>
                  </pic:spPr>
                </pic:pic>
              </a:graphicData>
            </a:graphic>
          </wp:inline>
        </w:drawing>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r>
        <w:rPr>
          <w:rFonts w:ascii="Arial" w:hAnsi="Arial" w:cs="Arial"/>
          <w:sz w:val="20"/>
          <w:szCs w:val="20"/>
        </w:rPr>
        <w:t xml:space="preserve">02. </w:t>
      </w:r>
      <w:r w:rsidRPr="00D44945">
        <w:rPr>
          <w:rFonts w:ascii="Arial" w:hAnsi="Arial" w:cs="Arial"/>
          <w:sz w:val="20"/>
          <w:szCs w:val="20"/>
        </w:rPr>
        <w:t>Com base nos dados apresentados neste gráfico, ELABORE uma hipótese plausível que o pesquisador se propôs a testar antes de montar esse tipo de experimento.</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hanging="360"/>
        <w:jc w:val="both"/>
        <w:rPr>
          <w:rFonts w:ascii="Arial" w:hAnsi="Arial" w:cs="Arial"/>
          <w:sz w:val="20"/>
          <w:szCs w:val="20"/>
        </w:rPr>
      </w:pPr>
    </w:p>
    <w:p w:rsidR="000D5BAF" w:rsidRDefault="000D5BAF" w:rsidP="000D5BAF">
      <w:pPr>
        <w:ind w:left="-851" w:right="-852" w:hanging="12"/>
        <w:jc w:val="both"/>
        <w:rPr>
          <w:rFonts w:ascii="Arial" w:hAnsi="Arial" w:cs="Arial"/>
          <w:sz w:val="20"/>
          <w:szCs w:val="20"/>
        </w:rPr>
      </w:pPr>
      <w:r>
        <w:rPr>
          <w:rFonts w:ascii="Arial" w:hAnsi="Arial" w:cs="Arial"/>
          <w:sz w:val="20"/>
          <w:szCs w:val="20"/>
        </w:rPr>
        <w:lastRenderedPageBreak/>
        <w:t xml:space="preserve">03. </w:t>
      </w:r>
      <w:r w:rsidRPr="00D44945">
        <w:rPr>
          <w:rFonts w:ascii="Arial" w:hAnsi="Arial" w:cs="Arial"/>
          <w:sz w:val="20"/>
          <w:szCs w:val="20"/>
        </w:rPr>
        <w:t>Com base nos dados apresentados neste gráfico, DESCREVA a conclusão a que chegou o pesquisador após o experimento.</w:t>
      </w:r>
    </w:p>
    <w:p w:rsidR="000D5BAF" w:rsidRDefault="000D5BAF" w:rsidP="000D5BAF">
      <w:pPr>
        <w:ind w:left="-851" w:right="-852" w:hanging="1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Default="000D5BAF" w:rsidP="000D5BAF">
      <w:pPr>
        <w:ind w:left="-851" w:right="-852"/>
        <w:jc w:val="both"/>
        <w:rPr>
          <w:rFonts w:ascii="Arial" w:hAnsi="Arial" w:cs="Arial"/>
          <w:sz w:val="20"/>
          <w:szCs w:val="20"/>
        </w:rPr>
      </w:pPr>
      <w:r>
        <w:rPr>
          <w:rFonts w:ascii="Arial" w:hAnsi="Arial" w:cs="Arial"/>
          <w:sz w:val="20"/>
          <w:szCs w:val="20"/>
        </w:rPr>
        <w:t xml:space="preserve">04. </w:t>
      </w:r>
      <w:r w:rsidRPr="00D44945">
        <w:rPr>
          <w:rFonts w:ascii="Arial" w:hAnsi="Arial" w:cs="Arial"/>
          <w:sz w:val="20"/>
          <w:szCs w:val="20"/>
        </w:rPr>
        <w:t>Os resultados desse experimento podem explicar o comportamento social dos ancestrais do homem. EXPLIQUE um benefício decorrente desse comportamento para a espécie humana.</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05. Uma </w:t>
      </w:r>
      <w:smartTag w:uri="schemas-houaiss/mini" w:element="verbetes">
        <w:r w:rsidRPr="00D44945">
          <w:rPr>
            <w:rFonts w:ascii="Arial" w:hAnsi="Arial" w:cs="Arial"/>
            <w:sz w:val="20"/>
            <w:szCs w:val="20"/>
          </w:rPr>
          <w:t>floresta</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tropical</w:t>
        </w:r>
      </w:smartTag>
      <w:r w:rsidRPr="00D44945">
        <w:rPr>
          <w:rFonts w:ascii="Arial" w:hAnsi="Arial" w:cs="Arial"/>
          <w:sz w:val="20"/>
          <w:szCs w:val="20"/>
        </w:rPr>
        <w:t xml:space="preserve"> e uma </w:t>
      </w:r>
      <w:smartTag w:uri="schemas-houaiss/mini" w:element="verbetes">
        <w:r w:rsidRPr="00D44945">
          <w:rPr>
            <w:rFonts w:ascii="Arial" w:hAnsi="Arial" w:cs="Arial"/>
            <w:sz w:val="20"/>
            <w:szCs w:val="20"/>
          </w:rPr>
          <w:t>monocultura</w:t>
        </w:r>
      </w:smartTag>
      <w:r w:rsidRPr="00D44945">
        <w:rPr>
          <w:rFonts w:ascii="Arial" w:hAnsi="Arial" w:cs="Arial"/>
          <w:sz w:val="20"/>
          <w:szCs w:val="20"/>
        </w:rPr>
        <w:t xml:space="preserve"> de </w:t>
      </w:r>
      <w:smartTag w:uri="schemas-houaiss/mini" w:element="verbetes">
        <w:r w:rsidRPr="00D44945">
          <w:rPr>
            <w:rFonts w:ascii="Arial" w:hAnsi="Arial" w:cs="Arial"/>
            <w:sz w:val="20"/>
            <w:szCs w:val="20"/>
          </w:rPr>
          <w:t>soja</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são</w:t>
        </w:r>
      </w:smartTag>
      <w:r w:rsidRPr="00D44945">
        <w:rPr>
          <w:rFonts w:ascii="Arial" w:hAnsi="Arial" w:cs="Arial"/>
          <w:sz w:val="20"/>
          <w:szCs w:val="20"/>
        </w:rPr>
        <w:t xml:space="preserve"> </w:t>
      </w:r>
      <w:smartTag w:uri="schemas-houaiss/acao" w:element="dm">
        <w:r w:rsidRPr="00D44945">
          <w:rPr>
            <w:rFonts w:ascii="Arial" w:hAnsi="Arial" w:cs="Arial"/>
            <w:sz w:val="20"/>
            <w:szCs w:val="20"/>
          </w:rPr>
          <w:t>dois</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ecossistemas</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bastante</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distintos</w:t>
        </w:r>
      </w:smartTag>
      <w:r w:rsidRPr="00D44945">
        <w:rPr>
          <w:rFonts w:ascii="Arial" w:hAnsi="Arial" w:cs="Arial"/>
          <w:sz w:val="20"/>
          <w:szCs w:val="20"/>
        </w:rPr>
        <w:t>.</w:t>
      </w:r>
    </w:p>
    <w:p w:rsidR="000D5BAF" w:rsidRDefault="000D5BAF" w:rsidP="000D5BAF">
      <w:pPr>
        <w:ind w:left="-851" w:right="-852"/>
        <w:jc w:val="both"/>
        <w:rPr>
          <w:rFonts w:ascii="Arial" w:hAnsi="Arial" w:cs="Arial"/>
          <w:sz w:val="20"/>
          <w:szCs w:val="20"/>
        </w:rPr>
      </w:pPr>
      <w:r>
        <w:rPr>
          <w:rFonts w:ascii="Arial" w:hAnsi="Arial" w:cs="Arial"/>
          <w:sz w:val="20"/>
          <w:szCs w:val="20"/>
        </w:rPr>
        <w:t xml:space="preserve">a) </w:t>
      </w:r>
      <w:r w:rsidRPr="00D44945">
        <w:rPr>
          <w:rFonts w:ascii="Arial" w:hAnsi="Arial" w:cs="Arial"/>
          <w:sz w:val="20"/>
          <w:szCs w:val="20"/>
        </w:rPr>
        <w:t xml:space="preserve">Em </w:t>
      </w:r>
      <w:smartTag w:uri="schemas-houaiss/mini" w:element="verbetes">
        <w:r w:rsidRPr="00D44945">
          <w:rPr>
            <w:rFonts w:ascii="Arial" w:hAnsi="Arial" w:cs="Arial"/>
            <w:sz w:val="20"/>
            <w:szCs w:val="20"/>
          </w:rPr>
          <w:t>qual</w:t>
        </w:r>
      </w:smartTag>
      <w:r w:rsidRPr="00D44945">
        <w:rPr>
          <w:rFonts w:ascii="Arial" w:hAnsi="Arial" w:cs="Arial"/>
          <w:sz w:val="20"/>
          <w:szCs w:val="20"/>
        </w:rPr>
        <w:t xml:space="preserve"> deles as </w:t>
      </w:r>
      <w:smartTag w:uri="schemas-houaiss/mini" w:element="verbetes">
        <w:r w:rsidRPr="00D44945">
          <w:rPr>
            <w:rFonts w:ascii="Arial" w:hAnsi="Arial" w:cs="Arial"/>
            <w:sz w:val="20"/>
            <w:szCs w:val="20"/>
          </w:rPr>
          <w:t>redes</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alimentares</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são</w:t>
        </w:r>
      </w:smartTag>
      <w:r w:rsidRPr="00D44945">
        <w:rPr>
          <w:rFonts w:ascii="Arial" w:hAnsi="Arial" w:cs="Arial"/>
          <w:sz w:val="20"/>
          <w:szCs w:val="20"/>
        </w:rPr>
        <w:t xml:space="preserve"> </w:t>
      </w:r>
      <w:smartTag w:uri="schemas-houaiss/mini" w:element="verbetes">
        <w:r w:rsidRPr="00D44945">
          <w:rPr>
            <w:rFonts w:ascii="Arial" w:hAnsi="Arial" w:cs="Arial"/>
            <w:sz w:val="20"/>
            <w:szCs w:val="20"/>
          </w:rPr>
          <w:t>mais</w:t>
        </w:r>
      </w:smartTag>
      <w:r w:rsidRPr="00D44945">
        <w:rPr>
          <w:rFonts w:ascii="Arial" w:hAnsi="Arial" w:cs="Arial"/>
          <w:sz w:val="20"/>
          <w:szCs w:val="20"/>
        </w:rPr>
        <w:t xml:space="preserve"> complexas? Justifique.</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r>
        <w:rPr>
          <w:rFonts w:ascii="Arial" w:hAnsi="Arial" w:cs="Arial"/>
          <w:sz w:val="20"/>
          <w:szCs w:val="20"/>
        </w:rPr>
        <w:t xml:space="preserve">b) </w:t>
      </w:r>
      <w:r w:rsidRPr="00D44945">
        <w:rPr>
          <w:rFonts w:ascii="Arial" w:hAnsi="Arial" w:cs="Arial"/>
          <w:sz w:val="20"/>
          <w:szCs w:val="20"/>
        </w:rPr>
        <w:t xml:space="preserve">Qual deles é </w:t>
      </w:r>
      <w:smartTag w:uri="schemas-houaiss/mini" w:element="verbetes">
        <w:r w:rsidRPr="00D44945">
          <w:rPr>
            <w:rFonts w:ascii="Arial" w:hAnsi="Arial" w:cs="Arial"/>
            <w:sz w:val="20"/>
            <w:szCs w:val="20"/>
          </w:rPr>
          <w:t>mais</w:t>
        </w:r>
      </w:smartTag>
      <w:r w:rsidRPr="00D44945">
        <w:rPr>
          <w:rFonts w:ascii="Arial" w:hAnsi="Arial" w:cs="Arial"/>
          <w:sz w:val="20"/>
          <w:szCs w:val="20"/>
        </w:rPr>
        <w:t xml:space="preserve"> </w:t>
      </w:r>
      <w:smartTag w:uri="schemas-houaiss/acao" w:element="dm">
        <w:r w:rsidRPr="00D44945">
          <w:rPr>
            <w:rFonts w:ascii="Arial" w:hAnsi="Arial" w:cs="Arial"/>
            <w:sz w:val="20"/>
            <w:szCs w:val="20"/>
          </w:rPr>
          <w:t>suscetível</w:t>
        </w:r>
      </w:smartTag>
      <w:r w:rsidRPr="00D44945">
        <w:rPr>
          <w:rFonts w:ascii="Arial" w:hAnsi="Arial" w:cs="Arial"/>
          <w:sz w:val="20"/>
          <w:szCs w:val="20"/>
        </w:rPr>
        <w:t xml:space="preserve"> a </w:t>
      </w:r>
      <w:smartTag w:uri="schemas-houaiss/mini" w:element="verbetes">
        <w:r w:rsidRPr="00D44945">
          <w:rPr>
            <w:rFonts w:ascii="Arial" w:hAnsi="Arial" w:cs="Arial"/>
            <w:sz w:val="20"/>
            <w:szCs w:val="20"/>
          </w:rPr>
          <w:t>pragas</w:t>
        </w:r>
      </w:smartTag>
      <w:r w:rsidRPr="00D44945">
        <w:rPr>
          <w:rFonts w:ascii="Arial" w:hAnsi="Arial" w:cs="Arial"/>
          <w:sz w:val="20"/>
          <w:szCs w:val="20"/>
        </w:rPr>
        <w:t>? Justifique.</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06. Exército Cururu</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Importado para exterminar besouros que atacavam canaviais, sapo brasileiro vira praga na Austrália.</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Sapos, milhões de sapos asquerosos e venenosos, em saltos pelo sol até onde a vista alcança. Não se </w:t>
      </w:r>
      <w:proofErr w:type="gramStart"/>
      <w:r w:rsidRPr="00D44945">
        <w:rPr>
          <w:rFonts w:ascii="Arial" w:hAnsi="Arial" w:cs="Arial"/>
          <w:sz w:val="20"/>
          <w:szCs w:val="20"/>
        </w:rPr>
        <w:t>trata</w:t>
      </w:r>
      <w:proofErr w:type="gramEnd"/>
      <w:r w:rsidRPr="00D44945">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D44945">
        <w:rPr>
          <w:rFonts w:ascii="Arial" w:hAnsi="Arial" w:cs="Arial"/>
          <w:i/>
          <w:sz w:val="20"/>
          <w:szCs w:val="20"/>
        </w:rPr>
        <w:t xml:space="preserve">Bufo </w:t>
      </w:r>
      <w:proofErr w:type="spellStart"/>
      <w:r w:rsidRPr="00D44945">
        <w:rPr>
          <w:rFonts w:ascii="Arial" w:hAnsi="Arial" w:cs="Arial"/>
          <w:i/>
          <w:sz w:val="20"/>
          <w:szCs w:val="20"/>
        </w:rPr>
        <w:t>marinus</w:t>
      </w:r>
      <w:proofErr w:type="spellEnd"/>
      <w:r w:rsidRPr="00D44945">
        <w:rPr>
          <w:rFonts w:ascii="Arial" w:hAnsi="Arial" w:cs="Arial"/>
          <w:i/>
          <w:sz w:val="20"/>
          <w:szCs w:val="20"/>
        </w:rPr>
        <w:t>.</w:t>
      </w:r>
      <w:r w:rsidRPr="00D44945">
        <w:rPr>
          <w:rFonts w:ascii="Arial" w:hAnsi="Arial" w:cs="Arial"/>
          <w:sz w:val="20"/>
          <w:szCs w:val="20"/>
        </w:rPr>
        <w:t xml:space="preserve"> </w:t>
      </w:r>
      <w:proofErr w:type="gramStart"/>
      <w:r w:rsidRPr="00D44945">
        <w:rPr>
          <w:rFonts w:ascii="Arial" w:hAnsi="Arial" w:cs="Arial"/>
          <w:sz w:val="20"/>
          <w:szCs w:val="20"/>
        </w:rPr>
        <w:t>ou</w:t>
      </w:r>
      <w:proofErr w:type="gramEnd"/>
      <w:r w:rsidRPr="00D44945">
        <w:rPr>
          <w:rFonts w:ascii="Arial" w:hAnsi="Arial" w:cs="Arial"/>
          <w:sz w:val="20"/>
          <w:szCs w:val="20"/>
        </w:rPr>
        <w:t xml:space="preserve">, para o brasileiro leigo, o folclórico sapo-cururu. O bicho foi introduzido na Austrália em </w:t>
      </w:r>
      <w:proofErr w:type="gramStart"/>
      <w:r w:rsidRPr="00D44945">
        <w:rPr>
          <w:rFonts w:ascii="Arial" w:hAnsi="Arial" w:cs="Arial"/>
          <w:sz w:val="20"/>
          <w:szCs w:val="20"/>
        </w:rPr>
        <w:t>1935 para o controle biológico de um besouro que atacava os canaviais, estratégia</w:t>
      </w:r>
      <w:proofErr w:type="gramEnd"/>
      <w:r w:rsidRPr="00D44945">
        <w:rPr>
          <w:rFonts w:ascii="Arial" w:hAnsi="Arial" w:cs="Arial"/>
          <w:sz w:val="20"/>
          <w:szCs w:val="20"/>
        </w:rPr>
        <w:t xml:space="preserve"> utilizada com sucesso nos Estados Unidos e na América Central. Mas na terra dos cangurus o cururu não funcionou. Pior: transformou-se rapidamente em praga.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Peter </w:t>
      </w:r>
      <w:proofErr w:type="spellStart"/>
      <w:r w:rsidRPr="00D44945">
        <w:rPr>
          <w:rFonts w:ascii="Arial" w:hAnsi="Arial" w:cs="Arial"/>
          <w:sz w:val="20"/>
          <w:szCs w:val="20"/>
        </w:rPr>
        <w:t>Moon</w:t>
      </w:r>
      <w:proofErr w:type="spellEnd"/>
      <w:r w:rsidRPr="00D44945">
        <w:rPr>
          <w:rFonts w:ascii="Arial" w:hAnsi="Arial" w:cs="Arial"/>
          <w:sz w:val="20"/>
          <w:szCs w:val="20"/>
        </w:rPr>
        <w:t>.</w:t>
      </w:r>
    </w:p>
    <w:p w:rsidR="000D5BAF" w:rsidRPr="00D44945" w:rsidRDefault="000D5BAF" w:rsidP="000D5BAF">
      <w:pPr>
        <w:ind w:left="-851" w:right="-852"/>
        <w:jc w:val="both"/>
        <w:rPr>
          <w:rFonts w:ascii="Arial" w:hAnsi="Arial" w:cs="Arial"/>
          <w:sz w:val="20"/>
          <w:szCs w:val="20"/>
        </w:rPr>
      </w:pPr>
      <w:r w:rsidRPr="00D44945">
        <w:rPr>
          <w:rFonts w:ascii="Arial" w:hAnsi="Arial" w:cs="Arial"/>
          <w:i/>
          <w:sz w:val="20"/>
          <w:szCs w:val="20"/>
        </w:rPr>
        <w:t xml:space="preserve"> (ISTO É, </w:t>
      </w:r>
      <w:proofErr w:type="gramStart"/>
      <w:r w:rsidRPr="00D44945">
        <w:rPr>
          <w:rFonts w:ascii="Arial" w:hAnsi="Arial" w:cs="Arial"/>
          <w:i/>
          <w:sz w:val="20"/>
          <w:szCs w:val="20"/>
        </w:rPr>
        <w:t>n</w:t>
      </w:r>
      <w:r w:rsidRPr="00D44945">
        <w:rPr>
          <w:rFonts w:ascii="Arial" w:hAnsi="Arial" w:cs="Arial"/>
          <w:i/>
          <w:sz w:val="20"/>
          <w:szCs w:val="20"/>
          <w:vertAlign w:val="superscript"/>
        </w:rPr>
        <w:t>o</w:t>
      </w:r>
      <w:r w:rsidRPr="00D44945">
        <w:rPr>
          <w:rFonts w:ascii="Arial" w:hAnsi="Arial" w:cs="Arial"/>
          <w:i/>
          <w:sz w:val="20"/>
          <w:szCs w:val="20"/>
        </w:rPr>
        <w:t xml:space="preserve"> 1302</w:t>
      </w:r>
      <w:proofErr w:type="gramEnd"/>
      <w:r w:rsidRPr="00D44945">
        <w:rPr>
          <w:rFonts w:ascii="Arial" w:hAnsi="Arial" w:cs="Arial"/>
          <w:i/>
          <w:sz w:val="20"/>
          <w:szCs w:val="20"/>
        </w:rPr>
        <w:t>, 14.09.94, p.50)</w:t>
      </w:r>
      <w:r w:rsidRPr="00D44945">
        <w:rPr>
          <w:rFonts w:ascii="Arial" w:hAnsi="Arial" w:cs="Arial"/>
          <w:sz w:val="20"/>
          <w:szCs w:val="20"/>
        </w:rPr>
        <w:t xml:space="preserve">    </w:t>
      </w:r>
      <w:r w:rsidRPr="00D44945">
        <w:rPr>
          <w:rFonts w:ascii="Arial" w:hAnsi="Arial" w:cs="Arial"/>
          <w:bCs/>
          <w:sz w:val="20"/>
          <w:szCs w:val="20"/>
        </w:rPr>
        <w:t xml:space="preserve">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Considerando o ciclo de vida, </w:t>
      </w:r>
    </w:p>
    <w:p w:rsidR="000D5BAF" w:rsidRDefault="000D5BAF" w:rsidP="000D5BAF">
      <w:pPr>
        <w:ind w:left="-851" w:right="-852"/>
        <w:jc w:val="both"/>
        <w:rPr>
          <w:rFonts w:ascii="Arial" w:hAnsi="Arial" w:cs="Arial"/>
          <w:sz w:val="20"/>
          <w:szCs w:val="20"/>
        </w:rPr>
      </w:pPr>
      <w:r>
        <w:rPr>
          <w:rFonts w:ascii="Arial" w:hAnsi="Arial" w:cs="Arial"/>
          <w:sz w:val="20"/>
          <w:szCs w:val="20"/>
        </w:rPr>
        <w:t xml:space="preserve">a) </w:t>
      </w:r>
      <w:r w:rsidRPr="00D44945">
        <w:rPr>
          <w:rFonts w:ascii="Arial" w:hAnsi="Arial" w:cs="Arial"/>
          <w:sz w:val="20"/>
          <w:szCs w:val="20"/>
        </w:rPr>
        <w:t>relacione duas características dos canaviais que facilitam o ciclo de vida das populações de besouros;</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Pr>
          <w:rFonts w:ascii="Arial" w:hAnsi="Arial" w:cs="Arial"/>
          <w:sz w:val="20"/>
          <w:szCs w:val="20"/>
        </w:rPr>
        <w:t xml:space="preserve">b) </w:t>
      </w:r>
      <w:r w:rsidRPr="00D44945">
        <w:rPr>
          <w:rFonts w:ascii="Arial" w:hAnsi="Arial" w:cs="Arial"/>
          <w:sz w:val="20"/>
          <w:szCs w:val="20"/>
        </w:rPr>
        <w:t>crie um gráfico, relacionando o processo de crescimento dos besouros e dos sapos, em relação ao tempo.</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widowControl w:val="0"/>
        <w:ind w:left="-851" w:right="-852"/>
        <w:jc w:val="both"/>
        <w:rPr>
          <w:rFonts w:ascii="Arial" w:hAnsi="Arial" w:cs="Arial"/>
          <w:bCs/>
          <w:sz w:val="20"/>
          <w:szCs w:val="20"/>
        </w:rPr>
      </w:pPr>
      <w:r w:rsidRPr="00D44945">
        <w:rPr>
          <w:rFonts w:ascii="Arial" w:hAnsi="Arial" w:cs="Arial"/>
          <w:sz w:val="20"/>
          <w:szCs w:val="20"/>
        </w:rPr>
        <w:t xml:space="preserve">07. </w:t>
      </w:r>
      <w:r w:rsidRPr="00D44945">
        <w:rPr>
          <w:rFonts w:ascii="Arial" w:hAnsi="Arial" w:cs="Arial"/>
          <w:bCs/>
          <w:snapToGrid w:val="0"/>
          <w:sz w:val="20"/>
          <w:szCs w:val="20"/>
          <w:lang w:val="pt-PT"/>
        </w:rPr>
        <w:t>A formação de uma característica fenotípica depende, em alguns casos, apenas de fatores genéticos. Em outros casos, prevalece a influência de fatores ambientais. Na maioria das vezes há uma interação entre fatores genéti</w:t>
      </w:r>
      <w:r w:rsidRPr="00D44945">
        <w:rPr>
          <w:rFonts w:ascii="Arial" w:hAnsi="Arial" w:cs="Arial"/>
          <w:bCs/>
          <w:snapToGrid w:val="0"/>
          <w:sz w:val="20"/>
          <w:szCs w:val="20"/>
          <w:lang w:val="pt-PT"/>
        </w:rPr>
        <w:softHyphen/>
        <w:t xml:space="preserve">cos e ambientais. Um dos métodos utilizados para avaliar a importância relativa dos genes e dos fatores ambientais na formação de urna característica </w:t>
      </w:r>
      <w:proofErr w:type="gramStart"/>
      <w:r w:rsidRPr="00D44945">
        <w:rPr>
          <w:rFonts w:ascii="Arial" w:hAnsi="Arial" w:cs="Arial"/>
          <w:bCs/>
          <w:snapToGrid w:val="0"/>
          <w:sz w:val="20"/>
          <w:szCs w:val="20"/>
          <w:lang w:val="pt-PT"/>
        </w:rPr>
        <w:t>é</w:t>
      </w:r>
      <w:proofErr w:type="gramEnd"/>
      <w:r w:rsidRPr="00D44945">
        <w:rPr>
          <w:rFonts w:ascii="Arial" w:hAnsi="Arial" w:cs="Arial"/>
          <w:bCs/>
          <w:snapToGrid w:val="0"/>
          <w:sz w:val="20"/>
          <w:szCs w:val="20"/>
          <w:lang w:val="pt-PT"/>
        </w:rPr>
        <w:t xml:space="preserve"> o estudo comparati</w:t>
      </w:r>
      <w:r w:rsidRPr="00D44945">
        <w:rPr>
          <w:rFonts w:ascii="Arial" w:hAnsi="Arial" w:cs="Arial"/>
          <w:bCs/>
          <w:snapToGrid w:val="0"/>
          <w:sz w:val="20"/>
          <w:szCs w:val="20"/>
          <w:lang w:val="pt-PT"/>
        </w:rPr>
        <w:softHyphen/>
        <w:t>vo entre irmãos gêmeos monozigóticos criados juntos e criados separados.</w:t>
      </w:r>
    </w:p>
    <w:p w:rsidR="000D5BAF" w:rsidRPr="00D44945" w:rsidRDefault="000D5BAF" w:rsidP="000D5BAF">
      <w:pPr>
        <w:widowControl w:val="0"/>
        <w:ind w:left="-851" w:right="-852"/>
        <w:jc w:val="both"/>
        <w:rPr>
          <w:rFonts w:ascii="Arial" w:hAnsi="Arial" w:cs="Arial"/>
          <w:bCs/>
          <w:snapToGrid w:val="0"/>
          <w:sz w:val="20"/>
          <w:szCs w:val="20"/>
          <w:lang w:val="pt-PT"/>
        </w:rPr>
      </w:pPr>
      <w:r w:rsidRPr="00D44945">
        <w:rPr>
          <w:rFonts w:ascii="Arial" w:hAnsi="Arial" w:cs="Arial"/>
          <w:bCs/>
          <w:snapToGrid w:val="0"/>
          <w:sz w:val="20"/>
          <w:szCs w:val="20"/>
          <w:lang w:val="pt-PT"/>
        </w:rPr>
        <w:t>A tabela a seguir, elaborada a partir de um grande núme</w:t>
      </w:r>
      <w:r w:rsidRPr="00D44945">
        <w:rPr>
          <w:rFonts w:ascii="Arial" w:hAnsi="Arial" w:cs="Arial"/>
          <w:bCs/>
          <w:snapToGrid w:val="0"/>
          <w:sz w:val="20"/>
          <w:szCs w:val="20"/>
          <w:lang w:val="pt-PT"/>
        </w:rPr>
        <w:softHyphen/>
        <w:t>ro de pares de gêmeos, indica o grau de concordância de quatro características. Uma concordância significa que quando um irmão possui a característica, o outro tam</w:t>
      </w:r>
      <w:r w:rsidRPr="00D44945">
        <w:rPr>
          <w:rFonts w:ascii="Arial" w:hAnsi="Arial" w:cs="Arial"/>
          <w:bCs/>
          <w:snapToGrid w:val="0"/>
          <w:sz w:val="20"/>
          <w:szCs w:val="20"/>
          <w:lang w:val="pt-PT"/>
        </w:rPr>
        <w:softHyphen/>
        <w:t>bém a possui.</w:t>
      </w:r>
    </w:p>
    <w:p w:rsidR="000D5BAF" w:rsidRPr="00D44945" w:rsidRDefault="000D5BAF" w:rsidP="000D5BAF">
      <w:pPr>
        <w:widowControl w:val="0"/>
        <w:ind w:left="-851" w:right="-852"/>
        <w:jc w:val="both"/>
        <w:rPr>
          <w:rFonts w:ascii="Arial" w:hAnsi="Arial" w:cs="Arial"/>
          <w:bCs/>
          <w:snapToGrid w:val="0"/>
          <w:sz w:val="20"/>
          <w:szCs w:val="20"/>
          <w:lang w:val="pt-PT"/>
        </w:rPr>
      </w:pPr>
    </w:p>
    <w:p w:rsidR="000D5BAF" w:rsidRPr="00D44945" w:rsidRDefault="000D5BAF" w:rsidP="000D5BAF">
      <w:pPr>
        <w:widowControl w:val="0"/>
        <w:ind w:left="-851" w:right="-852" w:hanging="360"/>
        <w:jc w:val="center"/>
        <w:rPr>
          <w:rFonts w:ascii="Arial" w:hAnsi="Arial" w:cs="Arial"/>
          <w:bCs/>
          <w:i/>
          <w:snapToGrid w:val="0"/>
          <w:sz w:val="20"/>
          <w:szCs w:val="20"/>
          <w:lang w:val="pt-PT"/>
        </w:rPr>
      </w:pPr>
      <w:r w:rsidRPr="00D44945">
        <w:rPr>
          <w:rFonts w:ascii="Arial" w:hAnsi="Arial" w:cs="Arial"/>
          <w:bCs/>
          <w:noProof/>
          <w:sz w:val="20"/>
          <w:szCs w:val="20"/>
        </w:rPr>
        <w:drawing>
          <wp:inline distT="0" distB="0" distL="0" distR="0" wp14:anchorId="449DB779" wp14:editId="71947E23">
            <wp:extent cx="2705100" cy="866775"/>
            <wp:effectExtent l="0" t="0" r="0" b="9525"/>
            <wp:docPr id="59" name="Imagem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866775"/>
                    </a:xfrm>
                    <a:prstGeom prst="rect">
                      <a:avLst/>
                    </a:prstGeom>
                    <a:noFill/>
                    <a:ln>
                      <a:noFill/>
                    </a:ln>
                  </pic:spPr>
                </pic:pic>
              </a:graphicData>
            </a:graphic>
          </wp:inline>
        </w:drawing>
      </w:r>
    </w:p>
    <w:p w:rsidR="000D5BAF" w:rsidRPr="00D44945" w:rsidRDefault="000D5BAF" w:rsidP="000D5BAF">
      <w:pPr>
        <w:widowControl w:val="0"/>
        <w:ind w:left="-851" w:right="-852"/>
        <w:jc w:val="both"/>
        <w:rPr>
          <w:rFonts w:ascii="Arial" w:hAnsi="Arial" w:cs="Arial"/>
          <w:bCs/>
          <w:snapToGrid w:val="0"/>
          <w:sz w:val="20"/>
          <w:szCs w:val="20"/>
          <w:lang w:val="pt-PT"/>
        </w:rPr>
      </w:pPr>
    </w:p>
    <w:p w:rsidR="000D5BAF" w:rsidRDefault="000D5BAF" w:rsidP="000D5BAF">
      <w:pPr>
        <w:widowControl w:val="0"/>
        <w:ind w:left="-851" w:right="-852"/>
        <w:jc w:val="both"/>
        <w:rPr>
          <w:rFonts w:ascii="Arial" w:hAnsi="Arial" w:cs="Arial"/>
          <w:bCs/>
          <w:snapToGrid w:val="0"/>
          <w:sz w:val="20"/>
          <w:szCs w:val="20"/>
          <w:lang w:val="pt-PT"/>
        </w:rPr>
      </w:pPr>
      <w:r w:rsidRPr="00D44945">
        <w:rPr>
          <w:rFonts w:ascii="Arial" w:hAnsi="Arial" w:cs="Arial"/>
          <w:bCs/>
          <w:snapToGrid w:val="0"/>
          <w:sz w:val="20"/>
          <w:szCs w:val="20"/>
          <w:lang w:val="pt-PT"/>
        </w:rPr>
        <w:t>Indique a característica que mais depende de fatores ambientais. Justifique sua resposta.</w:t>
      </w:r>
    </w:p>
    <w:p w:rsidR="000D5BAF" w:rsidRPr="00D44945" w:rsidRDefault="000D5BAF" w:rsidP="000D5BAF">
      <w:pPr>
        <w:widowControl w:val="0"/>
        <w:ind w:left="-851" w:right="-852"/>
        <w:jc w:val="both"/>
        <w:rPr>
          <w:rFonts w:ascii="Arial" w:hAnsi="Arial" w:cs="Arial"/>
          <w:bCs/>
          <w:snapToGrid w:val="0"/>
          <w:sz w:val="20"/>
          <w:szCs w:val="20"/>
          <w:lang w:val="pt-PT"/>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08. Considere o gráfico abaixo, que representa o crescimento de uma população. </w:t>
      </w:r>
    </w:p>
    <w:p w:rsidR="000D5BAF" w:rsidRDefault="000D5BAF" w:rsidP="000D5BAF">
      <w:pPr>
        <w:ind w:left="-851" w:right="-852"/>
        <w:jc w:val="both"/>
        <w:rPr>
          <w:rFonts w:ascii="Arial" w:hAnsi="Arial" w:cs="Arial"/>
          <w:sz w:val="20"/>
          <w:szCs w:val="20"/>
        </w:rPr>
      </w:pPr>
      <w:r w:rsidRPr="00D44945">
        <w:rPr>
          <w:rFonts w:ascii="Arial" w:hAnsi="Arial" w:cs="Arial"/>
          <w:sz w:val="20"/>
          <w:szCs w:val="20"/>
        </w:rPr>
        <w:t>a) Em qual dos períodos considerados a resistência do meio torna-se igual ao potencial biótico da população?</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 Descreva cada fase do gráfico representada pelas letras A, B, C, D, E.</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2336" behindDoc="0" locked="0" layoutInCell="1" allowOverlap="1" wp14:anchorId="68B7F51B" wp14:editId="7442F854">
            <wp:simplePos x="0" y="0"/>
            <wp:positionH relativeFrom="column">
              <wp:posOffset>1338580</wp:posOffset>
            </wp:positionH>
            <wp:positionV relativeFrom="paragraph">
              <wp:posOffset>49530</wp:posOffset>
            </wp:positionV>
            <wp:extent cx="2581275" cy="1273175"/>
            <wp:effectExtent l="0" t="0" r="9525" b="3175"/>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49915" t="35045" r="24619" b="42598"/>
                    <a:stretch>
                      <a:fillRect/>
                    </a:stretch>
                  </pic:blipFill>
                  <pic:spPr bwMode="auto">
                    <a:xfrm>
                      <a:off x="0" y="0"/>
                      <a:ext cx="258127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b/>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09. A figura seguinte mostra a curva de crescimento de uma população:</w:t>
      </w: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Com base nela, fizeram-se as seguintes afirmações: </w:t>
      </w: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3360" behindDoc="0" locked="0" layoutInCell="1" allowOverlap="1" wp14:anchorId="483DA175" wp14:editId="7F67D18D">
            <wp:simplePos x="0" y="0"/>
            <wp:positionH relativeFrom="column">
              <wp:posOffset>1076325</wp:posOffset>
            </wp:positionH>
            <wp:positionV relativeFrom="paragraph">
              <wp:posOffset>107315</wp:posOffset>
            </wp:positionV>
            <wp:extent cx="2590800" cy="1160780"/>
            <wp:effectExtent l="0" t="0" r="0" b="127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22072" t="29305" r="51613" b="49849"/>
                    <a:stretch>
                      <a:fillRect/>
                    </a:stretch>
                  </pic:blipFill>
                  <pic:spPr bwMode="auto">
                    <a:xfrm>
                      <a:off x="0" y="0"/>
                      <a:ext cx="259080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center"/>
        <w:rPr>
          <w:rFonts w:ascii="Arial" w:hAnsi="Arial" w:cs="Arial"/>
          <w:sz w:val="20"/>
          <w:szCs w:val="20"/>
        </w:rPr>
      </w:pPr>
    </w:p>
    <w:p w:rsidR="000D5BAF" w:rsidRDefault="000D5BAF" w:rsidP="000D5BAF">
      <w:pPr>
        <w:ind w:left="-851" w:right="-852"/>
        <w:jc w:val="center"/>
        <w:rPr>
          <w:rFonts w:ascii="Arial" w:hAnsi="Arial" w:cs="Arial"/>
          <w:sz w:val="20"/>
          <w:szCs w:val="20"/>
        </w:rPr>
      </w:pPr>
    </w:p>
    <w:p w:rsidR="000D5BAF" w:rsidRPr="00D44945" w:rsidRDefault="000D5BAF" w:rsidP="000D5BAF">
      <w:pPr>
        <w:ind w:left="-851" w:right="-852"/>
        <w:jc w:val="center"/>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roofErr w:type="gramStart"/>
      <w:r w:rsidRPr="00D44945">
        <w:rPr>
          <w:rFonts w:ascii="Arial" w:hAnsi="Arial" w:cs="Arial"/>
          <w:sz w:val="20"/>
          <w:szCs w:val="20"/>
        </w:rPr>
        <w:t>I .</w:t>
      </w:r>
      <w:proofErr w:type="gramEnd"/>
      <w:r w:rsidRPr="00D44945">
        <w:rPr>
          <w:rFonts w:ascii="Arial" w:hAnsi="Arial" w:cs="Arial"/>
          <w:sz w:val="20"/>
          <w:szCs w:val="20"/>
        </w:rPr>
        <w:t xml:space="preserve"> Em A </w:t>
      </w:r>
      <w:proofErr w:type="spellStart"/>
      <w:r w:rsidRPr="00D44945">
        <w:rPr>
          <w:rFonts w:ascii="Arial" w:hAnsi="Arial" w:cs="Arial"/>
          <w:sz w:val="20"/>
          <w:szCs w:val="20"/>
        </w:rPr>
        <w:t>a</w:t>
      </w:r>
      <w:proofErr w:type="spellEnd"/>
      <w:r w:rsidRPr="00D44945">
        <w:rPr>
          <w:rFonts w:ascii="Arial" w:hAnsi="Arial" w:cs="Arial"/>
          <w:sz w:val="20"/>
          <w:szCs w:val="20"/>
        </w:rPr>
        <w:t xml:space="preserve"> natalidade e a imigração superam a mortalidade e a emigração.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II. Em B a mortalidade e a emigração superam a natalidade e a imigração.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III. Em C a natalidade e a imigração equilibram a mortalidade e a emigração. </w:t>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Com base na análise do gráfico e das afirmativas acima, julgue e </w:t>
      </w:r>
      <w:proofErr w:type="gramStart"/>
      <w:r w:rsidRPr="00D44945">
        <w:rPr>
          <w:rFonts w:ascii="Arial" w:hAnsi="Arial" w:cs="Arial"/>
          <w:sz w:val="20"/>
          <w:szCs w:val="20"/>
        </w:rPr>
        <w:t>explique</w:t>
      </w:r>
      <w:proofErr w:type="gramEnd"/>
      <w:r w:rsidRPr="00D44945">
        <w:rPr>
          <w:rFonts w:ascii="Arial" w:hAnsi="Arial" w:cs="Arial"/>
          <w:sz w:val="20"/>
          <w:szCs w:val="20"/>
        </w:rPr>
        <w:t xml:space="preserve"> quais delas estão corretas justificando sua resposta.</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10. Em uma experiência de laboratório, células de uma bactéria de crescimento rápido foram inoculadas em um frasco contendo meio de cultura adequado. Ao longo de um período de 20 horas, foram medidas, a intervalos regulares, entre outras variáveis, a densidade populacional e a velocidade de crescimento. Os gráficos abaixo representam os valores medidos. </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4384" behindDoc="0" locked="0" layoutInCell="1" allowOverlap="1" wp14:anchorId="4CDF1C70" wp14:editId="2652C53D">
            <wp:simplePos x="0" y="0"/>
            <wp:positionH relativeFrom="column">
              <wp:posOffset>1343025</wp:posOffset>
            </wp:positionH>
            <wp:positionV relativeFrom="paragraph">
              <wp:posOffset>60960</wp:posOffset>
            </wp:positionV>
            <wp:extent cx="2352675" cy="1672590"/>
            <wp:effectExtent l="0" t="0" r="9525" b="3810"/>
            <wp:wrapSquare wrapText="bothSides"/>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l="51443" t="43202" r="26654" b="29305"/>
                    <a:stretch>
                      <a:fillRect/>
                    </a:stretch>
                  </pic:blipFill>
                  <pic:spPr bwMode="auto">
                    <a:xfrm>
                      <a:off x="0" y="0"/>
                      <a:ext cx="235267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 </w:t>
      </w: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a) Sabendo que o gráfico 3 representa a densidade populacional, indique o gráfico que representa a velocidade de crescimento da bactéria, que é definida como o número de novas bactérias formadas por minuto. </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 Explique como a velocidade de crescimento varia em função da concentração de nutrientes, nas condições experimentais citadas.</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Considere o gráfico a seguir para responder as questões 11 e 12.</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5408" behindDoc="1" locked="0" layoutInCell="1" allowOverlap="1" wp14:anchorId="506572C0" wp14:editId="5EF0156D">
            <wp:simplePos x="0" y="0"/>
            <wp:positionH relativeFrom="column">
              <wp:posOffset>1076325</wp:posOffset>
            </wp:positionH>
            <wp:positionV relativeFrom="paragraph">
              <wp:posOffset>646430</wp:posOffset>
            </wp:positionV>
            <wp:extent cx="2581275" cy="1459865"/>
            <wp:effectExtent l="0" t="0" r="9525" b="698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l="23090" t="36555" r="51273" b="37462"/>
                    <a:stretch>
                      <a:fillRect/>
                    </a:stretch>
                  </pic:blipFill>
                  <pic:spPr bwMode="auto">
                    <a:xfrm>
                      <a:off x="0" y="0"/>
                      <a:ext cx="258127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45">
        <w:rPr>
          <w:rFonts w:ascii="Arial" w:hAnsi="Arial" w:cs="Arial"/>
          <w:sz w:val="20"/>
          <w:szCs w:val="20"/>
        </w:rPr>
        <w:t xml:space="preserve">O gráfico abaixo ilustra as curvas de crescimento populacional de duas espécies de mamíferos (A, B) que vivem na savana africana, um </w:t>
      </w:r>
      <w:proofErr w:type="spellStart"/>
      <w:r w:rsidRPr="00D44945">
        <w:rPr>
          <w:rFonts w:ascii="Arial" w:hAnsi="Arial" w:cs="Arial"/>
          <w:sz w:val="20"/>
          <w:szCs w:val="20"/>
        </w:rPr>
        <w:t>pastador</w:t>
      </w:r>
      <w:proofErr w:type="spellEnd"/>
      <w:r w:rsidRPr="00D44945">
        <w:rPr>
          <w:rFonts w:ascii="Arial" w:hAnsi="Arial" w:cs="Arial"/>
          <w:sz w:val="20"/>
          <w:szCs w:val="20"/>
        </w:rPr>
        <w:t xml:space="preserve"> e um predador. Analise o gráfico e responda às questões. </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lastRenderedPageBreak/>
        <w:t xml:space="preserve">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11. Qual curva representa a população do mamífero predador? Qual das duas espécies tem maior capacidade de suporte (carga biótica máxima)? </w:t>
      </w:r>
    </w:p>
    <w:p w:rsidR="000D5BAF" w:rsidRPr="00D44945" w:rsidRDefault="000D5BAF" w:rsidP="000D5BAF">
      <w:pPr>
        <w:spacing w:line="360" w:lineRule="auto"/>
        <w:ind w:left="-851" w:right="-852"/>
        <w:rPr>
          <w:rFonts w:ascii="Arial" w:hAnsi="Arial" w:cs="Arial"/>
          <w:sz w:val="20"/>
          <w:szCs w:val="20"/>
        </w:rPr>
      </w:pPr>
      <w:r w:rsidRPr="00D44945">
        <w:rPr>
          <w:rFonts w:ascii="Arial" w:hAnsi="Arial" w:cs="Arial"/>
          <w:sz w:val="20"/>
          <w:szCs w:val="20"/>
        </w:rPr>
        <w:t xml:space="preserve"> </w:t>
      </w: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12. Cite duas adaptações defensivas contra predação apresentadas por mamíferos </w:t>
      </w:r>
      <w:proofErr w:type="spellStart"/>
      <w:r w:rsidRPr="00D44945">
        <w:rPr>
          <w:rFonts w:ascii="Arial" w:hAnsi="Arial" w:cs="Arial"/>
          <w:sz w:val="20"/>
          <w:szCs w:val="20"/>
        </w:rPr>
        <w:t>pastadores</w:t>
      </w:r>
      <w:proofErr w:type="spellEnd"/>
      <w:r w:rsidRPr="00D44945">
        <w:rPr>
          <w:rFonts w:ascii="Arial" w:hAnsi="Arial" w:cs="Arial"/>
          <w:sz w:val="20"/>
          <w:szCs w:val="20"/>
        </w:rPr>
        <w:t xml:space="preserve"> da savana.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6432" behindDoc="0" locked="0" layoutInCell="1" allowOverlap="1" wp14:anchorId="3B72E318" wp14:editId="417EEA28">
            <wp:simplePos x="0" y="0"/>
            <wp:positionH relativeFrom="column">
              <wp:posOffset>1076960</wp:posOffset>
            </wp:positionH>
            <wp:positionV relativeFrom="paragraph">
              <wp:posOffset>752475</wp:posOffset>
            </wp:positionV>
            <wp:extent cx="2857500" cy="1819910"/>
            <wp:effectExtent l="0" t="0" r="0" b="889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l="22920" t="31117" r="50424" b="38670"/>
                    <a:stretch>
                      <a:fillRect/>
                    </a:stretch>
                  </pic:blipFill>
                  <pic:spPr bwMode="auto">
                    <a:xfrm>
                      <a:off x="0" y="0"/>
                      <a:ext cx="2857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45">
        <w:rPr>
          <w:rFonts w:ascii="Arial" w:hAnsi="Arial" w:cs="Arial"/>
          <w:sz w:val="20"/>
          <w:szCs w:val="20"/>
        </w:rPr>
        <w:t xml:space="preserve">13. Protistas ciliados podem ser facilmente reconhecidos pela sua cobertura ciliar e pela presença de macronúcleo (regula o metabolismo) e micronúcleo (participa do processo reprodutivo sexuado). A figura abaixo ilustra os dois tipos de reprodução em </w:t>
      </w:r>
      <w:proofErr w:type="spellStart"/>
      <w:r w:rsidRPr="00D44945">
        <w:rPr>
          <w:rFonts w:ascii="Arial" w:hAnsi="Arial" w:cs="Arial"/>
          <w:sz w:val="20"/>
          <w:szCs w:val="20"/>
        </w:rPr>
        <w:t>Paramecium</w:t>
      </w:r>
      <w:proofErr w:type="spellEnd"/>
      <w:r w:rsidRPr="00D44945">
        <w:rPr>
          <w:rFonts w:ascii="Arial" w:hAnsi="Arial" w:cs="Arial"/>
          <w:sz w:val="20"/>
          <w:szCs w:val="20"/>
        </w:rPr>
        <w:t xml:space="preserve"> </w:t>
      </w:r>
      <w:proofErr w:type="gramStart"/>
      <w:r w:rsidRPr="00D44945">
        <w:rPr>
          <w:rFonts w:ascii="Arial" w:hAnsi="Arial" w:cs="Arial"/>
          <w:sz w:val="20"/>
          <w:szCs w:val="20"/>
        </w:rPr>
        <w:t>sp</w:t>
      </w:r>
      <w:proofErr w:type="gramEnd"/>
      <w:r w:rsidRPr="00D44945">
        <w:rPr>
          <w:rFonts w:ascii="Arial" w:hAnsi="Arial" w:cs="Arial"/>
          <w:sz w:val="20"/>
          <w:szCs w:val="20"/>
        </w:rPr>
        <w:t xml:space="preserve">. </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 </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Considere um experimento conduzido em dois tubos de ensaio com cultivo </w:t>
      </w:r>
      <w:proofErr w:type="spellStart"/>
      <w:r w:rsidRPr="00D44945">
        <w:rPr>
          <w:rFonts w:ascii="Arial" w:hAnsi="Arial" w:cs="Arial"/>
          <w:sz w:val="20"/>
          <w:szCs w:val="20"/>
        </w:rPr>
        <w:t>axênico</w:t>
      </w:r>
      <w:proofErr w:type="spellEnd"/>
      <w:r w:rsidRPr="00D44945">
        <w:rPr>
          <w:rFonts w:ascii="Arial" w:hAnsi="Arial" w:cs="Arial"/>
          <w:sz w:val="20"/>
          <w:szCs w:val="20"/>
        </w:rPr>
        <w:t xml:space="preserve"> (culturas puras) de </w:t>
      </w:r>
      <w:proofErr w:type="spellStart"/>
      <w:r w:rsidRPr="00D44945">
        <w:rPr>
          <w:rFonts w:ascii="Arial" w:hAnsi="Arial" w:cs="Arial"/>
          <w:sz w:val="20"/>
          <w:szCs w:val="20"/>
        </w:rPr>
        <w:t>Paramecium</w:t>
      </w:r>
      <w:proofErr w:type="spellEnd"/>
      <w:r w:rsidRPr="00D44945">
        <w:rPr>
          <w:rFonts w:ascii="Arial" w:hAnsi="Arial" w:cs="Arial"/>
          <w:sz w:val="20"/>
          <w:szCs w:val="20"/>
        </w:rPr>
        <w:t xml:space="preserve"> </w:t>
      </w:r>
      <w:proofErr w:type="gramStart"/>
      <w:r w:rsidRPr="00D44945">
        <w:rPr>
          <w:rFonts w:ascii="Arial" w:hAnsi="Arial" w:cs="Arial"/>
          <w:sz w:val="20"/>
          <w:szCs w:val="20"/>
        </w:rPr>
        <w:t>sp</w:t>
      </w:r>
      <w:proofErr w:type="gramEnd"/>
      <w:r w:rsidRPr="00D44945">
        <w:rPr>
          <w:rFonts w:ascii="Arial" w:hAnsi="Arial" w:cs="Arial"/>
          <w:sz w:val="20"/>
          <w:szCs w:val="20"/>
        </w:rPr>
        <w:t xml:space="preserve">. </w:t>
      </w:r>
      <w:proofErr w:type="gramStart"/>
      <w:r w:rsidRPr="00D44945">
        <w:rPr>
          <w:rFonts w:ascii="Arial" w:hAnsi="Arial" w:cs="Arial"/>
          <w:sz w:val="20"/>
          <w:szCs w:val="20"/>
        </w:rPr>
        <w:t>com</w:t>
      </w:r>
      <w:proofErr w:type="gramEnd"/>
      <w:r w:rsidRPr="00D44945">
        <w:rPr>
          <w:rFonts w:ascii="Arial" w:hAnsi="Arial" w:cs="Arial"/>
          <w:sz w:val="20"/>
          <w:szCs w:val="20"/>
        </w:rPr>
        <w:t xml:space="preserve"> genomas idênticos, em que não ocorrem fenômenos mutagênicos. No tubo 1, os protistas se reproduzem por fissão binária e, no tubo 2, por fissão binária e por conjugação.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Com base na figura e em seus conhecimentos sobre o tema,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a) INDIQUE se, mantidas as mesmas condições de cultivo, é esperada alguma diferença entre a quantidade/densidade de indivíduos nos tubos 1 e 2, após cinco dias. JUSTIFIQUE sua resposta. </w:t>
      </w:r>
    </w:p>
    <w:p w:rsidR="000D5BAF" w:rsidRPr="00D44945" w:rsidRDefault="000D5BAF" w:rsidP="000D5BAF">
      <w:pPr>
        <w:spacing w:line="360" w:lineRule="auto"/>
        <w:ind w:left="-851" w:right="-852"/>
        <w:rPr>
          <w:rFonts w:ascii="Arial" w:hAnsi="Arial" w:cs="Arial"/>
          <w:sz w:val="20"/>
          <w:szCs w:val="20"/>
        </w:rPr>
      </w:pPr>
      <w:r w:rsidRPr="00D44945">
        <w:rPr>
          <w:rFonts w:ascii="Arial" w:hAnsi="Arial" w:cs="Arial"/>
          <w:sz w:val="20"/>
          <w:szCs w:val="20"/>
        </w:rPr>
        <w:t xml:space="preserve"> </w:t>
      </w: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b) APRESENTE um argumento contrário à seguinte afirmativa: “Por serem culturas puras, os </w:t>
      </w:r>
      <w:proofErr w:type="spellStart"/>
      <w:r w:rsidRPr="00D44945">
        <w:rPr>
          <w:rFonts w:ascii="Arial" w:hAnsi="Arial" w:cs="Arial"/>
          <w:sz w:val="20"/>
          <w:szCs w:val="20"/>
        </w:rPr>
        <w:t>paramécios</w:t>
      </w:r>
      <w:proofErr w:type="spellEnd"/>
      <w:r w:rsidRPr="00D44945">
        <w:rPr>
          <w:rFonts w:ascii="Arial" w:hAnsi="Arial" w:cs="Arial"/>
          <w:sz w:val="20"/>
          <w:szCs w:val="20"/>
        </w:rPr>
        <w:t xml:space="preserve"> dos tubos 1 e 2 constituem populações clonais.</w:t>
      </w:r>
      <w:proofErr w:type="gramStart"/>
      <w:r w:rsidRPr="00D44945">
        <w:rPr>
          <w:rFonts w:ascii="Arial" w:hAnsi="Arial" w:cs="Arial"/>
          <w:sz w:val="20"/>
          <w:szCs w:val="20"/>
        </w:rPr>
        <w:t>”</w:t>
      </w:r>
      <w:proofErr w:type="gramEnd"/>
      <w:r w:rsidRPr="00D44945">
        <w:rPr>
          <w:rFonts w:ascii="Arial" w:hAnsi="Arial" w:cs="Arial"/>
          <w:sz w:val="20"/>
          <w:szCs w:val="20"/>
        </w:rPr>
        <w:t xml:space="preserve"> </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lastRenderedPageBreak/>
        <w:t xml:space="preserve">14. Os seres humanos modificam o ambiente para uso dos recursos naturais, criando impactos sobre os ecossistemas. O gráfico a seguir mostra um exemplo hipotético da interferência humana sobre a fauna local em um determinado rio com nascente na floresta nativa. </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7456" behindDoc="0" locked="0" layoutInCell="1" allowOverlap="1" wp14:anchorId="3CE9E396" wp14:editId="73CCD046">
            <wp:simplePos x="0" y="0"/>
            <wp:positionH relativeFrom="column">
              <wp:posOffset>1586865</wp:posOffset>
            </wp:positionH>
            <wp:positionV relativeFrom="paragraph">
              <wp:posOffset>107950</wp:posOffset>
            </wp:positionV>
            <wp:extent cx="3067050" cy="1922145"/>
            <wp:effectExtent l="0" t="0" r="0" b="1905"/>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922145"/>
                    </a:xfrm>
                    <a:prstGeom prst="rect">
                      <a:avLst/>
                    </a:prstGeom>
                    <a:noFill/>
                  </pic:spPr>
                </pic:pic>
              </a:graphicData>
            </a:graphic>
            <wp14:sizeRelH relativeFrom="page">
              <wp14:pctWidth>0</wp14:pctWidth>
            </wp14:sizeRelH>
            <wp14:sizeRelV relativeFrom="page">
              <wp14:pctHeight>0</wp14:pctHeight>
            </wp14:sizeRelV>
          </wp:anchor>
        </w:drawing>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a) Com base no gráfico, explique as variações das populações A e B. </w:t>
      </w:r>
    </w:p>
    <w:p w:rsidR="000D5BAF"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 No contexto do exemplo dado na questão, esquematize uma cadeia alimentar em um ambiente aquático de uma floresta nativa.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15. Com base na pirâmide populacional apresentada abaixo, que mostra resultados de três censos, discorra sobre as mudanças em parâmetros populacionais como natalidade, crescimento populacional e mortalidade de homens e mulheres na população brasileira. </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8480" behindDoc="0" locked="0" layoutInCell="1" allowOverlap="1" wp14:anchorId="135F0505" wp14:editId="3F504065">
            <wp:simplePos x="0" y="0"/>
            <wp:positionH relativeFrom="column">
              <wp:posOffset>1586865</wp:posOffset>
            </wp:positionH>
            <wp:positionV relativeFrom="paragraph">
              <wp:posOffset>87630</wp:posOffset>
            </wp:positionV>
            <wp:extent cx="2228850" cy="196469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l="23090" t="42296" r="51273" b="17221"/>
                    <a:stretch>
                      <a:fillRect/>
                    </a:stretch>
                  </pic:blipFill>
                  <pic:spPr bwMode="auto">
                    <a:xfrm>
                      <a:off x="0" y="0"/>
                      <a:ext cx="222885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45">
        <w:rPr>
          <w:rFonts w:ascii="Arial" w:hAnsi="Arial" w:cs="Arial"/>
          <w:sz w:val="20"/>
          <w:szCs w:val="20"/>
        </w:rPr>
        <w:t xml:space="preserve"> </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16. Caso os cientistas descobrissem alguma substância que impedisse a reprodução de todos os insetos, certamente nos livraríamos de várias doenças em que esses animais são vetores. Em compensação teríamos grandes problemas como a diminuição drástica de plantas que dependem dos insetos para polinização, que é o caso de qual grupo de plantas? Explique a relação destas plantas com os insetos.</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pStyle w:val="NormalWeb"/>
        <w:spacing w:before="0" w:beforeAutospacing="0" w:after="0" w:afterAutospacing="0"/>
        <w:ind w:left="-851" w:right="-852"/>
        <w:jc w:val="both"/>
        <w:rPr>
          <w:rFonts w:ascii="Arial" w:hAnsi="Arial" w:cs="Arial"/>
          <w:sz w:val="20"/>
          <w:szCs w:val="20"/>
        </w:rPr>
      </w:pPr>
      <w:r w:rsidRPr="00D44945">
        <w:rPr>
          <w:rFonts w:ascii="Arial" w:hAnsi="Arial" w:cs="Arial"/>
          <w:sz w:val="20"/>
          <w:szCs w:val="20"/>
        </w:rPr>
        <w:lastRenderedPageBreak/>
        <w:t>17. A imagem representa o processo de evolução das plantas e algumas de suas estruturas. Para o sucesso desse processo, a partir de um ancestral simples, os diferentes grupos vegetais desenvolveram estruturas adaptativas que lhes permitiram sobreviver em diferentes ambientes.</w:t>
      </w:r>
    </w:p>
    <w:p w:rsidR="000D5BAF" w:rsidRPr="00D44945" w:rsidRDefault="000D5BAF" w:rsidP="000D5BAF">
      <w:pPr>
        <w:ind w:left="-851" w:right="-852"/>
        <w:jc w:val="both"/>
        <w:rPr>
          <w:rFonts w:ascii="Arial" w:hAnsi="Arial" w:cs="Arial"/>
          <w:sz w:val="20"/>
          <w:szCs w:val="20"/>
        </w:rPr>
      </w:pPr>
      <w:r w:rsidRPr="00D44945">
        <w:rPr>
          <w:rFonts w:ascii="Arial" w:hAnsi="Arial" w:cs="Arial"/>
          <w:noProof/>
          <w:sz w:val="20"/>
          <w:szCs w:val="20"/>
        </w:rPr>
        <w:drawing>
          <wp:inline distT="0" distB="0" distL="0" distR="0" wp14:anchorId="04C349A6" wp14:editId="52ED0872">
            <wp:extent cx="5905500" cy="4219575"/>
            <wp:effectExtent l="0" t="0" r="0" b="9525"/>
            <wp:docPr id="3" name="Imagem 3" descr="Disponível em: http://biopibidufsj.blogspot.com. Acesso em: 29 fev. 2012 (adaptado). (Foto: Reprodução/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onível em: http://biopibidufsj.blogspot.com. Acesso em: 29 fev. 2012 (adaptado). (Foto: Reprodução/En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4219575"/>
                    </a:xfrm>
                    <a:prstGeom prst="rect">
                      <a:avLst/>
                    </a:prstGeom>
                    <a:noFill/>
                    <a:ln>
                      <a:noFill/>
                    </a:ln>
                  </pic:spPr>
                </pic:pic>
              </a:graphicData>
            </a:graphic>
          </wp:inline>
        </w:drawing>
      </w:r>
      <w:r w:rsidRPr="00D44945">
        <w:rPr>
          <w:rFonts w:ascii="Arial" w:hAnsi="Arial" w:cs="Arial"/>
          <w:sz w:val="20"/>
          <w:szCs w:val="20"/>
        </w:rPr>
        <w:t>Disponível em: http://biopibidufsj.blogspot.com. Acesso em: 29 fev. 2012 (adaptado). (Foto: Reprodução/Enem)</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bCs/>
          <w:sz w:val="20"/>
          <w:szCs w:val="20"/>
        </w:rPr>
      </w:pPr>
      <w:r w:rsidRPr="00D44945">
        <w:rPr>
          <w:rFonts w:ascii="Arial" w:hAnsi="Arial" w:cs="Arial"/>
          <w:bCs/>
          <w:sz w:val="20"/>
          <w:szCs w:val="20"/>
        </w:rPr>
        <w:t>Qual das estruturas adaptativas apresentadas acima contribuiu para uma maior diversidade genética?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bCs/>
          <w:sz w:val="20"/>
          <w:szCs w:val="20"/>
        </w:rPr>
      </w:pP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18. Ao comermos um pinhão e uma castanha-do-pará, ingerimos o tecido de reserva do embrião de uma gimnosperma (araucária) e de uma angiosperma (castanheira), respectivamente. Pinhão e castanha-do-pará são sementes. a) O órgão que deu origem ao pinhão e à </w:t>
      </w:r>
      <w:proofErr w:type="spellStart"/>
      <w:r w:rsidRPr="00D44945">
        <w:rPr>
          <w:rFonts w:ascii="Arial" w:hAnsi="Arial" w:cs="Arial"/>
          <w:sz w:val="20"/>
          <w:szCs w:val="20"/>
        </w:rPr>
        <w:t>castanha-dopará</w:t>
      </w:r>
      <w:proofErr w:type="spellEnd"/>
      <w:r w:rsidRPr="00D44945">
        <w:rPr>
          <w:rFonts w:ascii="Arial" w:hAnsi="Arial" w:cs="Arial"/>
          <w:sz w:val="20"/>
          <w:szCs w:val="20"/>
        </w:rPr>
        <w:t>, na araucária e na castanheira, é o mesmo? Justifique. b) A origem dos tecidos de reserva do embrião do pinhão e da castanha-do-pará é a mesma? Justifique.</w:t>
      </w:r>
    </w:p>
    <w:p w:rsidR="000D5BAF" w:rsidRPr="00D44945" w:rsidRDefault="000D5BAF" w:rsidP="000D5BAF">
      <w:pPr>
        <w:ind w:left="-851" w:right="-852"/>
        <w:jc w:val="both"/>
        <w:rPr>
          <w:rFonts w:ascii="Arial" w:hAnsi="Arial" w:cs="Arial"/>
          <w:bCs/>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19. Na cantina do colégio, durante o almoço, foram servidos 10 tipos de alimentos e bebidas: 1 - arroz, 2 - </w:t>
      </w:r>
      <w:proofErr w:type="gramStart"/>
      <w:r w:rsidRPr="00D44945">
        <w:rPr>
          <w:rFonts w:ascii="Arial" w:hAnsi="Arial" w:cs="Arial"/>
          <w:sz w:val="20"/>
          <w:szCs w:val="20"/>
        </w:rPr>
        <w:t>feijão,</w:t>
      </w:r>
      <w:proofErr w:type="gramEnd"/>
      <w:r w:rsidRPr="00D44945">
        <w:rPr>
          <w:rFonts w:ascii="Arial" w:hAnsi="Arial" w:cs="Arial"/>
          <w:sz w:val="20"/>
          <w:szCs w:val="20"/>
        </w:rPr>
        <w:t>3 - bife, 4 - salada de alface, 5 - salada de tomate, 6 - purê de batata, 7 - sopa de ervilha, 8 - suco de pêssego,9 - pudim de leite e 10 - chá de hortelã. a) Na preparação de quais alimentos acima foram utilizados frutos ou sementes? b) Dentre os frutos carnosos utilizados na preparação dos alimentos, um é classificado como drupa e outro como 7 | Projeto Medicina – www.projetomedicina.com.br baga. Quais são eles? Que característica morfológica diferencia os dois tipos de frutos? c) Indique o prato preparado à base de uma estrutura caulinar. Explique por que essa estrutura pode ser assim denominada.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lastRenderedPageBreak/>
        <w:t xml:space="preserve">20. Na dupla fecundação que ocorre em certas plantas, um dos núcleos espermáticos do tubo polínico funde-se à oosfera e origina o zigoto diplóide. O outro núcleo espermático funde-se aos dois núcleos polares do óvulo e origina uma célula triplóide que, por mitoses sucessivas, produz o endosperma. a) 1. A dupla fecundação é característica de que grupo de plantas? 2. Quais das estruturas mencionadas no texto correspondem aos gametas masculino e feminino, respectivamente? b) O gameta feminino de uma planta heterozigótica Aa, fecundado pelo gameta masculino de uma planta </w:t>
      </w:r>
      <w:proofErr w:type="spellStart"/>
      <w:r w:rsidRPr="00D44945">
        <w:rPr>
          <w:rFonts w:ascii="Arial" w:hAnsi="Arial" w:cs="Arial"/>
          <w:sz w:val="20"/>
          <w:szCs w:val="20"/>
        </w:rPr>
        <w:t>homozigótica</w:t>
      </w:r>
      <w:proofErr w:type="spellEnd"/>
      <w:r w:rsidRPr="00D44945">
        <w:rPr>
          <w:rFonts w:ascii="Arial" w:hAnsi="Arial" w:cs="Arial"/>
          <w:sz w:val="20"/>
          <w:szCs w:val="20"/>
        </w:rPr>
        <w:t xml:space="preserve"> aa, produz um zigoto heterozigótico. Qual é o genótipo das células do endosperma?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21. Na conquista do meio terrestre pelos vegetais, as adaptações referentes à reprodução foram fundamentais. No contexto da propagação dos gametas, indique se são as Angiospermas ou as </w:t>
      </w:r>
      <w:proofErr w:type="spellStart"/>
      <w:r w:rsidRPr="00D44945">
        <w:rPr>
          <w:rFonts w:ascii="Arial" w:hAnsi="Arial" w:cs="Arial"/>
          <w:sz w:val="20"/>
          <w:szCs w:val="20"/>
        </w:rPr>
        <w:t>Pteridófitas</w:t>
      </w:r>
      <w:proofErr w:type="spellEnd"/>
      <w:r w:rsidRPr="00D44945">
        <w:rPr>
          <w:rFonts w:ascii="Arial" w:hAnsi="Arial" w:cs="Arial"/>
          <w:sz w:val="20"/>
          <w:szCs w:val="20"/>
        </w:rPr>
        <w:t xml:space="preserve"> as que apresentam menor dependência da água. Justifique sua resposta.</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22. A polinização é um evento essencial para a produção de frutos nas plantas. Em algumas espécies, no entanto, pode haver formação de frutos na ausência de polinização, se as flores forem pulverizadas com certos hormônios vegetais. a) Que parte da flor é estimulada pelos hormônios a se desenvolver em fruto? b) Qual é a diferença entre um fruto gerado pela aplicação de hormônios, sem que haja polinização, e um fruto resultante da polinização?</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23. Sobre flores, responda: a) As flores coloridas das angiospermas são interpretadas como uma aquisição evolutiva que aumenta a eficiência da reprodução sexuada. De que modo isso ocorre? b) Que fator ambiental contribui para a reprodução sexuada de flores não coloridas, como as do capim?</w:t>
      </w: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24. Os itens a seguir se referem ao reino </w:t>
      </w:r>
      <w:proofErr w:type="spellStart"/>
      <w:r w:rsidRPr="00D44945">
        <w:rPr>
          <w:rFonts w:ascii="Arial" w:hAnsi="Arial" w:cs="Arial"/>
          <w:sz w:val="20"/>
          <w:szCs w:val="20"/>
        </w:rPr>
        <w:t>Plantae</w:t>
      </w:r>
      <w:proofErr w:type="spellEnd"/>
      <w:r w:rsidRPr="00D44945">
        <w:rPr>
          <w:rFonts w:ascii="Arial" w:hAnsi="Arial" w:cs="Arial"/>
          <w:sz w:val="20"/>
          <w:szCs w:val="20"/>
        </w:rPr>
        <w:t>, que, nas classificações mais modernas, exclui as algas. a) Escreva V ou F nos parênteses abaixo, conforme sejam verdadeiras ou falsas as assertivas a seguir.</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1 </w:t>
      </w:r>
      <w:proofErr w:type="gramStart"/>
      <w:r w:rsidRPr="00D44945">
        <w:rPr>
          <w:rFonts w:ascii="Arial" w:hAnsi="Arial" w:cs="Arial"/>
          <w:sz w:val="20"/>
          <w:szCs w:val="20"/>
        </w:rPr>
        <w:t>(</w:t>
      </w:r>
      <w:r>
        <w:rPr>
          <w:rFonts w:ascii="Arial" w:hAnsi="Arial" w:cs="Arial"/>
          <w:sz w:val="20"/>
          <w:szCs w:val="20"/>
        </w:rPr>
        <w:t xml:space="preserve">  </w:t>
      </w:r>
      <w:r w:rsidRPr="00D44945">
        <w:rPr>
          <w:rFonts w:ascii="Arial" w:hAnsi="Arial" w:cs="Arial"/>
          <w:sz w:val="20"/>
          <w:szCs w:val="20"/>
        </w:rPr>
        <w:t xml:space="preserve"> </w:t>
      </w:r>
      <w:proofErr w:type="gramEnd"/>
      <w:r w:rsidRPr="00D44945">
        <w:rPr>
          <w:rFonts w:ascii="Arial" w:hAnsi="Arial" w:cs="Arial"/>
          <w:sz w:val="20"/>
          <w:szCs w:val="20"/>
        </w:rPr>
        <w:t xml:space="preserve">) Todos os organismos que apresentam embriões multicelulares maciços (sem cavidades internas), que se desenvolvem à custa do organismo materno, pertencem ao reino </w:t>
      </w:r>
      <w:proofErr w:type="spellStart"/>
      <w:r w:rsidRPr="00D44945">
        <w:rPr>
          <w:rFonts w:ascii="Arial" w:hAnsi="Arial" w:cs="Arial"/>
          <w:sz w:val="20"/>
          <w:szCs w:val="20"/>
        </w:rPr>
        <w:t>Plantae</w:t>
      </w:r>
      <w:proofErr w:type="spellEnd"/>
      <w:r w:rsidRPr="00D44945">
        <w:rPr>
          <w:rFonts w:ascii="Arial" w:hAnsi="Arial" w:cs="Arial"/>
          <w:sz w:val="20"/>
          <w:szCs w:val="20"/>
        </w:rPr>
        <w:t xml:space="preserve">.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2 </w:t>
      </w:r>
      <w:proofErr w:type="gramStart"/>
      <w:r w:rsidRPr="00D44945">
        <w:rPr>
          <w:rFonts w:ascii="Arial" w:hAnsi="Arial" w:cs="Arial"/>
          <w:sz w:val="20"/>
          <w:szCs w:val="20"/>
        </w:rPr>
        <w:t xml:space="preserve">( </w:t>
      </w:r>
      <w:r>
        <w:rPr>
          <w:rFonts w:ascii="Arial" w:hAnsi="Arial" w:cs="Arial"/>
          <w:sz w:val="20"/>
          <w:szCs w:val="20"/>
        </w:rPr>
        <w:t xml:space="preserve">  </w:t>
      </w:r>
      <w:proofErr w:type="gramEnd"/>
      <w:r w:rsidRPr="00D44945">
        <w:rPr>
          <w:rFonts w:ascii="Arial" w:hAnsi="Arial" w:cs="Arial"/>
          <w:sz w:val="20"/>
          <w:szCs w:val="20"/>
        </w:rPr>
        <w:t xml:space="preserve">) Uma característica que torna as briófitas dependentes da água em estado líquido para </w:t>
      </w:r>
      <w:proofErr w:type="spellStart"/>
      <w:r w:rsidRPr="00D44945">
        <w:rPr>
          <w:rFonts w:ascii="Arial" w:hAnsi="Arial" w:cs="Arial"/>
          <w:sz w:val="20"/>
          <w:szCs w:val="20"/>
        </w:rPr>
        <w:t>areprodução</w:t>
      </w:r>
      <w:proofErr w:type="spellEnd"/>
      <w:r w:rsidRPr="00D44945">
        <w:rPr>
          <w:rFonts w:ascii="Arial" w:hAnsi="Arial" w:cs="Arial"/>
          <w:sz w:val="20"/>
          <w:szCs w:val="20"/>
        </w:rPr>
        <w:t xml:space="preserve"> é a presença de anterozóides flagelados.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3 </w:t>
      </w:r>
      <w:proofErr w:type="gramStart"/>
      <w:r w:rsidRPr="00D44945">
        <w:rPr>
          <w:rFonts w:ascii="Arial" w:hAnsi="Arial" w:cs="Arial"/>
          <w:sz w:val="20"/>
          <w:szCs w:val="20"/>
        </w:rPr>
        <w:t xml:space="preserve">( </w:t>
      </w:r>
      <w:r>
        <w:rPr>
          <w:rFonts w:ascii="Arial" w:hAnsi="Arial" w:cs="Arial"/>
          <w:sz w:val="20"/>
          <w:szCs w:val="20"/>
        </w:rPr>
        <w:t xml:space="preserve">  </w:t>
      </w:r>
      <w:proofErr w:type="gramEnd"/>
      <w:r w:rsidRPr="00D44945">
        <w:rPr>
          <w:rFonts w:ascii="Arial" w:hAnsi="Arial" w:cs="Arial"/>
          <w:sz w:val="20"/>
          <w:szCs w:val="20"/>
        </w:rPr>
        <w:t xml:space="preserve">) Na estrutura reprodutiva das angiospermas, o saco embrionário corresponde, </w:t>
      </w:r>
      <w:proofErr w:type="spellStart"/>
      <w:r w:rsidRPr="00D44945">
        <w:rPr>
          <w:rFonts w:ascii="Arial" w:hAnsi="Arial" w:cs="Arial"/>
          <w:sz w:val="20"/>
          <w:szCs w:val="20"/>
        </w:rPr>
        <w:t>embriologicamente</w:t>
      </w:r>
      <w:proofErr w:type="spellEnd"/>
      <w:r w:rsidRPr="00D44945">
        <w:rPr>
          <w:rFonts w:ascii="Arial" w:hAnsi="Arial" w:cs="Arial"/>
          <w:sz w:val="20"/>
          <w:szCs w:val="20"/>
        </w:rPr>
        <w:t>, ao óvulo dos mamíferos.</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4 </w:t>
      </w:r>
      <w:proofErr w:type="gramStart"/>
      <w:r w:rsidRPr="00D44945">
        <w:rPr>
          <w:rFonts w:ascii="Arial" w:hAnsi="Arial" w:cs="Arial"/>
          <w:sz w:val="20"/>
          <w:szCs w:val="20"/>
        </w:rPr>
        <w:t>(</w:t>
      </w:r>
      <w:r>
        <w:rPr>
          <w:rFonts w:ascii="Arial" w:hAnsi="Arial" w:cs="Arial"/>
          <w:sz w:val="20"/>
          <w:szCs w:val="20"/>
        </w:rPr>
        <w:t xml:space="preserve">  </w:t>
      </w:r>
      <w:r w:rsidRPr="00D44945">
        <w:rPr>
          <w:rFonts w:ascii="Arial" w:hAnsi="Arial" w:cs="Arial"/>
          <w:sz w:val="20"/>
          <w:szCs w:val="20"/>
        </w:rPr>
        <w:t xml:space="preserve"> </w:t>
      </w:r>
      <w:proofErr w:type="gramEnd"/>
      <w:r w:rsidRPr="00D44945">
        <w:rPr>
          <w:rFonts w:ascii="Arial" w:hAnsi="Arial" w:cs="Arial"/>
          <w:sz w:val="20"/>
          <w:szCs w:val="20"/>
        </w:rPr>
        <w:t xml:space="preserve">) Parênquimas são tecidos vegetais formados por células vivas cujas principais funções na planta são preenchimento, sustentação e assimilação. </w:t>
      </w:r>
    </w:p>
    <w:p w:rsidR="000D5BAF" w:rsidRDefault="000D5BAF" w:rsidP="000D5BAF">
      <w:pPr>
        <w:ind w:left="-851" w:right="-852"/>
        <w:jc w:val="both"/>
        <w:rPr>
          <w:rFonts w:ascii="Arial" w:hAnsi="Arial" w:cs="Arial"/>
          <w:sz w:val="20"/>
          <w:szCs w:val="20"/>
        </w:rPr>
      </w:pPr>
      <w:r w:rsidRPr="00D44945">
        <w:rPr>
          <w:rFonts w:ascii="Arial" w:hAnsi="Arial" w:cs="Arial"/>
          <w:sz w:val="20"/>
          <w:szCs w:val="20"/>
        </w:rPr>
        <w:t xml:space="preserve">5 </w:t>
      </w:r>
      <w:proofErr w:type="gramStart"/>
      <w:r w:rsidRPr="00D44945">
        <w:rPr>
          <w:rFonts w:ascii="Arial" w:hAnsi="Arial" w:cs="Arial"/>
          <w:sz w:val="20"/>
          <w:szCs w:val="20"/>
        </w:rPr>
        <w:t xml:space="preserve">( </w:t>
      </w:r>
      <w:r>
        <w:rPr>
          <w:rFonts w:ascii="Arial" w:hAnsi="Arial" w:cs="Arial"/>
          <w:sz w:val="20"/>
          <w:szCs w:val="20"/>
        </w:rPr>
        <w:t xml:space="preserve">   </w:t>
      </w:r>
      <w:proofErr w:type="gramEnd"/>
      <w:r w:rsidRPr="00D44945">
        <w:rPr>
          <w:rFonts w:ascii="Arial" w:hAnsi="Arial" w:cs="Arial"/>
          <w:sz w:val="20"/>
          <w:szCs w:val="20"/>
        </w:rPr>
        <w:t xml:space="preserve">) A difusão através do poro estomático é o processo responsável pela absorção de CO2 e pela perda de vapor d’água que ocorre nas folhas. Uma alta concentração de ácido </w:t>
      </w:r>
      <w:proofErr w:type="spellStart"/>
      <w:r w:rsidRPr="00D44945">
        <w:rPr>
          <w:rFonts w:ascii="Arial" w:hAnsi="Arial" w:cs="Arial"/>
          <w:sz w:val="20"/>
          <w:szCs w:val="20"/>
        </w:rPr>
        <w:t>abscísico</w:t>
      </w:r>
      <w:proofErr w:type="spellEnd"/>
      <w:r w:rsidRPr="00D44945">
        <w:rPr>
          <w:rFonts w:ascii="Arial" w:hAnsi="Arial" w:cs="Arial"/>
          <w:sz w:val="20"/>
          <w:szCs w:val="20"/>
        </w:rPr>
        <w:t xml:space="preserve"> na folha causa a síntese de etileno, o que leva </w:t>
      </w:r>
      <w:proofErr w:type="gramStart"/>
      <w:r w:rsidRPr="00D44945">
        <w:rPr>
          <w:rFonts w:ascii="Arial" w:hAnsi="Arial" w:cs="Arial"/>
          <w:sz w:val="20"/>
          <w:szCs w:val="20"/>
        </w:rPr>
        <w:t>à</w:t>
      </w:r>
      <w:proofErr w:type="gramEnd"/>
      <w:r w:rsidRPr="00D44945">
        <w:rPr>
          <w:rFonts w:ascii="Arial" w:hAnsi="Arial" w:cs="Arial"/>
          <w:sz w:val="20"/>
          <w:szCs w:val="20"/>
        </w:rPr>
        <w:t xml:space="preserve"> </w:t>
      </w: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6 </w:t>
      </w:r>
      <w:proofErr w:type="gramStart"/>
      <w:r w:rsidRPr="00D44945">
        <w:rPr>
          <w:rFonts w:ascii="Arial" w:hAnsi="Arial" w:cs="Arial"/>
          <w:sz w:val="20"/>
          <w:szCs w:val="20"/>
        </w:rPr>
        <w:t>(</w:t>
      </w:r>
      <w:r>
        <w:rPr>
          <w:rFonts w:ascii="Arial" w:hAnsi="Arial" w:cs="Arial"/>
          <w:sz w:val="20"/>
          <w:szCs w:val="20"/>
        </w:rPr>
        <w:t xml:space="preserve">  </w:t>
      </w:r>
      <w:r w:rsidRPr="00D44945">
        <w:rPr>
          <w:rFonts w:ascii="Arial" w:hAnsi="Arial" w:cs="Arial"/>
          <w:sz w:val="20"/>
          <w:szCs w:val="20"/>
        </w:rPr>
        <w:t xml:space="preserve"> </w:t>
      </w:r>
      <w:proofErr w:type="gramEnd"/>
      <w:r w:rsidRPr="00D44945">
        <w:rPr>
          <w:rFonts w:ascii="Arial" w:hAnsi="Arial" w:cs="Arial"/>
          <w:sz w:val="20"/>
          <w:szCs w:val="20"/>
        </w:rPr>
        <w:t xml:space="preserve">) Uma alta concentração de ácido </w:t>
      </w:r>
      <w:proofErr w:type="spellStart"/>
      <w:r w:rsidRPr="00D44945">
        <w:rPr>
          <w:rFonts w:ascii="Arial" w:hAnsi="Arial" w:cs="Arial"/>
          <w:sz w:val="20"/>
          <w:szCs w:val="20"/>
        </w:rPr>
        <w:t>abscísico</w:t>
      </w:r>
      <w:proofErr w:type="spellEnd"/>
      <w:r w:rsidRPr="00D44945">
        <w:rPr>
          <w:rFonts w:ascii="Arial" w:hAnsi="Arial" w:cs="Arial"/>
          <w:sz w:val="20"/>
          <w:szCs w:val="20"/>
        </w:rPr>
        <w:t xml:space="preserve"> na folha causa a síntese de etileno, o que leva à formação da camada de abscisão e à queda dessa folha. </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 Escolha duas assertivas que você considerou FALSAS e reescreva-as de modo a torná-las verdadeiras. Indique o número das assertivas escolhidas.</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 </w:t>
      </w:r>
      <w:proofErr w:type="spellStart"/>
      <w:proofErr w:type="gramStart"/>
      <w:r w:rsidRPr="00D44945">
        <w:rPr>
          <w:rFonts w:ascii="Arial" w:hAnsi="Arial" w:cs="Arial"/>
          <w:sz w:val="20"/>
          <w:szCs w:val="20"/>
        </w:rPr>
        <w:t>b.I</w:t>
      </w:r>
      <w:proofErr w:type="spellEnd"/>
      <w:r w:rsidRPr="00D44945">
        <w:rPr>
          <w:rFonts w:ascii="Arial" w:hAnsi="Arial" w:cs="Arial"/>
          <w:sz w:val="20"/>
          <w:szCs w:val="20"/>
        </w:rPr>
        <w:t>.</w:t>
      </w:r>
      <w:proofErr w:type="gramEnd"/>
      <w:r w:rsidRPr="00D44945">
        <w:rPr>
          <w:rFonts w:ascii="Arial" w:hAnsi="Arial" w:cs="Arial"/>
          <w:sz w:val="20"/>
          <w:szCs w:val="20"/>
        </w:rPr>
        <w:t xml:space="preserve"> Assertiva nº ______</w:t>
      </w: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 xml:space="preserve"> </w:t>
      </w:r>
      <w:proofErr w:type="spellStart"/>
      <w:proofErr w:type="gramStart"/>
      <w:r w:rsidRPr="00D44945">
        <w:rPr>
          <w:rFonts w:ascii="Arial" w:hAnsi="Arial" w:cs="Arial"/>
          <w:sz w:val="20"/>
          <w:szCs w:val="20"/>
        </w:rPr>
        <w:t>b.</w:t>
      </w:r>
      <w:proofErr w:type="gramEnd"/>
      <w:r w:rsidRPr="00D44945">
        <w:rPr>
          <w:rFonts w:ascii="Arial" w:hAnsi="Arial" w:cs="Arial"/>
          <w:sz w:val="20"/>
          <w:szCs w:val="20"/>
        </w:rPr>
        <w:t>II</w:t>
      </w:r>
      <w:proofErr w:type="spellEnd"/>
      <w:r w:rsidRPr="00D44945">
        <w:rPr>
          <w:rFonts w:ascii="Arial" w:hAnsi="Arial" w:cs="Arial"/>
          <w:sz w:val="20"/>
          <w:szCs w:val="20"/>
        </w:rPr>
        <w:t>. Assertiva nº 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FE0F50" w:rsidRDefault="000D5BAF" w:rsidP="000D5BAF">
      <w:pPr>
        <w:ind w:left="-851" w:right="-852"/>
        <w:jc w:val="both"/>
        <w:rPr>
          <w:rFonts w:ascii="Arial" w:hAnsi="Arial" w:cs="Arial"/>
          <w:sz w:val="20"/>
          <w:szCs w:val="20"/>
        </w:rPr>
      </w:pPr>
      <w:r w:rsidRPr="00D44945">
        <w:rPr>
          <w:rFonts w:ascii="Arial" w:hAnsi="Arial" w:cs="Arial"/>
          <w:sz w:val="20"/>
          <w:szCs w:val="20"/>
        </w:rPr>
        <w:t xml:space="preserve">25. A polinização das angiospermas é feita por agentes abióticos (vento e água) ou por vários tipos de animais. Nesse processo se observa relação entre as características florais e os respectivos agentes polinizadores. </w:t>
      </w:r>
    </w:p>
    <w:p w:rsidR="00FE0F50" w:rsidRDefault="00FE0F50" w:rsidP="000D5BAF">
      <w:pPr>
        <w:ind w:left="-851" w:right="-852"/>
        <w:jc w:val="both"/>
        <w:rPr>
          <w:rFonts w:ascii="Arial" w:hAnsi="Arial" w:cs="Arial"/>
          <w:sz w:val="20"/>
          <w:szCs w:val="20"/>
        </w:rPr>
      </w:pPr>
    </w:p>
    <w:p w:rsidR="00FE0F50" w:rsidRDefault="000D5BAF" w:rsidP="000D5BAF">
      <w:pPr>
        <w:ind w:left="-851" w:right="-852"/>
        <w:jc w:val="both"/>
        <w:rPr>
          <w:rFonts w:ascii="Arial" w:hAnsi="Arial" w:cs="Arial"/>
          <w:sz w:val="20"/>
          <w:szCs w:val="20"/>
        </w:rPr>
      </w:pPr>
      <w:r w:rsidRPr="00D44945">
        <w:rPr>
          <w:rFonts w:ascii="Arial" w:hAnsi="Arial" w:cs="Arial"/>
          <w:sz w:val="20"/>
          <w:szCs w:val="20"/>
        </w:rPr>
        <w:t xml:space="preserve">a) Considerando as informações sobre as flores das quatro espécies apresentadas na tabela abaixo, escolha, para cada uma delas, o possível agente polinizador dentre os seguintes: vento, morcego, beija-flor e abelha. </w:t>
      </w:r>
    </w:p>
    <w:p w:rsidR="00FE0F50" w:rsidRDefault="00FE0F50" w:rsidP="000D5BAF">
      <w:pPr>
        <w:ind w:left="-851" w:right="-852"/>
        <w:jc w:val="both"/>
        <w:rPr>
          <w:rFonts w:ascii="Arial" w:hAnsi="Arial" w:cs="Arial"/>
          <w:sz w:val="20"/>
          <w:szCs w:val="20"/>
        </w:rPr>
      </w:pPr>
    </w:p>
    <w:p w:rsidR="00FE0F50" w:rsidRPr="00D44945" w:rsidRDefault="00FE0F50" w:rsidP="00FE0F50">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0F50" w:rsidRDefault="00FE0F50"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r w:rsidRPr="00D44945">
        <w:rPr>
          <w:rFonts w:ascii="Arial" w:hAnsi="Arial" w:cs="Arial"/>
          <w:sz w:val="20"/>
          <w:szCs w:val="20"/>
        </w:rPr>
        <w:t>b) Explique o papel do grão de pólen no processo de formação de sementes.</w:t>
      </w:r>
    </w:p>
    <w:p w:rsidR="000D5BAF" w:rsidRPr="00D44945" w:rsidRDefault="000D5BAF" w:rsidP="000D5BAF">
      <w:pPr>
        <w:ind w:left="-851" w:right="-852"/>
        <w:jc w:val="both"/>
        <w:rPr>
          <w:rFonts w:ascii="Arial" w:hAnsi="Arial" w:cs="Arial"/>
          <w:sz w:val="20"/>
          <w:szCs w:val="20"/>
        </w:rPr>
      </w:pPr>
    </w:p>
    <w:p w:rsidR="00FE0F50" w:rsidRPr="00D44945" w:rsidRDefault="00FE0F50" w:rsidP="00FE0F50">
      <w:pPr>
        <w:spacing w:line="360" w:lineRule="auto"/>
        <w:ind w:left="-851" w:right="-852"/>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0D5BAF" w:rsidP="000D5BAF">
      <w:pPr>
        <w:ind w:left="-851" w:right="-852"/>
        <w:jc w:val="both"/>
        <w:rPr>
          <w:rFonts w:ascii="Arial" w:hAnsi="Arial" w:cs="Arial"/>
          <w:sz w:val="20"/>
          <w:szCs w:val="20"/>
        </w:rPr>
      </w:pPr>
    </w:p>
    <w:p w:rsidR="000D5BAF" w:rsidRPr="00D44945" w:rsidRDefault="00FE0F50" w:rsidP="000D5BAF">
      <w:pPr>
        <w:ind w:left="-851" w:right="-852"/>
        <w:jc w:val="both"/>
        <w:rPr>
          <w:rFonts w:ascii="Arial" w:hAnsi="Arial" w:cs="Arial"/>
          <w:sz w:val="20"/>
          <w:szCs w:val="20"/>
        </w:rPr>
      </w:pPr>
      <w:r w:rsidRPr="00D44945">
        <w:rPr>
          <w:rFonts w:ascii="Arial" w:hAnsi="Arial" w:cs="Arial"/>
          <w:noProof/>
          <w:sz w:val="20"/>
          <w:szCs w:val="20"/>
        </w:rPr>
        <w:drawing>
          <wp:anchor distT="0" distB="0" distL="114300" distR="114300" simplePos="0" relativeHeight="251669504" behindDoc="0" locked="0" layoutInCell="1" allowOverlap="1" wp14:anchorId="466FE87D" wp14:editId="4E36E39E">
            <wp:simplePos x="0" y="0"/>
            <wp:positionH relativeFrom="column">
              <wp:posOffset>938530</wp:posOffset>
            </wp:positionH>
            <wp:positionV relativeFrom="paragraph">
              <wp:posOffset>101600</wp:posOffset>
            </wp:positionV>
            <wp:extent cx="3400425" cy="3063875"/>
            <wp:effectExtent l="0" t="0" r="9525" b="317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442" t="35593" r="50257" b="13559"/>
                    <a:stretch/>
                  </pic:blipFill>
                  <pic:spPr bwMode="auto">
                    <a:xfrm>
                      <a:off x="0" y="0"/>
                      <a:ext cx="3400425" cy="306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ind w:left="-851"/>
        <w:jc w:val="both"/>
        <w:rPr>
          <w:rFonts w:ascii="Arial" w:hAnsi="Arial" w:cs="Arial"/>
          <w:sz w:val="20"/>
          <w:szCs w:val="20"/>
        </w:rPr>
      </w:pPr>
    </w:p>
    <w:p w:rsidR="000D5BAF" w:rsidRPr="00D44945" w:rsidRDefault="000D5BAF" w:rsidP="000D5BAF">
      <w:pPr>
        <w:jc w:val="both"/>
        <w:rPr>
          <w:rFonts w:ascii="Arial" w:hAnsi="Arial" w:cs="Arial"/>
          <w:sz w:val="20"/>
          <w:szCs w:val="20"/>
        </w:rPr>
      </w:pPr>
    </w:p>
    <w:p w:rsidR="000D5BAF" w:rsidRPr="00D44945" w:rsidRDefault="000D5BAF" w:rsidP="000D5BAF">
      <w:pPr>
        <w:jc w:val="both"/>
        <w:rPr>
          <w:rFonts w:ascii="Arial" w:hAnsi="Arial" w:cs="Arial"/>
          <w:sz w:val="20"/>
          <w:szCs w:val="20"/>
        </w:rPr>
      </w:pPr>
    </w:p>
    <w:p w:rsidR="000D5BAF" w:rsidRPr="00D44945" w:rsidRDefault="000D5BAF" w:rsidP="000D5BAF">
      <w:pPr>
        <w:jc w:val="both"/>
        <w:rPr>
          <w:rFonts w:ascii="Arial" w:hAnsi="Arial" w:cs="Arial"/>
          <w:sz w:val="20"/>
          <w:szCs w:val="20"/>
        </w:rPr>
      </w:pPr>
    </w:p>
    <w:p w:rsidR="000D5BAF" w:rsidRPr="00D44945" w:rsidRDefault="000D5BAF" w:rsidP="000D5BAF">
      <w:pPr>
        <w:jc w:val="both"/>
        <w:rPr>
          <w:rFonts w:ascii="Arial" w:hAnsi="Arial" w:cs="Arial"/>
          <w:sz w:val="20"/>
          <w:szCs w:val="20"/>
        </w:rPr>
      </w:pPr>
    </w:p>
    <w:p w:rsidR="000D5BAF" w:rsidRPr="00D44945" w:rsidRDefault="000D5BAF" w:rsidP="000D5BAF">
      <w:pPr>
        <w:jc w:val="both"/>
        <w:rPr>
          <w:rFonts w:ascii="Arial" w:hAnsi="Arial" w:cs="Arial"/>
          <w:sz w:val="20"/>
          <w:szCs w:val="20"/>
        </w:rPr>
      </w:pPr>
    </w:p>
    <w:p w:rsidR="000D5BAF" w:rsidRDefault="000D5BAF" w:rsidP="000D5BAF">
      <w:pPr>
        <w:jc w:val="both"/>
        <w:rPr>
          <w:rFonts w:ascii="Arial" w:hAnsi="Arial" w:cs="Arial"/>
          <w:sz w:val="20"/>
          <w:szCs w:val="20"/>
        </w:rPr>
      </w:pPr>
    </w:p>
    <w:p w:rsidR="000D5BAF" w:rsidRDefault="000D5BAF" w:rsidP="000D5BAF">
      <w:pPr>
        <w:jc w:val="both"/>
        <w:rPr>
          <w:rFonts w:ascii="Arial" w:hAnsi="Arial" w:cs="Arial"/>
          <w:sz w:val="20"/>
          <w:szCs w:val="20"/>
        </w:rPr>
      </w:pPr>
    </w:p>
    <w:p w:rsidR="000D5BAF" w:rsidRDefault="000D5BAF" w:rsidP="000D5BAF">
      <w:pPr>
        <w:jc w:val="both"/>
        <w:rPr>
          <w:rFonts w:ascii="Arial" w:hAnsi="Arial" w:cs="Arial"/>
          <w:sz w:val="20"/>
          <w:szCs w:val="20"/>
        </w:rPr>
      </w:pPr>
    </w:p>
    <w:p w:rsidR="000D5BAF" w:rsidRDefault="000D5BAF" w:rsidP="000D5BAF">
      <w:pPr>
        <w:jc w:val="both"/>
        <w:rPr>
          <w:rFonts w:ascii="Arial" w:hAnsi="Arial" w:cs="Arial"/>
          <w:sz w:val="20"/>
          <w:szCs w:val="20"/>
        </w:rPr>
      </w:pPr>
    </w:p>
    <w:p w:rsidR="003223C7" w:rsidRPr="00D44945" w:rsidRDefault="003223C7" w:rsidP="003223C7">
      <w:pPr>
        <w:rPr>
          <w:rFonts w:ascii="Arial" w:hAnsi="Arial" w:cs="Arial"/>
          <w:sz w:val="20"/>
          <w:szCs w:val="20"/>
          <w:shd w:val="clear" w:color="auto" w:fill="FFFFFF"/>
        </w:rPr>
      </w:pPr>
    </w:p>
    <w:sectPr w:rsidR="003223C7" w:rsidRPr="00D44945" w:rsidSect="004F0B78">
      <w:pgSz w:w="11906" w:h="16838"/>
      <w:pgMar w:top="1418" w:right="1701" w:bottom="14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0DB"/>
    <w:multiLevelType w:val="hybridMultilevel"/>
    <w:tmpl w:val="EC1CB470"/>
    <w:lvl w:ilvl="0" w:tplc="0416000F">
      <w:start w:val="1"/>
      <w:numFmt w:val="decimal"/>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2">
    <w:nsid w:val="25D928AB"/>
    <w:multiLevelType w:val="hybridMultilevel"/>
    <w:tmpl w:val="C9F0848A"/>
    <w:lvl w:ilvl="0" w:tplc="1088AFD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64A7169"/>
    <w:multiLevelType w:val="hybridMultilevel"/>
    <w:tmpl w:val="8326C25E"/>
    <w:lvl w:ilvl="0" w:tplc="43849C4C">
      <w:start w:val="12"/>
      <w:numFmt w:val="decimal"/>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5"/>
  </w:num>
  <w:num w:numId="4">
    <w:abstractNumId w:val="1"/>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04450"/>
    <w:rsid w:val="0001126E"/>
    <w:rsid w:val="00011F6B"/>
    <w:rsid w:val="00033E85"/>
    <w:rsid w:val="00034C53"/>
    <w:rsid w:val="00054EC4"/>
    <w:rsid w:val="00086547"/>
    <w:rsid w:val="0009502B"/>
    <w:rsid w:val="000A4A08"/>
    <w:rsid w:val="000B65F0"/>
    <w:rsid w:val="000C588B"/>
    <w:rsid w:val="000D5BAF"/>
    <w:rsid w:val="00100288"/>
    <w:rsid w:val="001018EC"/>
    <w:rsid w:val="00113F3F"/>
    <w:rsid w:val="001217E0"/>
    <w:rsid w:val="00130DC1"/>
    <w:rsid w:val="001352C8"/>
    <w:rsid w:val="00140C38"/>
    <w:rsid w:val="00146DFA"/>
    <w:rsid w:val="001507A5"/>
    <w:rsid w:val="00157693"/>
    <w:rsid w:val="00157F63"/>
    <w:rsid w:val="00165584"/>
    <w:rsid w:val="00187ED7"/>
    <w:rsid w:val="00190BC4"/>
    <w:rsid w:val="00191295"/>
    <w:rsid w:val="0019259E"/>
    <w:rsid w:val="00193B4C"/>
    <w:rsid w:val="0019602A"/>
    <w:rsid w:val="0019624E"/>
    <w:rsid w:val="001A1499"/>
    <w:rsid w:val="001A60C5"/>
    <w:rsid w:val="001C4ACD"/>
    <w:rsid w:val="001C5211"/>
    <w:rsid w:val="001D04E1"/>
    <w:rsid w:val="001D16C2"/>
    <w:rsid w:val="001E34DA"/>
    <w:rsid w:val="002062AC"/>
    <w:rsid w:val="00221269"/>
    <w:rsid w:val="00230AFA"/>
    <w:rsid w:val="002423C5"/>
    <w:rsid w:val="002443B6"/>
    <w:rsid w:val="00253848"/>
    <w:rsid w:val="00267AAA"/>
    <w:rsid w:val="00271FEE"/>
    <w:rsid w:val="002819B8"/>
    <w:rsid w:val="002871C1"/>
    <w:rsid w:val="00287C05"/>
    <w:rsid w:val="0029799E"/>
    <w:rsid w:val="002A3452"/>
    <w:rsid w:val="002B0A39"/>
    <w:rsid w:val="002B243E"/>
    <w:rsid w:val="002B26FE"/>
    <w:rsid w:val="002B2902"/>
    <w:rsid w:val="002C3F97"/>
    <w:rsid w:val="002E57EE"/>
    <w:rsid w:val="002F79DD"/>
    <w:rsid w:val="00304522"/>
    <w:rsid w:val="00315BBE"/>
    <w:rsid w:val="003223C7"/>
    <w:rsid w:val="0032606A"/>
    <w:rsid w:val="00331E97"/>
    <w:rsid w:val="003337E3"/>
    <w:rsid w:val="00341859"/>
    <w:rsid w:val="00346BD6"/>
    <w:rsid w:val="0036146C"/>
    <w:rsid w:val="00362538"/>
    <w:rsid w:val="003711F5"/>
    <w:rsid w:val="00371792"/>
    <w:rsid w:val="0037614E"/>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3349E"/>
    <w:rsid w:val="00436266"/>
    <w:rsid w:val="004408DC"/>
    <w:rsid w:val="0045604E"/>
    <w:rsid w:val="00484C88"/>
    <w:rsid w:val="004852D7"/>
    <w:rsid w:val="004859FB"/>
    <w:rsid w:val="004871A0"/>
    <w:rsid w:val="0049277A"/>
    <w:rsid w:val="00492F01"/>
    <w:rsid w:val="004A222B"/>
    <w:rsid w:val="004A2CF4"/>
    <w:rsid w:val="004A338B"/>
    <w:rsid w:val="004A3DDF"/>
    <w:rsid w:val="004A4E23"/>
    <w:rsid w:val="004C4783"/>
    <w:rsid w:val="004C4C7B"/>
    <w:rsid w:val="004C63CB"/>
    <w:rsid w:val="004E08C6"/>
    <w:rsid w:val="004E2D89"/>
    <w:rsid w:val="004E2FE5"/>
    <w:rsid w:val="004F0B78"/>
    <w:rsid w:val="004F544D"/>
    <w:rsid w:val="00500007"/>
    <w:rsid w:val="00502D93"/>
    <w:rsid w:val="00504284"/>
    <w:rsid w:val="00535D79"/>
    <w:rsid w:val="005364DC"/>
    <w:rsid w:val="00541951"/>
    <w:rsid w:val="00546924"/>
    <w:rsid w:val="00554026"/>
    <w:rsid w:val="00554281"/>
    <w:rsid w:val="005660FB"/>
    <w:rsid w:val="00582CF7"/>
    <w:rsid w:val="00582EF6"/>
    <w:rsid w:val="005870D5"/>
    <w:rsid w:val="00597FA8"/>
    <w:rsid w:val="005B1380"/>
    <w:rsid w:val="005C0973"/>
    <w:rsid w:val="005C59BC"/>
    <w:rsid w:val="005D5F98"/>
    <w:rsid w:val="005D6CD7"/>
    <w:rsid w:val="005E71C1"/>
    <w:rsid w:val="00600181"/>
    <w:rsid w:val="00605DEA"/>
    <w:rsid w:val="0061040C"/>
    <w:rsid w:val="006171BF"/>
    <w:rsid w:val="00623CE1"/>
    <w:rsid w:val="00637470"/>
    <w:rsid w:val="00643CBB"/>
    <w:rsid w:val="00657666"/>
    <w:rsid w:val="0067378E"/>
    <w:rsid w:val="00673BBE"/>
    <w:rsid w:val="0069514A"/>
    <w:rsid w:val="006A76DF"/>
    <w:rsid w:val="006C2B82"/>
    <w:rsid w:val="006C4898"/>
    <w:rsid w:val="006C5622"/>
    <w:rsid w:val="006C5DD8"/>
    <w:rsid w:val="006C6DF5"/>
    <w:rsid w:val="006D4813"/>
    <w:rsid w:val="006E2DFA"/>
    <w:rsid w:val="006F5E58"/>
    <w:rsid w:val="0071319C"/>
    <w:rsid w:val="007137B1"/>
    <w:rsid w:val="00717280"/>
    <w:rsid w:val="00731295"/>
    <w:rsid w:val="00732260"/>
    <w:rsid w:val="00746528"/>
    <w:rsid w:val="00760619"/>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3C6B"/>
    <w:rsid w:val="00825CAD"/>
    <w:rsid w:val="0083350B"/>
    <w:rsid w:val="008342AA"/>
    <w:rsid w:val="00842C3C"/>
    <w:rsid w:val="00855182"/>
    <w:rsid w:val="00861417"/>
    <w:rsid w:val="0086741E"/>
    <w:rsid w:val="00867811"/>
    <w:rsid w:val="00873186"/>
    <w:rsid w:val="00876F30"/>
    <w:rsid w:val="008A1792"/>
    <w:rsid w:val="008A22FD"/>
    <w:rsid w:val="008B5D6F"/>
    <w:rsid w:val="008C3E9F"/>
    <w:rsid w:val="008C6605"/>
    <w:rsid w:val="008C7589"/>
    <w:rsid w:val="008D195E"/>
    <w:rsid w:val="008F61A0"/>
    <w:rsid w:val="00901DDF"/>
    <w:rsid w:val="009029A8"/>
    <w:rsid w:val="009210A7"/>
    <w:rsid w:val="00926F10"/>
    <w:rsid w:val="009409F2"/>
    <w:rsid w:val="00955B71"/>
    <w:rsid w:val="0096002F"/>
    <w:rsid w:val="00964D7A"/>
    <w:rsid w:val="0096516A"/>
    <w:rsid w:val="0098444B"/>
    <w:rsid w:val="009B4A43"/>
    <w:rsid w:val="009C1B2D"/>
    <w:rsid w:val="009C2ED7"/>
    <w:rsid w:val="009C70D4"/>
    <w:rsid w:val="009D40E9"/>
    <w:rsid w:val="00A020AE"/>
    <w:rsid w:val="00A13009"/>
    <w:rsid w:val="00A15F24"/>
    <w:rsid w:val="00A2342C"/>
    <w:rsid w:val="00A24599"/>
    <w:rsid w:val="00A40648"/>
    <w:rsid w:val="00A41673"/>
    <w:rsid w:val="00A44F0F"/>
    <w:rsid w:val="00A47247"/>
    <w:rsid w:val="00A65515"/>
    <w:rsid w:val="00A77CEA"/>
    <w:rsid w:val="00A86DD6"/>
    <w:rsid w:val="00A9762F"/>
    <w:rsid w:val="00AB08C6"/>
    <w:rsid w:val="00AB20EE"/>
    <w:rsid w:val="00AB312E"/>
    <w:rsid w:val="00AB400B"/>
    <w:rsid w:val="00AB5AAA"/>
    <w:rsid w:val="00AC1111"/>
    <w:rsid w:val="00AC7711"/>
    <w:rsid w:val="00AD1C39"/>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1498"/>
    <w:rsid w:val="00C058E6"/>
    <w:rsid w:val="00C20D1D"/>
    <w:rsid w:val="00C3113D"/>
    <w:rsid w:val="00C41DAE"/>
    <w:rsid w:val="00C45BFA"/>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446"/>
    <w:rsid w:val="00CD17C2"/>
    <w:rsid w:val="00CF0525"/>
    <w:rsid w:val="00D07368"/>
    <w:rsid w:val="00D07E95"/>
    <w:rsid w:val="00D2558E"/>
    <w:rsid w:val="00D4622D"/>
    <w:rsid w:val="00D55F2E"/>
    <w:rsid w:val="00D64C31"/>
    <w:rsid w:val="00D70D84"/>
    <w:rsid w:val="00D731F7"/>
    <w:rsid w:val="00D76252"/>
    <w:rsid w:val="00D85158"/>
    <w:rsid w:val="00D9688C"/>
    <w:rsid w:val="00D96E9C"/>
    <w:rsid w:val="00DB1774"/>
    <w:rsid w:val="00DB41A3"/>
    <w:rsid w:val="00DB6359"/>
    <w:rsid w:val="00DC0A11"/>
    <w:rsid w:val="00DD192D"/>
    <w:rsid w:val="00DD39D3"/>
    <w:rsid w:val="00DD532C"/>
    <w:rsid w:val="00DE01DC"/>
    <w:rsid w:val="00DE14B3"/>
    <w:rsid w:val="00DF1D72"/>
    <w:rsid w:val="00DF74E1"/>
    <w:rsid w:val="00E100C4"/>
    <w:rsid w:val="00E13A16"/>
    <w:rsid w:val="00E14254"/>
    <w:rsid w:val="00E16FDD"/>
    <w:rsid w:val="00E1707E"/>
    <w:rsid w:val="00E26960"/>
    <w:rsid w:val="00E31CA6"/>
    <w:rsid w:val="00E34B97"/>
    <w:rsid w:val="00E46E16"/>
    <w:rsid w:val="00E539BF"/>
    <w:rsid w:val="00E5707D"/>
    <w:rsid w:val="00E62604"/>
    <w:rsid w:val="00E62AD0"/>
    <w:rsid w:val="00E62B0C"/>
    <w:rsid w:val="00E65AFF"/>
    <w:rsid w:val="00E81B98"/>
    <w:rsid w:val="00E94401"/>
    <w:rsid w:val="00E947A8"/>
    <w:rsid w:val="00E96AF2"/>
    <w:rsid w:val="00EB01BE"/>
    <w:rsid w:val="00EB65A0"/>
    <w:rsid w:val="00EC042C"/>
    <w:rsid w:val="00EC2E81"/>
    <w:rsid w:val="00ED18F8"/>
    <w:rsid w:val="00ED71C5"/>
    <w:rsid w:val="00EE3B5C"/>
    <w:rsid w:val="00EE744F"/>
    <w:rsid w:val="00EE79E9"/>
    <w:rsid w:val="00EF2AF7"/>
    <w:rsid w:val="00EF53E4"/>
    <w:rsid w:val="00F01AE1"/>
    <w:rsid w:val="00F31F87"/>
    <w:rsid w:val="00F42C49"/>
    <w:rsid w:val="00F46C8A"/>
    <w:rsid w:val="00F61DC0"/>
    <w:rsid w:val="00F863F0"/>
    <w:rsid w:val="00FA703E"/>
    <w:rsid w:val="00FB3C5C"/>
    <w:rsid w:val="00FE0D28"/>
    <w:rsid w:val="00FE0F50"/>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87310671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FCFD3-91A1-4670-871B-E3D12873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3599</Words>
  <Characters>19435</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24</cp:revision>
  <cp:lastPrinted>2018-04-20T14:24:00Z</cp:lastPrinted>
  <dcterms:created xsi:type="dcterms:W3CDTF">2018-04-20T14:25:00Z</dcterms:created>
  <dcterms:modified xsi:type="dcterms:W3CDTF">2018-05-19T14:31:00Z</dcterms:modified>
</cp:coreProperties>
</file>