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F8" w:rsidRPr="00A47CC0" w:rsidRDefault="00515E14" w:rsidP="00C607DB">
      <w:pPr>
        <w:pStyle w:val="Subttulo"/>
        <w:ind w:left="-142" w:right="-428"/>
        <w:rPr>
          <w:rFonts w:ascii="Arial" w:hAnsi="Arial" w:cs="Arial"/>
          <w:color w:val="auto"/>
          <w:sz w:val="22"/>
        </w:rPr>
      </w:pPr>
      <w:r w:rsidRPr="00A47CC0">
        <w:rPr>
          <w:rFonts w:ascii="Arial" w:hAnsi="Arial" w:cs="Arial"/>
          <w:noProof/>
          <w:color w:val="auto"/>
          <w:sz w:val="22"/>
        </w:rPr>
        <mc:AlternateContent>
          <mc:Choice Requires="wpg">
            <w:drawing>
              <wp:anchor distT="0" distB="0" distL="114300" distR="114300" simplePos="0" relativeHeight="251658240" behindDoc="0" locked="0" layoutInCell="1" allowOverlap="1" wp14:anchorId="208EE531" wp14:editId="24FB5262">
                <wp:simplePos x="0" y="0"/>
                <wp:positionH relativeFrom="column">
                  <wp:posOffset>-527685</wp:posOffset>
                </wp:positionH>
                <wp:positionV relativeFrom="paragraph">
                  <wp:posOffset>-518795</wp:posOffset>
                </wp:positionV>
                <wp:extent cx="6478905" cy="1346200"/>
                <wp:effectExtent l="9525" t="9525" r="7620" b="6350"/>
                <wp:wrapNone/>
                <wp:docPr id="10"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346200"/>
                          <a:chOff x="0" y="0"/>
                          <a:chExt cx="64789" cy="13462"/>
                        </a:xfrm>
                      </wpg:grpSpPr>
                      <wps:wsp>
                        <wps:cNvPr id="11" name="AutoShape 48"/>
                        <wps:cNvSpPr>
                          <a:spLocks noChangeArrowheads="1"/>
                        </wps:cNvSpPr>
                        <wps:spPr bwMode="auto">
                          <a:xfrm>
                            <a:off x="0" y="0"/>
                            <a:ext cx="14255" cy="13461"/>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12" name="AutoShape 44"/>
                        <wps:cNvSpPr>
                          <a:spLocks noChangeArrowheads="1"/>
                        </wps:cNvSpPr>
                        <wps:spPr bwMode="auto">
                          <a:xfrm>
                            <a:off x="15621" y="5715"/>
                            <a:ext cx="27260"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wps:txbx>
                        <wps:bodyPr rot="0" vert="horz" wrap="square" lIns="66269" tIns="0" rIns="0" bIns="0" anchor="b" anchorCtr="0" upright="1">
                          <a:noAutofit/>
                        </wps:bodyPr>
                      </wps:wsp>
                      <wps:wsp>
                        <wps:cNvPr id="13" name="AutoShape 49"/>
                        <wps:cNvSpPr>
                          <a:spLocks noChangeArrowheads="1"/>
                        </wps:cNvSpPr>
                        <wps:spPr bwMode="auto">
                          <a:xfrm>
                            <a:off x="15621" y="8191"/>
                            <a:ext cx="2726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wps:txbx>
                        <wps:bodyPr rot="0" vert="horz" wrap="square" lIns="66269" tIns="0" rIns="0" bIns="0" anchor="b" anchorCtr="0" upright="1">
                          <a:noAutofit/>
                        </wps:bodyPr>
                      </wps:wsp>
                      <wps:wsp>
                        <wps:cNvPr id="14" name="AutoShape 50"/>
                        <wps:cNvSpPr>
                          <a:spLocks noChangeArrowheads="1"/>
                        </wps:cNvSpPr>
                        <wps:spPr bwMode="auto">
                          <a:xfrm>
                            <a:off x="15621" y="0"/>
                            <a:ext cx="49149" cy="243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502041" w:rsidP="00867811">
                              <w:pPr>
                                <w:jc w:val="center"/>
                                <w:rPr>
                                  <w:rFonts w:ascii="Arial" w:hAnsi="Arial" w:cs="Arial"/>
                                  <w:b/>
                                  <w:snapToGrid w:val="0"/>
                                  <w:color w:val="000000"/>
                                </w:rPr>
                              </w:pPr>
                              <w:r>
                                <w:rPr>
                                  <w:rFonts w:ascii="Arial" w:hAnsi="Arial" w:cs="Arial"/>
                                  <w:b/>
                                  <w:snapToGrid w:val="0"/>
                                  <w:color w:val="000000"/>
                                </w:rPr>
                                <w:t>RECUPERAÇÃO DE HISTÓRIA</w:t>
                              </w:r>
                            </w:p>
                          </w:txbxContent>
                        </wps:txbx>
                        <wps:bodyPr rot="0" vert="horz" wrap="square" lIns="66269" tIns="0" rIns="0" bIns="0" anchor="t" anchorCtr="0" upright="1">
                          <a:noAutofit/>
                        </wps:bodyPr>
                      </wps:wsp>
                      <wps:wsp>
                        <wps:cNvPr id="15" name="AutoShape 41"/>
                        <wps:cNvSpPr>
                          <a:spLocks noChangeArrowheads="1"/>
                        </wps:cNvSpPr>
                        <wps:spPr bwMode="auto">
                          <a:xfrm>
                            <a:off x="15621" y="3048"/>
                            <a:ext cx="1375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717D6C">
                                <w:rPr>
                                  <w:rFonts w:ascii="Arial" w:hAnsi="Arial" w:cs="Arial"/>
                                  <w:sz w:val="20"/>
                                </w:rPr>
                                <w:t>9</w:t>
                              </w:r>
                              <w:bookmarkStart w:id="0" w:name="_GoBack"/>
                              <w:bookmarkEnd w:id="0"/>
                              <w:r w:rsidR="00867811">
                                <w:rPr>
                                  <w:rFonts w:ascii="Arial" w:hAnsi="Arial" w:cs="Arial"/>
                                  <w:sz w:val="20"/>
                                </w:rPr>
                                <w:t>º</w:t>
                              </w:r>
                              <w:r w:rsidR="00867811">
                                <w:rPr>
                                  <w:rFonts w:ascii="Arial" w:hAnsi="Arial" w:cs="Arial"/>
                                  <w:sz w:val="20"/>
                                  <w:u w:val="none"/>
                                </w:rPr>
                                <w:t xml:space="preserve"> ANO</w:t>
                              </w:r>
                            </w:p>
                          </w:txbxContent>
                        </wps:txbx>
                        <wps:bodyPr rot="0" vert="horz" wrap="square" lIns="66269" tIns="0" rIns="0" bIns="0" anchor="t" anchorCtr="0" upright="1">
                          <a:noAutofit/>
                        </wps:bodyPr>
                      </wps:wsp>
                      <wps:wsp>
                        <wps:cNvPr id="16" name="AutoShape 45"/>
                        <wps:cNvSpPr>
                          <a:spLocks noChangeArrowheads="1"/>
                        </wps:cNvSpPr>
                        <wps:spPr bwMode="auto">
                          <a:xfrm>
                            <a:off x="15621" y="10953"/>
                            <a:ext cx="49149" cy="250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7" name="AutoShape 42"/>
                        <wps:cNvSpPr>
                          <a:spLocks noChangeArrowheads="1"/>
                        </wps:cNvSpPr>
                        <wps:spPr bwMode="auto">
                          <a:xfrm>
                            <a:off x="30289" y="3048"/>
                            <a:ext cx="13532"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8" name="AutoShape 47"/>
                        <wps:cNvSpPr>
                          <a:spLocks noChangeArrowheads="1"/>
                        </wps:cNvSpPr>
                        <wps:spPr bwMode="auto">
                          <a:xfrm>
                            <a:off x="55245" y="3048"/>
                            <a:ext cx="9544" cy="654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9" name="AutoShape 43"/>
                        <wps:cNvSpPr>
                          <a:spLocks noChangeArrowheads="1"/>
                        </wps:cNvSpPr>
                        <wps:spPr bwMode="auto">
                          <a:xfrm>
                            <a:off x="44577" y="3048"/>
                            <a:ext cx="10369"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702CBF" w:rsidP="00867811">
                              <w:pPr>
                                <w:pStyle w:val="Ttulo1"/>
                                <w:jc w:val="left"/>
                                <w:rPr>
                                  <w:rFonts w:ascii="Arial" w:hAnsi="Arial" w:cs="Arial"/>
                                  <w:sz w:val="20"/>
                                </w:rPr>
                              </w:pPr>
                              <w:r>
                                <w:rPr>
                                  <w:rFonts w:ascii="Arial" w:hAnsi="Arial" w:cs="Arial"/>
                                  <w:sz w:val="20"/>
                                </w:rPr>
                                <w:t>4° BIMESTRE</w:t>
                              </w:r>
                            </w:p>
                          </w:txbxContent>
                        </wps:txbx>
                        <wps:bodyPr rot="0" vert="horz" wrap="square" lIns="66269" tIns="0" rIns="0" bIns="0" anchor="t" anchorCtr="0" upright="1">
                          <a:noAutofit/>
                        </wps:bodyPr>
                      </wps:wsp>
                      <wps:wsp>
                        <wps:cNvPr id="20" name="AutoShape 46"/>
                        <wps:cNvSpPr>
                          <a:spLocks noChangeArrowheads="1"/>
                        </wps:cNvSpPr>
                        <wps:spPr bwMode="auto">
                          <a:xfrm>
                            <a:off x="44577" y="5715"/>
                            <a:ext cx="9969" cy="42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Pr="00CD17C2" w:rsidRDefault="00867811" w:rsidP="00A44F0F">
                              <w:pPr>
                                <w:jc w:val="center"/>
                                <w:rPr>
                                  <w:rFonts w:ascii="Arial" w:hAnsi="Arial" w:cs="Arial"/>
                                  <w:b/>
                                  <w:sz w:val="48"/>
                                </w:rPr>
                              </w:pP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EE531" id="Grupo 25" o:spid="_x0000_s1026" style="position:absolute;left:0;text-align:left;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">
                <v:roundrect id="AutoShape 48" o:spid="_x0000_s1027" style="position:absolute;width:14255;height:13461;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q8EA&#10;AADbAAAADwAAAGRycy9kb3ducmV2LnhtbERPTYvCMBC9L/gfwgje1lQPItUoKiqCLotV8Do0Y1tt&#10;JqWJbf33m4WFvc3jfc582ZlSNFS7wrKC0TACQZxaXXCm4HrZfU5BOI+ssbRMCt7kYLnofcwx1rbl&#10;MzWJz0QIYRejgtz7KpbSpTkZdENbEQfubmuDPsA6k7rGNoSbUo6jaCINFhwacqxok1P6TF5GwXHd&#10;jd+P78ttsrX73b5p/euUfCk16HerGQhPnf8X/7kPOswfwe8v4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vqvBAAAA2wAAAA8AAAAAAAAAAAAAAAAAmAIAAGRycy9kb3du&#10;cmV2LnhtbFBLBQYAAAAABAAEAPUAAACGAwAAAAA=&#10;" filled="f" fillcolor="black" strokeweight="1pt"/>
                <v:roundrect id="AutoShape 44" o:spid="_x0000_s1028" style="position:absolute;left:15621;top:5715;width:27260;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JcMA&#10;AADbAAAADwAAAGRycy9kb3ducmV2LnhtbESPQWsCMRCF74L/IYzQmyZaEF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Jc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v:textbox>
                </v:roundrect>
                <v:roundrect id="AutoShape 50" o:spid="_x0000_s1030" style="position:absolute;left:15621;width:49149;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867811" w:rsidRDefault="00502041" w:rsidP="00867811">
                        <w:pPr>
                          <w:jc w:val="center"/>
                          <w:rPr>
                            <w:rFonts w:ascii="Arial" w:hAnsi="Arial" w:cs="Arial"/>
                            <w:b/>
                            <w:snapToGrid w:val="0"/>
                            <w:color w:val="000000"/>
                          </w:rPr>
                        </w:pPr>
                        <w:r>
                          <w:rPr>
                            <w:rFonts w:ascii="Arial" w:hAnsi="Arial" w:cs="Arial"/>
                            <w:b/>
                            <w:snapToGrid w:val="0"/>
                            <w:color w:val="000000"/>
                          </w:rPr>
                          <w:t>RECUPERAÇÃO DE HISTÓRIA</w:t>
                        </w:r>
                      </w:p>
                    </w:txbxContent>
                  </v:textbox>
                </v:roundrect>
                <v:roundrect id="AutoShape 41" o:spid="_x0000_s1031" style="position:absolute;left:15621;top:3048;width:1375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717D6C">
                          <w:rPr>
                            <w:rFonts w:ascii="Arial" w:hAnsi="Arial" w:cs="Arial"/>
                            <w:sz w:val="20"/>
                          </w:rPr>
                          <w:t>9</w:t>
                        </w:r>
                        <w:bookmarkStart w:id="1" w:name="_GoBack"/>
                        <w:bookmarkEnd w:id="1"/>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qMIA&#10;AADbAAAADwAAAGRycy9kb3ducmV2LnhtbESPQWvCQBCF7wX/wzJCb3WjgoToKiIIpTdji3gbs2Oy&#10;mJ0N2VXjv+8cCr3N8N68981qM/hWPaiPLrCB6SQDRVwF67g28H3cf+SgYkK22AYmAy+KsFmP3lZY&#10;2PDkAz3KVCsJ4ViggSalrtA6Vg15jJPQEYt2Db3HJGtfa9vjU8J9q2dZttAeHUtDgx3tGqpu5d0b&#10;yF/5bH4Zvk4nPvvs/lO6uG2dMe/jYbsElWhI/+a/608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6eowgAAANsAAAAPAAAAAAAAAAAAAAAAAJgCAABkcnMvZG93&#10;bnJldi54bWxQSwUGAAAAAAQABAD1AAAAhw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702CBF" w:rsidP="00867811">
                        <w:pPr>
                          <w:pStyle w:val="Ttulo1"/>
                          <w:jc w:val="left"/>
                          <w:rPr>
                            <w:rFonts w:ascii="Arial" w:hAnsi="Arial" w:cs="Arial"/>
                            <w:sz w:val="20"/>
                          </w:rPr>
                        </w:pPr>
                        <w:r>
                          <w:rPr>
                            <w:rFonts w:ascii="Arial" w:hAnsi="Arial" w:cs="Arial"/>
                            <w:sz w:val="20"/>
                          </w:rPr>
                          <w:t>4° BIMESTRE</w:t>
                        </w:r>
                      </w:p>
                    </w:txbxContent>
                  </v:textbox>
                </v:roundrect>
                <v:roundrect id="AutoShape 46" o:spid="_x0000_s1036" style="position:absolute;left:44577;top:5715;width:9969;height:4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mc:Fallback>
        </mc:AlternateContent>
      </w:r>
      <w:r w:rsidR="00DF74E1" w:rsidRPr="00A47CC0">
        <w:rPr>
          <w:rFonts w:ascii="Arial" w:hAnsi="Arial" w:cs="Arial"/>
          <w:noProof/>
          <w:color w:val="auto"/>
          <w:sz w:val="20"/>
          <w:szCs w:val="20"/>
        </w:rPr>
        <w:drawing>
          <wp:anchor distT="0" distB="0" distL="114300" distR="114300" simplePos="0" relativeHeight="251662336" behindDoc="1" locked="0" layoutInCell="1" allowOverlap="1" wp14:anchorId="49B4515E" wp14:editId="25A24CCE">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6" cstate="print"/>
                    <a:stretch>
                      <a:fillRect/>
                    </a:stretch>
                  </pic:blipFill>
                  <pic:spPr>
                    <a:xfrm>
                      <a:off x="0" y="0"/>
                      <a:ext cx="1161616" cy="1143412"/>
                    </a:xfrm>
                    <a:prstGeom prst="rect">
                      <a:avLst/>
                    </a:prstGeom>
                  </pic:spPr>
                </pic:pic>
              </a:graphicData>
            </a:graphic>
          </wp:anchor>
        </w:drawing>
      </w:r>
    </w:p>
    <w:p w:rsidR="00ED18F8" w:rsidRPr="00A47CC0" w:rsidRDefault="00ED18F8" w:rsidP="00C607DB">
      <w:pPr>
        <w:ind w:left="-142" w:right="-428"/>
        <w:jc w:val="both"/>
        <w:rPr>
          <w:rFonts w:ascii="Arial" w:hAnsi="Arial" w:cs="Arial"/>
          <w:sz w:val="20"/>
          <w:szCs w:val="20"/>
        </w:rPr>
      </w:pPr>
    </w:p>
    <w:p w:rsidR="00ED18F8" w:rsidRPr="00A47CC0" w:rsidRDefault="00ED18F8" w:rsidP="00C607DB">
      <w:pPr>
        <w:ind w:left="-142" w:right="-428"/>
        <w:jc w:val="both"/>
        <w:rPr>
          <w:rFonts w:ascii="Arial" w:hAnsi="Arial" w:cs="Arial"/>
          <w:sz w:val="20"/>
          <w:szCs w:val="20"/>
        </w:rPr>
      </w:pPr>
    </w:p>
    <w:p w:rsidR="00ED18F8" w:rsidRPr="00A47CC0" w:rsidRDefault="00ED18F8" w:rsidP="00C607DB">
      <w:pPr>
        <w:ind w:left="-142" w:right="-428"/>
        <w:jc w:val="both"/>
        <w:rPr>
          <w:rFonts w:ascii="Arial" w:hAnsi="Arial" w:cs="Arial"/>
          <w:sz w:val="20"/>
          <w:szCs w:val="20"/>
        </w:rPr>
      </w:pPr>
    </w:p>
    <w:p w:rsidR="00CE214D" w:rsidRPr="00A47CC0" w:rsidRDefault="00CE214D" w:rsidP="00A47CC0">
      <w:pPr>
        <w:pStyle w:val="NormalWeb"/>
        <w:tabs>
          <w:tab w:val="left" w:pos="5280"/>
        </w:tabs>
        <w:spacing w:before="0" w:beforeAutospacing="0" w:after="0" w:afterAutospacing="0"/>
        <w:ind w:right="-428"/>
        <w:jc w:val="both"/>
        <w:rPr>
          <w:rFonts w:ascii="Arial" w:hAnsi="Arial" w:cs="Arial"/>
          <w:sz w:val="20"/>
          <w:szCs w:val="20"/>
        </w:rPr>
        <w:sectPr w:rsidR="00CE214D" w:rsidRPr="00A47CC0" w:rsidSect="00DE14B3">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47CC0" w:rsidRPr="00E770CA" w:rsidRDefault="00A47CC0" w:rsidP="00E770CA">
      <w:pPr>
        <w:pStyle w:val="NormalWeb"/>
        <w:shd w:val="clear" w:color="auto" w:fill="FFFFFF"/>
        <w:spacing w:line="311" w:lineRule="atLeast"/>
        <w:ind w:left="-284" w:right="-568"/>
        <w:rPr>
          <w:rFonts w:ascii="Arial" w:hAnsi="Arial" w:cs="Arial"/>
          <w:sz w:val="20"/>
          <w:szCs w:val="20"/>
          <w:shd w:val="clear" w:color="auto" w:fill="FFFFFF"/>
        </w:rPr>
        <w:sectPr w:rsidR="00A47CC0" w:rsidRPr="00E770CA" w:rsidSect="00CE214D">
          <w:type w:val="continuous"/>
          <w:pgSz w:w="11906" w:h="16838"/>
          <w:pgMar w:top="1417" w:right="1133" w:bottom="142" w:left="1134" w:header="708" w:footer="708" w:gutter="0"/>
          <w:pgBorders w:offsetFrom="page">
            <w:top w:val="single" w:sz="4" w:space="24" w:color="auto"/>
            <w:left w:val="single" w:sz="4" w:space="24" w:color="auto"/>
            <w:bottom w:val="single" w:sz="4" w:space="24" w:color="auto"/>
            <w:right w:val="single" w:sz="4" w:space="24" w:color="auto"/>
          </w:pgBorders>
          <w:cols w:num="2" w:space="1705"/>
          <w:docGrid w:linePitch="360"/>
        </w:sectPr>
      </w:pPr>
    </w:p>
    <w:p w:rsidR="00E770CA" w:rsidRPr="00E770CA" w:rsidRDefault="00E770CA" w:rsidP="00E770CA">
      <w:pPr>
        <w:pStyle w:val="PargrafodaLista"/>
        <w:numPr>
          <w:ilvl w:val="0"/>
          <w:numId w:val="8"/>
        </w:numPr>
        <w:spacing w:after="200"/>
        <w:ind w:left="-284" w:right="-568"/>
        <w:jc w:val="both"/>
        <w:rPr>
          <w:rFonts w:ascii="Arial" w:hAnsi="Arial" w:cs="Arial"/>
          <w:b/>
          <w:i/>
          <w:sz w:val="20"/>
          <w:szCs w:val="20"/>
        </w:rPr>
      </w:pPr>
      <w:r w:rsidRPr="00E770CA">
        <w:rPr>
          <w:rFonts w:ascii="Arial" w:hAnsi="Arial" w:cs="Arial"/>
          <w:b/>
          <w:i/>
          <w:sz w:val="20"/>
          <w:szCs w:val="20"/>
        </w:rPr>
        <w:t>Desde o século XIX até os dias atuais, a presença ocidental no mundo islâmico vem assumindo formas diversas, seja na disputa pelo controle do petróleo, na interferência para a criação de um Estado no seio dos territórios árabes, ou mesmo na disseminação de valores e formas de vida estranhos à cultura muçulmana.</w:t>
      </w:r>
    </w:p>
    <w:p w:rsidR="00E770CA" w:rsidRPr="00E770CA" w:rsidRDefault="00E770CA" w:rsidP="00E770CA">
      <w:pPr>
        <w:ind w:left="-284" w:right="-568"/>
        <w:jc w:val="both"/>
        <w:rPr>
          <w:rFonts w:ascii="Arial" w:hAnsi="Arial" w:cs="Arial"/>
          <w:b/>
          <w:i/>
          <w:sz w:val="20"/>
          <w:szCs w:val="20"/>
        </w:rPr>
      </w:pPr>
      <w:r w:rsidRPr="00E770CA">
        <w:rPr>
          <w:rFonts w:ascii="Arial" w:hAnsi="Arial" w:cs="Arial"/>
          <w:b/>
          <w:i/>
          <w:sz w:val="20"/>
          <w:szCs w:val="20"/>
        </w:rPr>
        <w:t>O quadro conflituoso daí decorrente é agravado pela coexistência, em um mesmo espaço, de três grandes religiões (judaísmo, cristianismo e islamismo). Esse conjunto de circunstâncias transforma o Oriente Médio e áreas vizinhas em palco de inúmeras tensões que, às vezes, se desdobram em conflitos de repercussão internacional.</w:t>
      </w:r>
    </w:p>
    <w:p w:rsidR="00E770CA" w:rsidRPr="00E770CA" w:rsidRDefault="00E770CA" w:rsidP="00E770CA">
      <w:pPr>
        <w:ind w:left="-284" w:right="-568"/>
        <w:rPr>
          <w:rFonts w:ascii="Arial" w:hAnsi="Arial" w:cs="Arial"/>
          <w:b/>
          <w:i/>
          <w:sz w:val="20"/>
          <w:szCs w:val="20"/>
        </w:rPr>
      </w:pPr>
      <w:r w:rsidRPr="00E770CA">
        <w:rPr>
          <w:rFonts w:ascii="Arial" w:hAnsi="Arial" w:cs="Arial"/>
          <w:b/>
          <w:i/>
          <w:sz w:val="20"/>
          <w:szCs w:val="20"/>
        </w:rPr>
        <w:t>À luz dessas idéias,</w:t>
      </w:r>
    </w:p>
    <w:p w:rsidR="00E770CA" w:rsidRPr="00E770CA" w:rsidRDefault="00E770CA" w:rsidP="00E770CA">
      <w:pPr>
        <w:ind w:left="-284" w:right="-568"/>
        <w:rPr>
          <w:rFonts w:ascii="Arial" w:hAnsi="Arial" w:cs="Arial"/>
          <w:sz w:val="20"/>
          <w:szCs w:val="20"/>
        </w:rPr>
      </w:pPr>
    </w:p>
    <w:p w:rsidR="00E770CA" w:rsidRPr="00E770CA" w:rsidRDefault="00E770CA" w:rsidP="00E770CA">
      <w:pPr>
        <w:pStyle w:val="PargrafodaLista"/>
        <w:numPr>
          <w:ilvl w:val="0"/>
          <w:numId w:val="9"/>
        </w:numPr>
        <w:spacing w:after="200"/>
        <w:ind w:left="-284" w:right="-568"/>
        <w:rPr>
          <w:rFonts w:ascii="Arial" w:hAnsi="Arial" w:cs="Arial"/>
          <w:sz w:val="20"/>
          <w:szCs w:val="20"/>
        </w:rPr>
      </w:pPr>
      <w:r w:rsidRPr="00E770CA">
        <w:rPr>
          <w:rFonts w:ascii="Arial" w:hAnsi="Arial" w:cs="Arial"/>
          <w:sz w:val="20"/>
          <w:szCs w:val="20"/>
        </w:rPr>
        <w:t>Descreva uma situação de tensão ou conflito ocorrida no Oriente Médio e áreas vizinhas, identificando os países diretamente envolvidos e a principal razão dessa tensão ou conflito;</w:t>
      </w:r>
    </w:p>
    <w:p w:rsidR="00E770CA" w:rsidRPr="00E770CA" w:rsidRDefault="00E770CA" w:rsidP="00E770CA">
      <w:pPr>
        <w:pStyle w:val="PargrafodaLista"/>
        <w:ind w:left="-284" w:right="-568"/>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w:t>
      </w:r>
      <w:r w:rsidRPr="00E770CA">
        <w:rPr>
          <w:rFonts w:ascii="Arial" w:hAnsi="Arial" w:cs="Arial"/>
          <w:sz w:val="20"/>
          <w:szCs w:val="20"/>
        </w:rPr>
        <w:t>_____________________________</w:t>
      </w:r>
    </w:p>
    <w:p w:rsidR="00E770CA" w:rsidRPr="00E770CA" w:rsidRDefault="00E770CA" w:rsidP="00E770CA">
      <w:pPr>
        <w:pStyle w:val="PargrafodaLista"/>
        <w:ind w:left="-284" w:right="-568"/>
        <w:rPr>
          <w:rFonts w:ascii="Arial" w:hAnsi="Arial" w:cs="Arial"/>
          <w:sz w:val="20"/>
          <w:szCs w:val="20"/>
        </w:rPr>
      </w:pPr>
    </w:p>
    <w:p w:rsidR="00E770CA" w:rsidRPr="00E770CA" w:rsidRDefault="00E770CA" w:rsidP="00E770CA">
      <w:pPr>
        <w:pStyle w:val="PargrafodaLista"/>
        <w:numPr>
          <w:ilvl w:val="0"/>
          <w:numId w:val="8"/>
        </w:numPr>
        <w:spacing w:after="200"/>
        <w:ind w:left="-284" w:right="-568"/>
        <w:rPr>
          <w:rFonts w:ascii="Arial" w:hAnsi="Arial" w:cs="Arial"/>
          <w:sz w:val="20"/>
          <w:szCs w:val="20"/>
        </w:rPr>
      </w:pPr>
      <w:r w:rsidRPr="00E770CA">
        <w:rPr>
          <w:rFonts w:ascii="Arial" w:hAnsi="Arial" w:cs="Arial"/>
          <w:sz w:val="20"/>
          <w:szCs w:val="20"/>
        </w:rPr>
        <w:t xml:space="preserve"> Analise o papel da religião nos movimentos de reação à presença ocidental no mundo islâmico e o modo como esses movimentos atuam para alcançar seus objetivos.</w:t>
      </w:r>
    </w:p>
    <w:p w:rsidR="00E770CA" w:rsidRPr="00E770CA" w:rsidRDefault="00E770CA" w:rsidP="00E770CA">
      <w:pPr>
        <w:pStyle w:val="PargrafodaLista"/>
        <w:ind w:left="-284" w:right="-568"/>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w:t>
      </w:r>
      <w:r w:rsidRPr="00E770CA">
        <w:rPr>
          <w:rFonts w:ascii="Arial" w:hAnsi="Arial" w:cs="Arial"/>
          <w:sz w:val="20"/>
          <w:szCs w:val="20"/>
        </w:rPr>
        <w:t>_______________________________</w:t>
      </w:r>
    </w:p>
    <w:p w:rsidR="00E770CA" w:rsidRPr="00E770CA" w:rsidRDefault="00E770CA" w:rsidP="00E770CA">
      <w:pPr>
        <w:ind w:left="-284" w:right="-568"/>
        <w:rPr>
          <w:rFonts w:ascii="Arial" w:hAnsi="Arial" w:cs="Arial"/>
          <w:sz w:val="20"/>
          <w:szCs w:val="20"/>
        </w:rPr>
      </w:pPr>
    </w:p>
    <w:p w:rsidR="00E770CA" w:rsidRPr="00E770CA" w:rsidRDefault="00E770CA" w:rsidP="00E770CA">
      <w:pPr>
        <w:pStyle w:val="PargrafodaLista"/>
        <w:numPr>
          <w:ilvl w:val="0"/>
          <w:numId w:val="8"/>
        </w:numPr>
        <w:spacing w:after="200" w:line="276" w:lineRule="auto"/>
        <w:ind w:left="-284" w:right="-568"/>
        <w:rPr>
          <w:rFonts w:ascii="Arial" w:hAnsi="Arial" w:cs="Arial"/>
          <w:sz w:val="20"/>
          <w:szCs w:val="20"/>
        </w:rPr>
      </w:pPr>
      <w:r w:rsidRPr="00E770CA">
        <w:rPr>
          <w:rFonts w:ascii="Arial" w:hAnsi="Arial" w:cs="Arial"/>
          <w:sz w:val="20"/>
          <w:szCs w:val="20"/>
        </w:rPr>
        <w:t>Observe a ilustração.</w:t>
      </w:r>
    </w:p>
    <w:p w:rsidR="00E770CA" w:rsidRPr="00E770CA" w:rsidRDefault="00E770CA" w:rsidP="00E770CA">
      <w:pPr>
        <w:ind w:left="-284" w:right="-568"/>
        <w:rPr>
          <w:rFonts w:ascii="Arial" w:hAnsi="Arial" w:cs="Arial"/>
          <w:sz w:val="20"/>
          <w:szCs w:val="20"/>
        </w:rPr>
      </w:pPr>
      <w:r w:rsidRPr="00E770CA">
        <w:rPr>
          <w:rFonts w:ascii="Arial" w:hAnsi="Arial" w:cs="Arial"/>
          <w:noProof/>
          <w:sz w:val="20"/>
          <w:szCs w:val="20"/>
        </w:rPr>
        <mc:AlternateContent>
          <mc:Choice Requires="wps">
            <w:drawing>
              <wp:anchor distT="0" distB="0" distL="114300" distR="114300" simplePos="0" relativeHeight="251665408" behindDoc="0" locked="0" layoutInCell="0" allowOverlap="1" wp14:anchorId="71F0A1CE" wp14:editId="377C5F90">
                <wp:simplePos x="0" y="0"/>
                <wp:positionH relativeFrom="column">
                  <wp:posOffset>4014470</wp:posOffset>
                </wp:positionH>
                <wp:positionV relativeFrom="paragraph">
                  <wp:posOffset>99695</wp:posOffset>
                </wp:positionV>
                <wp:extent cx="1371600" cy="365760"/>
                <wp:effectExtent l="133350" t="0" r="19050" b="567690"/>
                <wp:wrapNone/>
                <wp:docPr id="9" name="Texto explicativo retangular com cantos arredondado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wedgeRoundRectCallout">
                          <a:avLst>
                            <a:gd name="adj1" fmla="val -57593"/>
                            <a:gd name="adj2" fmla="val 189931"/>
                            <a:gd name="adj3" fmla="val 16667"/>
                          </a:avLst>
                        </a:prstGeom>
                        <a:solidFill>
                          <a:srgbClr val="FFFFFF"/>
                        </a:solidFill>
                        <a:ln w="9525">
                          <a:solidFill>
                            <a:srgbClr val="000000"/>
                          </a:solidFill>
                          <a:miter lim="800000"/>
                          <a:headEnd/>
                          <a:tailEnd/>
                        </a:ln>
                      </wps:spPr>
                      <wps:txbx>
                        <w:txbxContent>
                          <w:p w:rsidR="00E770CA" w:rsidRDefault="00E770CA" w:rsidP="00E770CA">
                            <w:pPr>
                              <w:rPr>
                                <w:rFonts w:ascii="Arial" w:hAnsi="Arial"/>
                              </w:rPr>
                            </w:pPr>
                            <w:r>
                              <w:rPr>
                                <w:rFonts w:ascii="Arial" w:hAnsi="Arial"/>
                              </w:rPr>
                              <w:t>VIVA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0A1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9" o:spid="_x0000_s1037" type="#_x0000_t62" style="position:absolute;left:0;text-align:left;margin-left:316.1pt;margin-top:7.85pt;width:10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" o:allowincell="f" adj="-1640,51825">
                <v:textbox>
                  <w:txbxContent>
                    <w:p w:rsidR="00E770CA" w:rsidRDefault="00E770CA" w:rsidP="00E770CA">
                      <w:pPr>
                        <w:rPr>
                          <w:rFonts w:ascii="Arial" w:hAnsi="Arial"/>
                        </w:rPr>
                      </w:pPr>
                      <w:r>
                        <w:rPr>
                          <w:rFonts w:ascii="Arial" w:hAnsi="Arial"/>
                        </w:rPr>
                        <w:t>VIVA ISRAEL!</w:t>
                      </w:r>
                    </w:p>
                  </w:txbxContent>
                </v:textbox>
              </v:shape>
            </w:pict>
          </mc:Fallback>
        </mc:AlternateContent>
      </w:r>
      <w:r w:rsidRPr="00E770CA">
        <w:rPr>
          <w:rFonts w:ascii="Arial" w:hAnsi="Arial" w:cs="Arial"/>
          <w:noProof/>
          <w:sz w:val="20"/>
          <w:szCs w:val="20"/>
        </w:rPr>
        <w:drawing>
          <wp:anchor distT="0" distB="0" distL="114300" distR="114300" simplePos="0" relativeHeight="251664384" behindDoc="0" locked="0" layoutInCell="0" allowOverlap="1" wp14:anchorId="1D298720" wp14:editId="5D31A3CD">
            <wp:simplePos x="0" y="0"/>
            <wp:positionH relativeFrom="column">
              <wp:posOffset>828040</wp:posOffset>
            </wp:positionH>
            <wp:positionV relativeFrom="paragraph">
              <wp:posOffset>262890</wp:posOffset>
            </wp:positionV>
            <wp:extent cx="3547110" cy="2750820"/>
            <wp:effectExtent l="0" t="0" r="0" b="0"/>
            <wp:wrapTopAndBottom/>
            <wp:docPr id="5" name="Imagem 3" descr="8ª -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ª - 07"/>
                    <pic:cNvPicPr>
                      <a:picLocks noChangeAspect="1" noChangeArrowheads="1"/>
                    </pic:cNvPicPr>
                  </pic:nvPicPr>
                  <pic:blipFill>
                    <a:blip r:embed="rId7">
                      <a:lum contrast="18000"/>
                      <a:grayscl/>
                    </a:blip>
                    <a:srcRect/>
                    <a:stretch>
                      <a:fillRect/>
                    </a:stretch>
                  </pic:blipFill>
                  <pic:spPr bwMode="auto">
                    <a:xfrm>
                      <a:off x="0" y="0"/>
                      <a:ext cx="3547110" cy="2750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770CA">
        <w:rPr>
          <w:rFonts w:ascii="Arial" w:hAnsi="Arial" w:cs="Arial"/>
          <w:noProof/>
          <w:sz w:val="20"/>
          <w:szCs w:val="20"/>
        </w:rPr>
        <mc:AlternateContent>
          <mc:Choice Requires="wps">
            <w:drawing>
              <wp:anchor distT="0" distB="0" distL="114300" distR="114300" simplePos="0" relativeHeight="251666432" behindDoc="0" locked="0" layoutInCell="0" allowOverlap="1" wp14:anchorId="5465D842" wp14:editId="622649F8">
                <wp:simplePos x="0" y="0"/>
                <wp:positionH relativeFrom="column">
                  <wp:posOffset>2023110</wp:posOffset>
                </wp:positionH>
                <wp:positionV relativeFrom="paragraph">
                  <wp:posOffset>723900</wp:posOffset>
                </wp:positionV>
                <wp:extent cx="1371600" cy="365760"/>
                <wp:effectExtent l="45720" t="6985" r="11430" b="303530"/>
                <wp:wrapNone/>
                <wp:docPr id="25" name="Texto explicativo retangular com cantos arredondado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wedgeRoundRectCallout">
                          <a:avLst>
                            <a:gd name="adj1" fmla="val -51111"/>
                            <a:gd name="adj2" fmla="val 127778"/>
                            <a:gd name="adj3" fmla="val 16667"/>
                          </a:avLst>
                        </a:prstGeom>
                        <a:solidFill>
                          <a:srgbClr val="FFFFFF"/>
                        </a:solidFill>
                        <a:ln w="9525">
                          <a:solidFill>
                            <a:srgbClr val="000000"/>
                          </a:solidFill>
                          <a:miter lim="800000"/>
                          <a:headEnd/>
                          <a:tailEnd/>
                        </a:ln>
                      </wps:spPr>
                      <wps:txbx>
                        <w:txbxContent>
                          <w:p w:rsidR="00E770CA" w:rsidRDefault="00E770CA" w:rsidP="00E770CA">
                            <w:r>
                              <w:rPr>
                                <w:rFonts w:ascii="Arial" w:hAnsi="Arial"/>
                                <w:sz w:val="18"/>
                              </w:rPr>
                              <w:t>VIVA OS ÁRABES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D842" id="Texto explicativo retangular com cantos arredondados 25" o:spid="_x0000_s1038" type="#_x0000_t62" style="position:absolute;left:0;text-align:left;margin-left:159.3pt;margin-top:57pt;width:10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" o:allowincell="f" adj="-240,38400">
                <v:textbox>
                  <w:txbxContent>
                    <w:p w:rsidR="00E770CA" w:rsidRDefault="00E770CA" w:rsidP="00E770CA">
                      <w:r>
                        <w:rPr>
                          <w:rFonts w:ascii="Arial" w:hAnsi="Arial"/>
                          <w:sz w:val="18"/>
                        </w:rPr>
                        <w:t>VIVA OS ÁRABES</w:t>
                      </w:r>
                      <w:r>
                        <w:t>!</w:t>
                      </w:r>
                    </w:p>
                  </w:txbxContent>
                </v:textbox>
              </v:shape>
            </w:pict>
          </mc:Fallback>
        </mc:AlternateContent>
      </w:r>
    </w:p>
    <w:p w:rsidR="00E770CA" w:rsidRPr="00E770CA" w:rsidRDefault="00E770CA" w:rsidP="00E770CA">
      <w:pPr>
        <w:ind w:left="-284" w:right="-568"/>
        <w:jc w:val="center"/>
        <w:rPr>
          <w:rFonts w:ascii="Arial" w:hAnsi="Arial" w:cs="Arial"/>
          <w:sz w:val="16"/>
          <w:szCs w:val="20"/>
        </w:rPr>
      </w:pPr>
    </w:p>
    <w:p w:rsidR="00E770CA" w:rsidRPr="00E770CA" w:rsidRDefault="00E770CA" w:rsidP="00E770CA">
      <w:pPr>
        <w:ind w:left="-284" w:right="-568"/>
        <w:jc w:val="right"/>
        <w:rPr>
          <w:rFonts w:ascii="Arial" w:hAnsi="Arial" w:cs="Arial"/>
          <w:i/>
          <w:sz w:val="16"/>
          <w:szCs w:val="20"/>
        </w:rPr>
      </w:pPr>
      <w:r w:rsidRPr="00E770CA">
        <w:rPr>
          <w:rFonts w:ascii="Arial" w:hAnsi="Arial" w:cs="Arial"/>
          <w:b/>
          <w:i/>
          <w:caps/>
          <w:sz w:val="16"/>
          <w:szCs w:val="20"/>
        </w:rPr>
        <w:t>(</w:t>
      </w:r>
      <w:r w:rsidRPr="00E770CA">
        <w:rPr>
          <w:rFonts w:ascii="Arial" w:hAnsi="Arial" w:cs="Arial"/>
          <w:i/>
          <w:sz w:val="16"/>
          <w:szCs w:val="20"/>
        </w:rPr>
        <w:t>Fonte: AQUINO, Rubim Santos Leão de, et al. Fazendo a história. A Europa e a América no século XX. Rio de Janeiro: Ao Livro Técnico. p.188)</w:t>
      </w:r>
    </w:p>
    <w:p w:rsidR="00E770CA" w:rsidRPr="00E770CA" w:rsidRDefault="00E770CA" w:rsidP="00E770CA">
      <w:pPr>
        <w:ind w:left="-284" w:right="-568"/>
        <w:rPr>
          <w:rFonts w:ascii="Arial" w:hAnsi="Arial" w:cs="Arial"/>
          <w:sz w:val="20"/>
          <w:szCs w:val="20"/>
        </w:rPr>
      </w:pPr>
      <w:r w:rsidRPr="00E770CA">
        <w:rPr>
          <w:rFonts w:ascii="Arial" w:hAnsi="Arial" w:cs="Arial"/>
          <w:b/>
          <w:caps/>
          <w:sz w:val="20"/>
          <w:szCs w:val="20"/>
        </w:rPr>
        <w:t>Explique</w:t>
      </w:r>
      <w:r w:rsidRPr="00E770CA">
        <w:rPr>
          <w:rFonts w:ascii="Arial" w:hAnsi="Arial" w:cs="Arial"/>
          <w:sz w:val="20"/>
          <w:szCs w:val="20"/>
        </w:rPr>
        <w:t xml:space="preserve"> a situação histórica satirizado na ilustração.</w:t>
      </w:r>
    </w:p>
    <w:p w:rsidR="00E770CA" w:rsidRPr="00E770CA" w:rsidRDefault="00E770CA" w:rsidP="00E770CA">
      <w:pPr>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w:t>
      </w:r>
    </w:p>
    <w:p w:rsidR="00E770CA" w:rsidRDefault="00E770CA" w:rsidP="00E770CA">
      <w:pPr>
        <w:ind w:left="-284" w:right="-568"/>
        <w:jc w:val="both"/>
        <w:rPr>
          <w:rFonts w:ascii="Arial" w:hAnsi="Arial" w:cs="Arial"/>
          <w:sz w:val="20"/>
          <w:szCs w:val="20"/>
        </w:rPr>
      </w:pPr>
    </w:p>
    <w:p w:rsidR="00E770CA" w:rsidRDefault="00E770CA" w:rsidP="00E770CA">
      <w:pPr>
        <w:ind w:left="-284" w:right="-568"/>
        <w:jc w:val="both"/>
        <w:rPr>
          <w:rFonts w:ascii="Arial" w:hAnsi="Arial" w:cs="Arial"/>
          <w:sz w:val="20"/>
          <w:szCs w:val="20"/>
        </w:rPr>
      </w:pPr>
    </w:p>
    <w:p w:rsidR="00E770CA" w:rsidRDefault="00E770CA" w:rsidP="00E770CA">
      <w:pPr>
        <w:ind w:left="-284" w:right="-568"/>
        <w:jc w:val="both"/>
        <w:rPr>
          <w:rFonts w:ascii="Arial" w:hAnsi="Arial" w:cs="Arial"/>
          <w:sz w:val="20"/>
          <w:szCs w:val="20"/>
        </w:rPr>
      </w:pP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pStyle w:val="PargrafodaLista"/>
        <w:numPr>
          <w:ilvl w:val="0"/>
          <w:numId w:val="8"/>
        </w:numPr>
        <w:spacing w:after="200" w:line="276" w:lineRule="auto"/>
        <w:ind w:left="-284" w:right="-568"/>
        <w:jc w:val="both"/>
        <w:rPr>
          <w:rFonts w:ascii="Arial" w:hAnsi="Arial" w:cs="Arial"/>
          <w:sz w:val="20"/>
          <w:szCs w:val="20"/>
        </w:rPr>
      </w:pPr>
      <w:r w:rsidRPr="00E770CA">
        <w:rPr>
          <w:rFonts w:ascii="Arial" w:hAnsi="Arial" w:cs="Arial"/>
          <w:b/>
          <w:i/>
          <w:sz w:val="20"/>
          <w:szCs w:val="20"/>
        </w:rPr>
        <w:lastRenderedPageBreak/>
        <w:t>"</w:t>
      </w:r>
      <w:r w:rsidRPr="00E770CA">
        <w:rPr>
          <w:rFonts w:ascii="Arial" w:hAnsi="Arial" w:cs="Arial"/>
          <w:i/>
          <w:sz w:val="20"/>
          <w:szCs w:val="20"/>
        </w:rPr>
        <w:t xml:space="preserve">Durante o processo de descolonização afro-asiática que se seguiu à Segunda Guerra Mundial, no seio do mundo muçulmano em fermentação, despontou um </w:t>
      </w:r>
      <w:r w:rsidRPr="00E770CA">
        <w:rPr>
          <w:rFonts w:ascii="Arial" w:hAnsi="Arial" w:cs="Arial"/>
          <w:i/>
          <w:color w:val="FF0000"/>
          <w:sz w:val="20"/>
          <w:szCs w:val="20"/>
          <w:u w:val="single"/>
        </w:rPr>
        <w:t>novo fator</w:t>
      </w:r>
      <w:r w:rsidRPr="00E770CA">
        <w:rPr>
          <w:rFonts w:ascii="Arial" w:hAnsi="Arial" w:cs="Arial"/>
          <w:i/>
          <w:sz w:val="20"/>
          <w:szCs w:val="20"/>
        </w:rPr>
        <w:t xml:space="preserve"> que complicou as relações entre os Estados do Oriente Médio, e contribuiu ainda para exaltar o sentimento de libertação e aumentar o antagonismo entre as potências dominantes."</w:t>
      </w: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ind w:left="-284" w:right="-568"/>
        <w:jc w:val="both"/>
        <w:rPr>
          <w:rFonts w:ascii="Arial" w:hAnsi="Arial" w:cs="Arial"/>
          <w:sz w:val="20"/>
          <w:szCs w:val="20"/>
        </w:rPr>
      </w:pPr>
      <w:r w:rsidRPr="00E770CA">
        <w:rPr>
          <w:rFonts w:ascii="Arial" w:hAnsi="Arial" w:cs="Arial"/>
          <w:sz w:val="20"/>
          <w:szCs w:val="20"/>
        </w:rPr>
        <w:t>Apoiando-se no texto acima, substitua a expressão "novo fator" pelo nome do país inserido no mundo árabe e relacione os motivos que vêm contribuindo para prolongar os conflitos no Oriente Médio.</w:t>
      </w:r>
    </w:p>
    <w:p w:rsidR="00E770CA" w:rsidRDefault="00E770CA" w:rsidP="00E770CA">
      <w:pPr>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w:t>
      </w:r>
    </w:p>
    <w:p w:rsidR="00E770CA" w:rsidRDefault="00E770CA" w:rsidP="00E770CA">
      <w:pPr>
        <w:ind w:left="-284" w:right="-568"/>
        <w:jc w:val="both"/>
        <w:rPr>
          <w:rFonts w:ascii="Arial" w:hAnsi="Arial" w:cs="Arial"/>
          <w:sz w:val="20"/>
          <w:szCs w:val="20"/>
        </w:rPr>
      </w:pP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pStyle w:val="PargrafodaLista"/>
        <w:numPr>
          <w:ilvl w:val="0"/>
          <w:numId w:val="8"/>
        </w:numPr>
        <w:spacing w:after="200" w:line="276" w:lineRule="auto"/>
        <w:ind w:left="-284" w:right="-568"/>
        <w:jc w:val="both"/>
        <w:rPr>
          <w:rFonts w:ascii="Arial" w:hAnsi="Arial" w:cs="Arial"/>
          <w:i/>
          <w:sz w:val="20"/>
          <w:szCs w:val="20"/>
        </w:rPr>
      </w:pPr>
      <w:r w:rsidRPr="00E770CA">
        <w:rPr>
          <w:rFonts w:ascii="Arial" w:hAnsi="Arial" w:cs="Arial"/>
          <w:i/>
          <w:sz w:val="20"/>
          <w:szCs w:val="20"/>
        </w:rPr>
        <w:t>A primeira palavra que vem à cabeça de qualquer um que pense em Oriente Médio é "conflito". Região que deu origem às grandes civilizações e a religiões que ainda hoje encontram seguidores nos quatro cantos do mundo.</w:t>
      </w:r>
      <w:r>
        <w:rPr>
          <w:rFonts w:ascii="Arial" w:hAnsi="Arial" w:cs="Arial"/>
          <w:i/>
          <w:sz w:val="20"/>
          <w:szCs w:val="20"/>
        </w:rPr>
        <w:t xml:space="preserve"> </w:t>
      </w:r>
      <w:r w:rsidRPr="00E770CA">
        <w:rPr>
          <w:rFonts w:ascii="Arial" w:hAnsi="Arial" w:cs="Arial"/>
          <w:sz w:val="20"/>
          <w:szCs w:val="20"/>
        </w:rPr>
        <w:t xml:space="preserve">(Keila </w:t>
      </w:r>
      <w:proofErr w:type="spellStart"/>
      <w:r w:rsidRPr="00E770CA">
        <w:rPr>
          <w:rFonts w:ascii="Arial" w:hAnsi="Arial" w:cs="Arial"/>
          <w:sz w:val="20"/>
          <w:szCs w:val="20"/>
        </w:rPr>
        <w:t>Grinberg</w:t>
      </w:r>
      <w:proofErr w:type="spellEnd"/>
      <w:r w:rsidRPr="00E770CA">
        <w:rPr>
          <w:rFonts w:ascii="Arial" w:hAnsi="Arial" w:cs="Arial"/>
          <w:sz w:val="20"/>
          <w:szCs w:val="20"/>
        </w:rPr>
        <w:t>, "O mundo árabe e as guerras árabe-israelenses", in Século XX, Rio de Janeiro, Civilização Brasileira, 2000, vol. III, p. 99.)</w:t>
      </w: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ind w:left="-284" w:right="-568"/>
        <w:jc w:val="both"/>
        <w:rPr>
          <w:rFonts w:ascii="Arial" w:hAnsi="Arial" w:cs="Arial"/>
          <w:sz w:val="20"/>
          <w:szCs w:val="20"/>
        </w:rPr>
      </w:pPr>
      <w:r w:rsidRPr="00E770CA">
        <w:rPr>
          <w:rFonts w:ascii="Arial" w:hAnsi="Arial" w:cs="Arial"/>
          <w:sz w:val="20"/>
          <w:szCs w:val="20"/>
        </w:rPr>
        <w:t>a) Nomeie três importantes religiões que se originaram no Oriente Médio.</w:t>
      </w:r>
    </w:p>
    <w:p w:rsidR="00E770CA" w:rsidRPr="00E770CA" w:rsidRDefault="00E770CA" w:rsidP="00E770CA">
      <w:pPr>
        <w:spacing w:line="360" w:lineRule="auto"/>
        <w:ind w:left="-284" w:right="-567"/>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w:t>
      </w: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pStyle w:val="PargrafodaLista"/>
        <w:numPr>
          <w:ilvl w:val="0"/>
          <w:numId w:val="8"/>
        </w:numPr>
        <w:spacing w:after="200" w:line="276" w:lineRule="auto"/>
        <w:ind w:left="-284" w:right="-568"/>
        <w:jc w:val="both"/>
        <w:rPr>
          <w:rFonts w:ascii="Arial" w:hAnsi="Arial" w:cs="Arial"/>
          <w:sz w:val="20"/>
          <w:szCs w:val="20"/>
        </w:rPr>
      </w:pPr>
      <w:r w:rsidRPr="00E770CA">
        <w:rPr>
          <w:rFonts w:ascii="Arial" w:hAnsi="Arial" w:cs="Arial"/>
          <w:sz w:val="20"/>
          <w:szCs w:val="20"/>
        </w:rPr>
        <w:t xml:space="preserve"> Explique as condições de criação do Estado de Israel.</w:t>
      </w:r>
    </w:p>
    <w:p w:rsidR="00E770CA" w:rsidRPr="00E770CA" w:rsidRDefault="00E770CA" w:rsidP="00E770CA">
      <w:pPr>
        <w:spacing w:line="360" w:lineRule="auto"/>
        <w:ind w:left="-284" w:right="-567"/>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w:t>
      </w: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pStyle w:val="PargrafodaLista"/>
        <w:numPr>
          <w:ilvl w:val="0"/>
          <w:numId w:val="8"/>
        </w:numPr>
        <w:spacing w:after="200" w:line="276" w:lineRule="auto"/>
        <w:ind w:left="-284" w:right="-568"/>
        <w:jc w:val="both"/>
        <w:rPr>
          <w:rFonts w:ascii="Arial" w:hAnsi="Arial" w:cs="Arial"/>
          <w:sz w:val="20"/>
          <w:szCs w:val="20"/>
        </w:rPr>
      </w:pPr>
      <w:r w:rsidRPr="00E770CA">
        <w:rPr>
          <w:rFonts w:ascii="Arial" w:hAnsi="Arial" w:cs="Arial"/>
          <w:sz w:val="20"/>
          <w:szCs w:val="20"/>
        </w:rPr>
        <w:t xml:space="preserve"> O que é a </w:t>
      </w:r>
      <w:r w:rsidRPr="00E770CA">
        <w:rPr>
          <w:rFonts w:ascii="Arial" w:hAnsi="Arial" w:cs="Arial"/>
          <w:b/>
          <w:i/>
          <w:sz w:val="20"/>
          <w:szCs w:val="20"/>
        </w:rPr>
        <w:t>questão palestina</w:t>
      </w:r>
      <w:r w:rsidRPr="00E770CA">
        <w:rPr>
          <w:rFonts w:ascii="Arial" w:hAnsi="Arial" w:cs="Arial"/>
          <w:sz w:val="20"/>
          <w:szCs w:val="20"/>
        </w:rPr>
        <w:t>?</w:t>
      </w:r>
    </w:p>
    <w:p w:rsidR="00E770CA" w:rsidRPr="00E770CA" w:rsidRDefault="00E770CA" w:rsidP="00E770CA">
      <w:pPr>
        <w:spacing w:line="360" w:lineRule="auto"/>
        <w:ind w:left="-284" w:right="-567"/>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w:t>
      </w:r>
    </w:p>
    <w:p w:rsidR="00E770CA" w:rsidRPr="00E770CA" w:rsidRDefault="00E770CA" w:rsidP="00E770CA">
      <w:pPr>
        <w:pStyle w:val="NormalWeb"/>
        <w:numPr>
          <w:ilvl w:val="0"/>
          <w:numId w:val="8"/>
        </w:numPr>
        <w:ind w:left="-284" w:right="-568"/>
        <w:jc w:val="both"/>
        <w:rPr>
          <w:rFonts w:ascii="Arial" w:hAnsi="Arial" w:cs="Arial"/>
          <w:i/>
          <w:sz w:val="20"/>
          <w:szCs w:val="20"/>
        </w:rPr>
      </w:pPr>
      <w:r w:rsidRPr="00E770CA">
        <w:rPr>
          <w:rFonts w:ascii="Arial" w:hAnsi="Arial" w:cs="Arial"/>
          <w:i/>
          <w:sz w:val="20"/>
          <w:szCs w:val="20"/>
        </w:rPr>
        <w:t xml:space="preserve">“A rede de televisão italiana RAI divulgou extenso documentário com depoimentos e imagens que comprovam o uso por militares americanos de armas químicas no Iraque, inclusive em áreas civis. O filme intitulado </w:t>
      </w:r>
      <w:proofErr w:type="spellStart"/>
      <w:r w:rsidRPr="00E770CA">
        <w:rPr>
          <w:rFonts w:ascii="Arial" w:hAnsi="Arial" w:cs="Arial"/>
          <w:i/>
          <w:sz w:val="20"/>
          <w:szCs w:val="20"/>
        </w:rPr>
        <w:t>Fallujah</w:t>
      </w:r>
      <w:proofErr w:type="spellEnd"/>
      <w:r w:rsidRPr="00E770CA">
        <w:rPr>
          <w:rFonts w:ascii="Arial" w:hAnsi="Arial" w:cs="Arial"/>
          <w:i/>
          <w:sz w:val="20"/>
          <w:szCs w:val="20"/>
        </w:rPr>
        <w:t xml:space="preserve">: o massacre oculto, especificamente enfocou o uso de fósforo </w:t>
      </w:r>
      <w:proofErr w:type="gramStart"/>
      <w:r w:rsidRPr="00E770CA">
        <w:rPr>
          <w:rFonts w:ascii="Arial" w:hAnsi="Arial" w:cs="Arial"/>
          <w:i/>
          <w:sz w:val="20"/>
          <w:szCs w:val="20"/>
        </w:rPr>
        <w:t>branco(</w:t>
      </w:r>
      <w:proofErr w:type="gramEnd"/>
      <w:r w:rsidRPr="00E770CA">
        <w:rPr>
          <w:rFonts w:ascii="Arial" w:hAnsi="Arial" w:cs="Arial"/>
          <w:i/>
          <w:sz w:val="20"/>
          <w:szCs w:val="20"/>
        </w:rPr>
        <w:t xml:space="preserve">a), um agente químico incendiário e corrosivo, durante o assalto a </w:t>
      </w:r>
      <w:proofErr w:type="spellStart"/>
      <w:r w:rsidRPr="00E770CA">
        <w:rPr>
          <w:rFonts w:ascii="Arial" w:hAnsi="Arial" w:cs="Arial"/>
          <w:i/>
          <w:sz w:val="20"/>
          <w:szCs w:val="20"/>
        </w:rPr>
        <w:t>Fallujah</w:t>
      </w:r>
      <w:proofErr w:type="spellEnd"/>
      <w:r w:rsidRPr="00E770CA">
        <w:rPr>
          <w:rFonts w:ascii="Arial" w:hAnsi="Arial" w:cs="Arial"/>
          <w:i/>
          <w:sz w:val="20"/>
          <w:szCs w:val="20"/>
        </w:rPr>
        <w:t xml:space="preserve"> em novembro de 2004. </w:t>
      </w:r>
      <w:proofErr w:type="spellStart"/>
      <w:r w:rsidRPr="00E770CA">
        <w:rPr>
          <w:rFonts w:ascii="Arial" w:hAnsi="Arial" w:cs="Arial"/>
          <w:i/>
          <w:sz w:val="20"/>
          <w:szCs w:val="20"/>
        </w:rPr>
        <w:t>Ex-soldados</w:t>
      </w:r>
      <w:proofErr w:type="spellEnd"/>
      <w:r w:rsidRPr="00E770CA">
        <w:rPr>
          <w:rFonts w:ascii="Arial" w:hAnsi="Arial" w:cs="Arial"/>
          <w:i/>
          <w:sz w:val="20"/>
          <w:szCs w:val="20"/>
        </w:rPr>
        <w:t xml:space="preserve"> americanos, médicos iraquianos e jornalistas internacionais foram entrevistados, e imagens gráficas mostraram civis iraquianos trucidados por armas químicas.”</w:t>
      </w:r>
    </w:p>
    <w:p w:rsidR="00E770CA" w:rsidRPr="00E770CA" w:rsidRDefault="00E770CA" w:rsidP="00E770CA">
      <w:pPr>
        <w:ind w:left="-284" w:right="-568"/>
        <w:jc w:val="right"/>
        <w:rPr>
          <w:rFonts w:ascii="Arial" w:eastAsia="Calibri" w:hAnsi="Arial" w:cs="Arial"/>
          <w:color w:val="000000"/>
          <w:sz w:val="18"/>
          <w:szCs w:val="20"/>
        </w:rPr>
      </w:pPr>
      <w:r w:rsidRPr="00E770CA">
        <w:rPr>
          <w:rFonts w:ascii="Arial" w:eastAsia="Calibri" w:hAnsi="Arial" w:cs="Arial"/>
          <w:color w:val="000000"/>
          <w:sz w:val="18"/>
          <w:szCs w:val="20"/>
        </w:rPr>
        <w:t>Disponível in: http://www.wsws.org/pt/2005/nov2005/iraq-23n.shtml</w:t>
      </w:r>
    </w:p>
    <w:p w:rsidR="00E770CA" w:rsidRPr="00E770CA" w:rsidRDefault="00E770CA" w:rsidP="00E770CA">
      <w:pPr>
        <w:ind w:left="-284" w:right="-568"/>
        <w:jc w:val="both"/>
        <w:rPr>
          <w:rFonts w:ascii="Arial" w:eastAsia="Calibri" w:hAnsi="Arial" w:cs="Arial"/>
          <w:color w:val="000000"/>
          <w:sz w:val="20"/>
          <w:szCs w:val="20"/>
        </w:rPr>
      </w:pPr>
    </w:p>
    <w:p w:rsidR="00E770CA" w:rsidRPr="00E770CA" w:rsidRDefault="00E770CA" w:rsidP="00E770CA">
      <w:pPr>
        <w:pStyle w:val="Corpodetexto"/>
        <w:ind w:left="-284" w:right="-568"/>
        <w:rPr>
          <w:rFonts w:cs="Arial"/>
          <w:color w:val="000000"/>
          <w:sz w:val="20"/>
          <w:szCs w:val="20"/>
        </w:rPr>
      </w:pPr>
      <w:r w:rsidRPr="00E770CA">
        <w:rPr>
          <w:rFonts w:eastAsia="Calibri" w:cs="Arial"/>
          <w:b/>
          <w:color w:val="000000"/>
          <w:sz w:val="20"/>
          <w:szCs w:val="20"/>
        </w:rPr>
        <w:t>EXPLIQUE</w:t>
      </w:r>
      <w:r w:rsidRPr="00E770CA">
        <w:rPr>
          <w:rFonts w:eastAsia="Calibri" w:cs="Arial"/>
          <w:color w:val="000000"/>
          <w:sz w:val="20"/>
          <w:szCs w:val="20"/>
        </w:rPr>
        <w:t xml:space="preserve"> a contradição existente entre o texto e as razões da invasão do Iraque pelos Estados Unidos.</w:t>
      </w:r>
    </w:p>
    <w:p w:rsidR="00E770CA" w:rsidRPr="00E770CA" w:rsidRDefault="00E770CA" w:rsidP="00E770CA">
      <w:pPr>
        <w:pStyle w:val="Corpodetexto"/>
        <w:spacing w:line="360" w:lineRule="auto"/>
        <w:ind w:left="-284" w:right="-567"/>
        <w:rPr>
          <w:rFonts w:cs="Arial"/>
          <w:color w:val="000000"/>
          <w:sz w:val="20"/>
          <w:szCs w:val="20"/>
        </w:rPr>
      </w:pPr>
      <w:r w:rsidRPr="00E770CA">
        <w:rPr>
          <w:rFonts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color w:val="000000"/>
          <w:sz w:val="20"/>
          <w:szCs w:val="20"/>
        </w:rPr>
        <w:t>________________________</w:t>
      </w:r>
    </w:p>
    <w:p w:rsidR="00E770CA" w:rsidRPr="00E770CA" w:rsidRDefault="00E770CA" w:rsidP="00E770CA">
      <w:pPr>
        <w:pStyle w:val="Corpodetexto"/>
        <w:ind w:left="-284" w:right="-568"/>
        <w:rPr>
          <w:rFonts w:eastAsia="Calibri" w:cs="Arial"/>
          <w:color w:val="000000"/>
          <w:sz w:val="20"/>
          <w:szCs w:val="20"/>
        </w:rPr>
      </w:pPr>
    </w:p>
    <w:p w:rsidR="00E770CA" w:rsidRPr="00E770CA" w:rsidRDefault="00E770CA" w:rsidP="00E770CA">
      <w:pPr>
        <w:pStyle w:val="PargrafodaLista"/>
        <w:numPr>
          <w:ilvl w:val="0"/>
          <w:numId w:val="8"/>
        </w:numPr>
        <w:spacing w:after="200" w:line="276" w:lineRule="auto"/>
        <w:ind w:left="-284" w:right="-568"/>
        <w:jc w:val="both"/>
        <w:rPr>
          <w:rFonts w:ascii="Arial" w:hAnsi="Arial" w:cs="Arial"/>
          <w:sz w:val="20"/>
          <w:szCs w:val="20"/>
        </w:rPr>
      </w:pPr>
      <w:r w:rsidRPr="00E770CA">
        <w:rPr>
          <w:rFonts w:ascii="Arial" w:hAnsi="Arial" w:cs="Arial"/>
          <w:sz w:val="20"/>
          <w:szCs w:val="20"/>
        </w:rPr>
        <w:t>A ONU, em 1947, dividiu o território da Palestina em duas áreas: uma judaica e outra palestina. Ambos os povos reclamavam áreas, baseados em disputas que remontavam aos tempos bíblicos. Os conflitos foram atenuados pelos ingleses, responsáveis pela administração da área. Em 1948, os ingleses foram retirados e foi criado o Estado de Israel.</w:t>
      </w: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ind w:left="-284" w:right="-568"/>
        <w:rPr>
          <w:rFonts w:ascii="Arial" w:hAnsi="Arial" w:cs="Arial"/>
          <w:sz w:val="20"/>
          <w:szCs w:val="20"/>
        </w:rPr>
      </w:pPr>
      <w:r w:rsidRPr="00E770CA">
        <w:rPr>
          <w:rFonts w:ascii="Arial" w:hAnsi="Arial" w:cs="Arial"/>
          <w:sz w:val="20"/>
          <w:szCs w:val="20"/>
        </w:rPr>
        <w:t>Essa medida tomada pela ONU gerou conflitos que se estendem até os dias atuais.</w:t>
      </w:r>
    </w:p>
    <w:p w:rsidR="00E770CA" w:rsidRPr="00E770CA" w:rsidRDefault="00E770CA" w:rsidP="00E770CA">
      <w:pPr>
        <w:ind w:left="-284" w:right="-568"/>
        <w:rPr>
          <w:rFonts w:ascii="Arial" w:hAnsi="Arial" w:cs="Arial"/>
          <w:sz w:val="20"/>
          <w:szCs w:val="20"/>
        </w:rPr>
      </w:pPr>
    </w:p>
    <w:p w:rsidR="00E770CA" w:rsidRPr="00E770CA" w:rsidRDefault="00E770CA" w:rsidP="00E770CA">
      <w:pPr>
        <w:ind w:left="-284" w:right="-568"/>
        <w:rPr>
          <w:rFonts w:ascii="Arial" w:hAnsi="Arial" w:cs="Arial"/>
          <w:sz w:val="20"/>
          <w:szCs w:val="20"/>
        </w:rPr>
      </w:pPr>
      <w:r w:rsidRPr="00E770CA">
        <w:rPr>
          <w:rFonts w:ascii="Arial" w:hAnsi="Arial" w:cs="Arial"/>
          <w:sz w:val="20"/>
          <w:szCs w:val="20"/>
        </w:rPr>
        <w:t xml:space="preserve">Escolha um dos conflitos vividos pelos judeus e palestinos e </w:t>
      </w:r>
      <w:r w:rsidRPr="00E770CA">
        <w:rPr>
          <w:rFonts w:ascii="Arial" w:hAnsi="Arial" w:cs="Arial"/>
          <w:b/>
          <w:sz w:val="20"/>
          <w:szCs w:val="20"/>
        </w:rPr>
        <w:t>DISCORRA</w:t>
      </w:r>
      <w:r w:rsidRPr="00E770CA">
        <w:rPr>
          <w:rFonts w:ascii="Arial" w:hAnsi="Arial" w:cs="Arial"/>
          <w:sz w:val="20"/>
          <w:szCs w:val="20"/>
        </w:rPr>
        <w:t xml:space="preserve"> sobre ele.</w:t>
      </w:r>
    </w:p>
    <w:p w:rsidR="00E770CA" w:rsidRDefault="00E770CA" w:rsidP="00E770CA">
      <w:pPr>
        <w:ind w:left="-284" w:right="-568"/>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w:t>
      </w:r>
    </w:p>
    <w:p w:rsidR="00E770CA" w:rsidRPr="00E770CA" w:rsidRDefault="00E770CA" w:rsidP="00E770CA">
      <w:pPr>
        <w:ind w:left="-284" w:right="-568"/>
        <w:rPr>
          <w:rFonts w:ascii="Arial" w:hAnsi="Arial" w:cs="Arial"/>
          <w:sz w:val="20"/>
          <w:szCs w:val="20"/>
        </w:rPr>
      </w:pPr>
    </w:p>
    <w:p w:rsidR="00E770CA" w:rsidRPr="00E770CA" w:rsidRDefault="00E770CA" w:rsidP="00E770CA">
      <w:pPr>
        <w:pStyle w:val="PargrafodaLista"/>
        <w:numPr>
          <w:ilvl w:val="0"/>
          <w:numId w:val="8"/>
        </w:numPr>
        <w:spacing w:after="200" w:line="276" w:lineRule="auto"/>
        <w:ind w:left="-284" w:right="-568"/>
        <w:rPr>
          <w:rFonts w:ascii="Arial" w:hAnsi="Arial" w:cs="Arial"/>
          <w:sz w:val="20"/>
          <w:szCs w:val="20"/>
        </w:rPr>
      </w:pPr>
      <w:r w:rsidRPr="00E770CA">
        <w:rPr>
          <w:rFonts w:ascii="Arial" w:hAnsi="Arial" w:cs="Arial"/>
          <w:sz w:val="20"/>
          <w:szCs w:val="20"/>
        </w:rPr>
        <w:t>Leia o texto abaixo.</w:t>
      </w:r>
    </w:p>
    <w:p w:rsidR="00E770CA" w:rsidRPr="00E770CA" w:rsidRDefault="00E770CA" w:rsidP="00E770CA">
      <w:pPr>
        <w:pStyle w:val="PargrafodaLista"/>
        <w:numPr>
          <w:ilvl w:val="0"/>
          <w:numId w:val="8"/>
        </w:numPr>
        <w:spacing w:after="200" w:line="276" w:lineRule="auto"/>
        <w:ind w:left="-284" w:right="-568"/>
        <w:rPr>
          <w:rFonts w:ascii="Arial" w:hAnsi="Arial" w:cs="Arial"/>
          <w:vanish/>
          <w:color w:val="000000"/>
          <w:sz w:val="20"/>
          <w:szCs w:val="20"/>
        </w:rPr>
      </w:pPr>
    </w:p>
    <w:p w:rsidR="00E770CA" w:rsidRPr="00E770CA" w:rsidRDefault="00E770CA" w:rsidP="00E770CA">
      <w:pPr>
        <w:pStyle w:val="PargrafodaLista"/>
        <w:numPr>
          <w:ilvl w:val="0"/>
          <w:numId w:val="8"/>
        </w:numPr>
        <w:spacing w:after="200" w:line="276" w:lineRule="auto"/>
        <w:ind w:left="-284" w:right="-568"/>
        <w:rPr>
          <w:rFonts w:ascii="Arial" w:hAnsi="Arial" w:cs="Arial"/>
          <w:vanish/>
          <w:color w:val="000000"/>
          <w:sz w:val="20"/>
          <w:szCs w:val="20"/>
        </w:rPr>
      </w:pPr>
    </w:p>
    <w:p w:rsidR="00E770CA" w:rsidRPr="00E770CA" w:rsidRDefault="00E770CA" w:rsidP="00E770CA">
      <w:pPr>
        <w:ind w:left="-284" w:right="-568"/>
        <w:rPr>
          <w:rFonts w:ascii="Arial" w:hAnsi="Arial" w:cs="Arial"/>
          <w:sz w:val="20"/>
          <w:szCs w:val="20"/>
        </w:rPr>
      </w:pPr>
    </w:p>
    <w:p w:rsidR="00E770CA" w:rsidRPr="00E770CA" w:rsidRDefault="00E770CA" w:rsidP="00E770CA">
      <w:pPr>
        <w:ind w:left="-284" w:right="-568"/>
        <w:jc w:val="center"/>
        <w:rPr>
          <w:rFonts w:ascii="Arial" w:hAnsi="Arial" w:cs="Arial"/>
          <w:color w:val="000000"/>
          <w:sz w:val="20"/>
          <w:szCs w:val="20"/>
        </w:rPr>
      </w:pPr>
      <w:r w:rsidRPr="00E770CA">
        <w:rPr>
          <w:rFonts w:ascii="Arial" w:hAnsi="Arial" w:cs="Arial"/>
          <w:b/>
          <w:color w:val="000000"/>
          <w:sz w:val="20"/>
          <w:szCs w:val="20"/>
        </w:rPr>
        <w:t>Tropas israelenses deixam a faixa de Gaza após 38 anos de ocupação</w:t>
      </w:r>
    </w:p>
    <w:p w:rsidR="00E770CA" w:rsidRPr="00E770CA" w:rsidRDefault="00E770CA" w:rsidP="00E770CA">
      <w:pPr>
        <w:ind w:left="-284" w:right="-568"/>
        <w:jc w:val="both"/>
        <w:rPr>
          <w:rFonts w:ascii="Arial" w:hAnsi="Arial" w:cs="Arial"/>
          <w:color w:val="000000"/>
          <w:sz w:val="20"/>
          <w:szCs w:val="20"/>
        </w:rPr>
      </w:pPr>
      <w:r w:rsidRPr="00E770CA">
        <w:rPr>
          <w:rFonts w:ascii="Arial" w:hAnsi="Arial" w:cs="Arial"/>
          <w:color w:val="000000"/>
          <w:sz w:val="20"/>
          <w:szCs w:val="20"/>
        </w:rPr>
        <w:br/>
        <w:t>Após 38 anos de ocupação militar da faixa de Gaza, as tropas israelenses baixaram ontem sua bandeira e deixaram a região.</w:t>
      </w:r>
    </w:p>
    <w:p w:rsidR="00E770CA" w:rsidRPr="00E770CA" w:rsidRDefault="00E770CA" w:rsidP="00E770CA">
      <w:pPr>
        <w:ind w:left="-284" w:right="-568" w:firstLine="348"/>
        <w:jc w:val="both"/>
        <w:rPr>
          <w:rFonts w:ascii="Arial" w:hAnsi="Arial" w:cs="Arial"/>
          <w:color w:val="000000"/>
          <w:sz w:val="20"/>
          <w:szCs w:val="20"/>
        </w:rPr>
      </w:pPr>
      <w:r w:rsidRPr="00E770CA">
        <w:rPr>
          <w:rFonts w:ascii="Arial" w:hAnsi="Arial" w:cs="Arial"/>
          <w:color w:val="000000"/>
          <w:sz w:val="20"/>
          <w:szCs w:val="20"/>
        </w:rPr>
        <w:t xml:space="preserve">Os primeiros comboios partiram no final da tarde. Jipes militares e carros blindados dirigiram vagarosamente pelo cruzamento de </w:t>
      </w:r>
      <w:proofErr w:type="spellStart"/>
      <w:r w:rsidRPr="00E770CA">
        <w:rPr>
          <w:rFonts w:ascii="Arial" w:hAnsi="Arial" w:cs="Arial"/>
          <w:color w:val="000000"/>
          <w:sz w:val="20"/>
          <w:szCs w:val="20"/>
        </w:rPr>
        <w:t>Kissufim</w:t>
      </w:r>
      <w:proofErr w:type="spellEnd"/>
      <w:r w:rsidRPr="00E770CA">
        <w:rPr>
          <w:rFonts w:ascii="Arial" w:hAnsi="Arial" w:cs="Arial"/>
          <w:color w:val="000000"/>
          <w:sz w:val="20"/>
          <w:szCs w:val="20"/>
        </w:rPr>
        <w:t>, marcando o provável fim definitivo da presença de Israel em Gaza. Cerca de 5.000 soldados ainda estavam em Gaza ontem, e a desocupação total estava prevista para terminar na manhã de hoje.</w:t>
      </w:r>
    </w:p>
    <w:p w:rsidR="00E770CA" w:rsidRPr="00E770CA" w:rsidRDefault="00E770CA" w:rsidP="00E770CA">
      <w:pPr>
        <w:ind w:left="-284" w:right="-568" w:firstLine="348"/>
        <w:jc w:val="both"/>
        <w:rPr>
          <w:rFonts w:ascii="Arial" w:hAnsi="Arial" w:cs="Arial"/>
          <w:color w:val="000000"/>
          <w:sz w:val="20"/>
          <w:szCs w:val="20"/>
        </w:rPr>
      </w:pPr>
      <w:r w:rsidRPr="00E770CA">
        <w:rPr>
          <w:rFonts w:ascii="Arial" w:hAnsi="Arial" w:cs="Arial"/>
          <w:color w:val="000000"/>
          <w:sz w:val="20"/>
          <w:szCs w:val="20"/>
        </w:rPr>
        <w:t>A saída ocorreu após o governo de Israel divulgar um comunicado dando ordens para que todos os soldados que ainda estavam no território se retirassem.</w:t>
      </w:r>
    </w:p>
    <w:p w:rsidR="00E770CA" w:rsidRPr="00E770CA" w:rsidRDefault="00E770CA" w:rsidP="00E770CA">
      <w:pPr>
        <w:ind w:left="-284" w:right="-568" w:firstLine="348"/>
        <w:jc w:val="both"/>
        <w:rPr>
          <w:rFonts w:ascii="Arial" w:hAnsi="Arial" w:cs="Arial"/>
          <w:color w:val="000000"/>
          <w:sz w:val="20"/>
          <w:szCs w:val="20"/>
        </w:rPr>
      </w:pPr>
      <w:r w:rsidRPr="00E770CA">
        <w:rPr>
          <w:rFonts w:ascii="Arial" w:hAnsi="Arial" w:cs="Arial"/>
          <w:color w:val="000000"/>
          <w:sz w:val="20"/>
          <w:szCs w:val="20"/>
        </w:rPr>
        <w:t>O documento também pedia a retirada das tropas israelenses posicionadas na fronteira de Gaza com o Egito, permitindo que as forças egípcias assumissem o controle da região. Há cerca de uma semana, Egito e Israel haviam acertado que 750 soldados egípcios assumiriam o controle da fronteira para tentar conter o suposto contrabando de armas por palestinos.</w:t>
      </w:r>
    </w:p>
    <w:p w:rsidR="00E770CA" w:rsidRPr="00E770CA" w:rsidRDefault="00E770CA" w:rsidP="00E770CA">
      <w:pPr>
        <w:ind w:left="-284" w:right="-568" w:firstLine="348"/>
        <w:jc w:val="both"/>
        <w:rPr>
          <w:rFonts w:ascii="Arial" w:hAnsi="Arial" w:cs="Arial"/>
          <w:color w:val="000000"/>
          <w:sz w:val="20"/>
          <w:szCs w:val="20"/>
        </w:rPr>
      </w:pPr>
      <w:r w:rsidRPr="00E770CA">
        <w:rPr>
          <w:rFonts w:ascii="Arial" w:hAnsi="Arial" w:cs="Arial"/>
          <w:color w:val="000000"/>
          <w:sz w:val="20"/>
          <w:szCs w:val="20"/>
        </w:rPr>
        <w:t>A retirada, no entanto, não foi totalmente pacífica e houve pequenos conflitos de última hora.</w:t>
      </w:r>
    </w:p>
    <w:p w:rsidR="00E770CA" w:rsidRPr="00E770CA" w:rsidRDefault="00E770CA" w:rsidP="00E770CA">
      <w:pPr>
        <w:ind w:left="-284" w:right="-568" w:firstLine="348"/>
        <w:jc w:val="both"/>
        <w:rPr>
          <w:rFonts w:ascii="Arial" w:hAnsi="Arial" w:cs="Arial"/>
          <w:sz w:val="20"/>
          <w:szCs w:val="20"/>
        </w:rPr>
      </w:pPr>
      <w:r w:rsidRPr="00E770CA">
        <w:rPr>
          <w:rFonts w:ascii="Arial" w:hAnsi="Arial" w:cs="Arial"/>
          <w:color w:val="000000"/>
          <w:sz w:val="20"/>
          <w:szCs w:val="20"/>
        </w:rPr>
        <w:t>Um menino palestino de 12 anos e outros três palestinos ficaram feridos num tiroteio quando uma multidão se aproximou de um dos assentamentos abandonados pelos judeus.</w:t>
      </w:r>
    </w:p>
    <w:p w:rsidR="00E770CA" w:rsidRPr="00E770CA" w:rsidRDefault="00E770CA" w:rsidP="00E770CA">
      <w:pPr>
        <w:pStyle w:val="Ttulo1"/>
        <w:ind w:left="-284" w:right="-568"/>
        <w:jc w:val="right"/>
        <w:rPr>
          <w:rFonts w:ascii="Arial" w:hAnsi="Arial" w:cs="Arial"/>
          <w:b w:val="0"/>
          <w:i/>
          <w:sz w:val="20"/>
          <w:szCs w:val="20"/>
        </w:rPr>
      </w:pPr>
      <w:r w:rsidRPr="00E770CA">
        <w:rPr>
          <w:rFonts w:ascii="Arial" w:hAnsi="Arial" w:cs="Arial"/>
          <w:b w:val="0"/>
          <w:i/>
          <w:sz w:val="20"/>
          <w:szCs w:val="20"/>
        </w:rPr>
        <w:t>(Fonte: Folha de São Paulo, segunda-feira, 12 de setembro de 2005)</w:t>
      </w:r>
    </w:p>
    <w:p w:rsidR="00E770CA" w:rsidRPr="00E770CA" w:rsidRDefault="00E770CA" w:rsidP="00E770CA">
      <w:pPr>
        <w:ind w:left="-284" w:right="-568"/>
        <w:jc w:val="right"/>
        <w:rPr>
          <w:rFonts w:ascii="Arial" w:hAnsi="Arial" w:cs="Arial"/>
          <w:sz w:val="20"/>
          <w:szCs w:val="20"/>
        </w:rPr>
      </w:pPr>
    </w:p>
    <w:p w:rsidR="00E770CA" w:rsidRPr="00E770CA" w:rsidRDefault="00E770CA" w:rsidP="00E770CA">
      <w:pPr>
        <w:ind w:left="-284" w:right="-568"/>
        <w:rPr>
          <w:rFonts w:ascii="Arial" w:hAnsi="Arial" w:cs="Arial"/>
          <w:sz w:val="20"/>
          <w:szCs w:val="20"/>
        </w:rPr>
      </w:pPr>
    </w:p>
    <w:p w:rsidR="00E770CA" w:rsidRPr="00E770CA" w:rsidRDefault="00E770CA" w:rsidP="00E770CA">
      <w:pPr>
        <w:ind w:left="-284" w:right="-568"/>
        <w:jc w:val="both"/>
        <w:rPr>
          <w:rFonts w:ascii="Arial" w:hAnsi="Arial" w:cs="Arial"/>
          <w:sz w:val="20"/>
          <w:szCs w:val="20"/>
        </w:rPr>
      </w:pPr>
      <w:r w:rsidRPr="00E770CA">
        <w:rPr>
          <w:rFonts w:ascii="Arial" w:hAnsi="Arial" w:cs="Arial"/>
          <w:sz w:val="20"/>
          <w:szCs w:val="20"/>
        </w:rPr>
        <w:t xml:space="preserve">A notícia trata de um dos conflitos mais longos e mais violentos da história. Esse conflito, existente desde antes da II Guerra Mundial, foi agravado quando, em 1948, foi criado o Estado de Israel em território Palestino. Desde então, os conflitos se acirraram, levando à </w:t>
      </w:r>
      <w:proofErr w:type="gramStart"/>
      <w:r w:rsidRPr="00E770CA">
        <w:rPr>
          <w:rFonts w:ascii="Arial" w:hAnsi="Arial" w:cs="Arial"/>
          <w:sz w:val="20"/>
          <w:szCs w:val="20"/>
        </w:rPr>
        <w:t>morte  milhões</w:t>
      </w:r>
      <w:proofErr w:type="gramEnd"/>
      <w:r w:rsidRPr="00E770CA">
        <w:rPr>
          <w:rFonts w:ascii="Arial" w:hAnsi="Arial" w:cs="Arial"/>
          <w:sz w:val="20"/>
          <w:szCs w:val="20"/>
        </w:rPr>
        <w:t xml:space="preserve"> de pessoas, inclusive, dirigentes políticos.</w:t>
      </w: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ind w:left="-284" w:right="-568"/>
        <w:jc w:val="both"/>
        <w:rPr>
          <w:rFonts w:ascii="Arial" w:hAnsi="Arial" w:cs="Arial"/>
          <w:sz w:val="20"/>
          <w:szCs w:val="20"/>
        </w:rPr>
      </w:pPr>
      <w:r w:rsidRPr="00E770CA">
        <w:rPr>
          <w:rFonts w:ascii="Arial" w:hAnsi="Arial" w:cs="Arial"/>
          <w:sz w:val="20"/>
          <w:szCs w:val="20"/>
        </w:rPr>
        <w:t>A decisão da retirada das tropas israelenses da Faixa de Gaza, após 38 anos de ocupação, pode ser encarada como uma possibilidade de Paz entre Judeus e Palestinos.</w:t>
      </w:r>
    </w:p>
    <w:p w:rsidR="00E770CA" w:rsidRPr="00E770CA" w:rsidRDefault="00E770CA" w:rsidP="00E770CA">
      <w:pPr>
        <w:ind w:left="-284" w:right="-568"/>
        <w:jc w:val="both"/>
        <w:rPr>
          <w:rFonts w:ascii="Arial" w:hAnsi="Arial" w:cs="Arial"/>
          <w:b/>
          <w:sz w:val="20"/>
          <w:szCs w:val="20"/>
        </w:rPr>
      </w:pPr>
    </w:p>
    <w:p w:rsidR="00E770CA" w:rsidRPr="00E770CA" w:rsidRDefault="00E770CA" w:rsidP="00E770CA">
      <w:pPr>
        <w:ind w:left="-284" w:right="-568"/>
        <w:rPr>
          <w:rFonts w:ascii="Arial" w:hAnsi="Arial" w:cs="Arial"/>
          <w:sz w:val="20"/>
          <w:szCs w:val="20"/>
        </w:rPr>
      </w:pPr>
      <w:r w:rsidRPr="00E770CA">
        <w:rPr>
          <w:rFonts w:ascii="Arial" w:hAnsi="Arial" w:cs="Arial"/>
          <w:b/>
          <w:sz w:val="20"/>
          <w:szCs w:val="20"/>
        </w:rPr>
        <w:t>JUSTIFIQUE</w:t>
      </w:r>
      <w:r w:rsidRPr="00E770CA">
        <w:rPr>
          <w:rFonts w:ascii="Arial" w:hAnsi="Arial" w:cs="Arial"/>
          <w:sz w:val="20"/>
          <w:szCs w:val="20"/>
        </w:rPr>
        <w:t xml:space="preserve"> sua resposta utilizando pelo menos um argumento histórico explicado.</w:t>
      </w:r>
    </w:p>
    <w:p w:rsidR="00E770CA" w:rsidRDefault="00E770CA" w:rsidP="00E770CA">
      <w:pPr>
        <w:ind w:left="-284" w:right="-568"/>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w:t>
      </w:r>
    </w:p>
    <w:p w:rsidR="00E770CA" w:rsidRPr="00E770CA" w:rsidRDefault="00E770CA" w:rsidP="00E770CA">
      <w:pPr>
        <w:ind w:left="-284" w:right="-568"/>
        <w:rPr>
          <w:rFonts w:ascii="Arial" w:hAnsi="Arial" w:cs="Arial"/>
          <w:sz w:val="20"/>
          <w:szCs w:val="20"/>
        </w:rPr>
      </w:pPr>
    </w:p>
    <w:p w:rsidR="00E770CA" w:rsidRPr="00E770CA" w:rsidRDefault="00E770CA" w:rsidP="00E770CA">
      <w:pPr>
        <w:ind w:left="-284" w:right="-568"/>
        <w:rPr>
          <w:rFonts w:ascii="Arial" w:hAnsi="Arial" w:cs="Arial"/>
          <w:sz w:val="20"/>
          <w:szCs w:val="20"/>
        </w:rPr>
      </w:pPr>
    </w:p>
    <w:p w:rsidR="00E770CA" w:rsidRPr="00E770CA" w:rsidRDefault="00E770CA" w:rsidP="00E770CA">
      <w:pPr>
        <w:pStyle w:val="PargrafodaLista"/>
        <w:numPr>
          <w:ilvl w:val="0"/>
          <w:numId w:val="10"/>
        </w:numPr>
        <w:spacing w:after="200" w:line="276" w:lineRule="auto"/>
        <w:ind w:left="-284" w:right="-568"/>
        <w:jc w:val="both"/>
        <w:rPr>
          <w:rFonts w:ascii="Arial" w:hAnsi="Arial" w:cs="Arial"/>
          <w:sz w:val="20"/>
          <w:szCs w:val="20"/>
        </w:rPr>
      </w:pPr>
      <w:r w:rsidRPr="00E770CA">
        <w:rPr>
          <w:rFonts w:ascii="Arial" w:hAnsi="Arial" w:cs="Arial"/>
          <w:sz w:val="20"/>
          <w:szCs w:val="20"/>
        </w:rPr>
        <w:t xml:space="preserve">Justifique a afirmativa: </w:t>
      </w:r>
      <w:r w:rsidRPr="00E770CA">
        <w:rPr>
          <w:rFonts w:ascii="Arial" w:hAnsi="Arial" w:cs="Arial"/>
          <w:b/>
          <w:i/>
          <w:sz w:val="20"/>
          <w:szCs w:val="20"/>
        </w:rPr>
        <w:t>“O país de Israel é o lugar onde nasceu o povo judeu”.</w:t>
      </w:r>
    </w:p>
    <w:p w:rsidR="00E770CA" w:rsidRPr="00E770CA" w:rsidRDefault="00E770CA" w:rsidP="00E770CA">
      <w:pPr>
        <w:pStyle w:val="PargrafodaLista"/>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0CA" w:rsidRPr="00E770CA" w:rsidRDefault="00E770CA" w:rsidP="00E770CA">
      <w:pPr>
        <w:pStyle w:val="PargrafodaLista"/>
        <w:ind w:left="-284" w:right="-568"/>
        <w:jc w:val="both"/>
        <w:rPr>
          <w:rFonts w:ascii="Arial" w:hAnsi="Arial" w:cs="Arial"/>
          <w:sz w:val="20"/>
          <w:szCs w:val="20"/>
        </w:rPr>
      </w:pPr>
    </w:p>
    <w:p w:rsidR="00E770CA" w:rsidRPr="00E770CA" w:rsidRDefault="00E770CA" w:rsidP="00E770CA">
      <w:pPr>
        <w:pStyle w:val="PargrafodaLista"/>
        <w:numPr>
          <w:ilvl w:val="0"/>
          <w:numId w:val="10"/>
        </w:numPr>
        <w:spacing w:after="200" w:line="276" w:lineRule="auto"/>
        <w:ind w:left="-284" w:right="-568"/>
        <w:jc w:val="both"/>
        <w:rPr>
          <w:rFonts w:ascii="Arial" w:hAnsi="Arial" w:cs="Arial"/>
          <w:sz w:val="20"/>
          <w:szCs w:val="20"/>
        </w:rPr>
      </w:pPr>
      <w:r w:rsidRPr="00E770CA">
        <w:rPr>
          <w:rFonts w:ascii="Arial" w:hAnsi="Arial" w:cs="Arial"/>
          <w:sz w:val="20"/>
          <w:szCs w:val="20"/>
        </w:rPr>
        <w:t>Analise a solução dada pela ONU à questão da convivência de judeus e árabes na Palestina.</w:t>
      </w:r>
    </w:p>
    <w:p w:rsidR="00E770CA" w:rsidRPr="00E770CA" w:rsidRDefault="00E770CA" w:rsidP="00E770CA">
      <w:pPr>
        <w:pStyle w:val="PargrafodaLista"/>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w:t>
      </w:r>
      <w:r w:rsidRPr="00E770CA">
        <w:rPr>
          <w:rFonts w:ascii="Arial" w:hAnsi="Arial" w:cs="Arial"/>
          <w:sz w:val="20"/>
          <w:szCs w:val="20"/>
        </w:rPr>
        <w:t>______________________________</w:t>
      </w:r>
    </w:p>
    <w:p w:rsidR="00E770CA" w:rsidRPr="00E770CA" w:rsidRDefault="00E770CA" w:rsidP="00E770CA">
      <w:pPr>
        <w:spacing w:after="200"/>
        <w:ind w:left="-284" w:right="-568"/>
        <w:rPr>
          <w:rFonts w:ascii="Arial" w:hAnsi="Arial" w:cs="Arial"/>
          <w:sz w:val="20"/>
          <w:szCs w:val="20"/>
        </w:rPr>
      </w:pPr>
    </w:p>
    <w:p w:rsidR="00E770CA" w:rsidRPr="00E770CA" w:rsidRDefault="00E770CA" w:rsidP="00E770CA">
      <w:pPr>
        <w:pStyle w:val="PargrafodaLista"/>
        <w:numPr>
          <w:ilvl w:val="0"/>
          <w:numId w:val="10"/>
        </w:numPr>
        <w:spacing w:after="200"/>
        <w:ind w:left="-284" w:right="-568"/>
        <w:rPr>
          <w:rFonts w:ascii="Arial" w:hAnsi="Arial" w:cs="Arial"/>
          <w:sz w:val="20"/>
          <w:szCs w:val="20"/>
        </w:rPr>
      </w:pPr>
      <w:r w:rsidRPr="00E770CA">
        <w:rPr>
          <w:rFonts w:ascii="Arial" w:hAnsi="Arial" w:cs="Arial"/>
          <w:sz w:val="20"/>
          <w:szCs w:val="20"/>
        </w:rPr>
        <w:t>Observe a imagem abaixo.</w:t>
      </w:r>
    </w:p>
    <w:p w:rsidR="00E770CA" w:rsidRPr="00E770CA" w:rsidRDefault="00E770CA" w:rsidP="00E770CA">
      <w:pPr>
        <w:pStyle w:val="PargrafodaLista"/>
        <w:ind w:left="-284" w:right="-568"/>
        <w:rPr>
          <w:rFonts w:ascii="Arial" w:hAnsi="Arial" w:cs="Arial"/>
          <w:sz w:val="20"/>
          <w:szCs w:val="20"/>
        </w:rPr>
      </w:pPr>
    </w:p>
    <w:p w:rsidR="00E770CA" w:rsidRPr="00E770CA" w:rsidRDefault="00E770CA" w:rsidP="00E770CA">
      <w:pPr>
        <w:autoSpaceDE w:val="0"/>
        <w:autoSpaceDN w:val="0"/>
        <w:adjustRightInd w:val="0"/>
        <w:ind w:left="-284" w:right="-568"/>
        <w:jc w:val="center"/>
        <w:rPr>
          <w:rStyle w:val="Forte"/>
          <w:rFonts w:ascii="Arial" w:hAnsi="Arial" w:cs="Arial"/>
          <w:b w:val="0"/>
          <w:sz w:val="20"/>
          <w:szCs w:val="20"/>
        </w:rPr>
      </w:pPr>
      <w:r w:rsidRPr="00E770CA">
        <w:rPr>
          <w:rFonts w:ascii="Arial" w:hAnsi="Arial" w:cs="Arial"/>
          <w:noProof/>
          <w:color w:val="646464"/>
          <w:sz w:val="20"/>
          <w:szCs w:val="20"/>
        </w:rPr>
        <w:drawing>
          <wp:inline distT="0" distB="0" distL="0" distR="0" wp14:anchorId="4F988118" wp14:editId="289D4CA3">
            <wp:extent cx="1604317" cy="1932167"/>
            <wp:effectExtent l="0" t="0" r="0" b="0"/>
            <wp:docPr id="7" name="Imagem 4" descr="Desenho-de-homem-simbolizando-com-as-mãoes-um-suíci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nho-de-homem-simbolizando-com-as-mãoes-um-suícidio"/>
                    <pic:cNvPicPr>
                      <a:picLocks noChangeAspect="1" noChangeArrowheads="1"/>
                    </pic:cNvPicPr>
                  </pic:nvPicPr>
                  <pic:blipFill>
                    <a:blip r:embed="rId8">
                      <a:grayscl/>
                    </a:blip>
                    <a:srcRect/>
                    <a:stretch>
                      <a:fillRect/>
                    </a:stretch>
                  </pic:blipFill>
                  <pic:spPr bwMode="auto">
                    <a:xfrm>
                      <a:off x="0" y="0"/>
                      <a:ext cx="1604879" cy="1932844"/>
                    </a:xfrm>
                    <a:prstGeom prst="rect">
                      <a:avLst/>
                    </a:prstGeom>
                    <a:noFill/>
                    <a:ln w="9525">
                      <a:noFill/>
                      <a:miter lim="800000"/>
                      <a:headEnd/>
                      <a:tailEnd/>
                    </a:ln>
                  </pic:spPr>
                </pic:pic>
              </a:graphicData>
            </a:graphic>
          </wp:inline>
        </w:drawing>
      </w:r>
      <w:r w:rsidRPr="00E770CA">
        <w:rPr>
          <w:rFonts w:ascii="Arial" w:hAnsi="Arial" w:cs="Arial"/>
          <w:color w:val="646464"/>
          <w:sz w:val="20"/>
          <w:szCs w:val="20"/>
        </w:rPr>
        <w:br/>
      </w:r>
      <w:r w:rsidRPr="00E770CA">
        <w:rPr>
          <w:rStyle w:val="Forte"/>
          <w:rFonts w:ascii="Arial" w:hAnsi="Arial" w:cs="Arial"/>
          <w:sz w:val="20"/>
          <w:szCs w:val="20"/>
        </w:rPr>
        <w:t xml:space="preserve">Censura virou sinônimo da ditadura militar vivida entre os anos </w:t>
      </w:r>
      <w:r w:rsidRPr="00E770CA">
        <w:rPr>
          <w:rFonts w:ascii="Arial" w:hAnsi="Arial" w:cs="Arial"/>
          <w:bCs/>
          <w:sz w:val="20"/>
          <w:szCs w:val="20"/>
        </w:rPr>
        <w:br/>
      </w:r>
      <w:r w:rsidRPr="00E770CA">
        <w:rPr>
          <w:rStyle w:val="Forte"/>
          <w:rFonts w:ascii="Arial" w:hAnsi="Arial" w:cs="Arial"/>
          <w:sz w:val="20"/>
          <w:szCs w:val="20"/>
        </w:rPr>
        <w:t>1960 e 1980 no Brasil.</w:t>
      </w:r>
    </w:p>
    <w:p w:rsidR="00E770CA" w:rsidRPr="00E770CA" w:rsidRDefault="00E770CA" w:rsidP="00E770CA">
      <w:pPr>
        <w:autoSpaceDE w:val="0"/>
        <w:autoSpaceDN w:val="0"/>
        <w:adjustRightInd w:val="0"/>
        <w:spacing w:before="120"/>
        <w:ind w:left="-284" w:right="-568"/>
        <w:jc w:val="center"/>
        <w:rPr>
          <w:rFonts w:ascii="Arial" w:hAnsi="Arial" w:cs="Arial"/>
          <w:i/>
          <w:sz w:val="20"/>
          <w:szCs w:val="20"/>
        </w:rPr>
      </w:pPr>
      <w:r w:rsidRPr="00E770CA">
        <w:rPr>
          <w:rFonts w:ascii="Arial" w:hAnsi="Arial" w:cs="Arial"/>
          <w:i/>
          <w:sz w:val="20"/>
          <w:szCs w:val="20"/>
        </w:rPr>
        <w:t>http://www.planetaeducacao.com.br</w:t>
      </w:r>
    </w:p>
    <w:p w:rsidR="00E770CA" w:rsidRPr="00E770CA" w:rsidRDefault="00E770CA" w:rsidP="00E770CA">
      <w:pPr>
        <w:autoSpaceDE w:val="0"/>
        <w:autoSpaceDN w:val="0"/>
        <w:adjustRightInd w:val="0"/>
        <w:ind w:left="-284" w:right="-568"/>
        <w:jc w:val="both"/>
        <w:rPr>
          <w:rFonts w:ascii="Arial" w:hAnsi="Arial" w:cs="Arial"/>
          <w:sz w:val="20"/>
          <w:szCs w:val="20"/>
        </w:rPr>
      </w:pPr>
      <w:r w:rsidRPr="00E770CA">
        <w:rPr>
          <w:rFonts w:ascii="Arial" w:hAnsi="Arial" w:cs="Arial"/>
          <w:b/>
          <w:sz w:val="20"/>
          <w:szCs w:val="20"/>
        </w:rPr>
        <w:t>EXPLIQUE</w:t>
      </w:r>
      <w:r w:rsidRPr="00E770CA">
        <w:rPr>
          <w:rFonts w:ascii="Arial" w:hAnsi="Arial" w:cs="Arial"/>
          <w:sz w:val="20"/>
          <w:szCs w:val="20"/>
        </w:rPr>
        <w:t xml:space="preserve"> qual foi o papel da censura utilizada com vigor durante a ditadura militar no Brasil.</w:t>
      </w:r>
    </w:p>
    <w:p w:rsidR="00E770CA" w:rsidRPr="00E770CA" w:rsidRDefault="00E770CA" w:rsidP="00E770CA">
      <w:pPr>
        <w:autoSpaceDE w:val="0"/>
        <w:autoSpaceDN w:val="0"/>
        <w:adjustRightInd w:val="0"/>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09A6">
        <w:rPr>
          <w:rFonts w:ascii="Arial" w:hAnsi="Arial" w:cs="Arial"/>
          <w:sz w:val="20"/>
          <w:szCs w:val="20"/>
        </w:rPr>
        <w:t>_______________________________________________________________</w:t>
      </w:r>
      <w:r w:rsidRPr="00E770CA">
        <w:rPr>
          <w:rFonts w:ascii="Arial" w:hAnsi="Arial" w:cs="Arial"/>
          <w:sz w:val="20"/>
          <w:szCs w:val="20"/>
        </w:rPr>
        <w:t>__</w:t>
      </w:r>
    </w:p>
    <w:p w:rsidR="00E770CA" w:rsidRPr="00E770CA" w:rsidRDefault="00E770CA" w:rsidP="00E770CA">
      <w:pPr>
        <w:autoSpaceDE w:val="0"/>
        <w:autoSpaceDN w:val="0"/>
        <w:adjustRightInd w:val="0"/>
        <w:ind w:left="-284" w:right="-568"/>
        <w:jc w:val="both"/>
        <w:rPr>
          <w:rFonts w:ascii="Arial" w:hAnsi="Arial" w:cs="Arial"/>
          <w:sz w:val="20"/>
          <w:szCs w:val="20"/>
        </w:rPr>
      </w:pPr>
    </w:p>
    <w:p w:rsidR="00E770CA" w:rsidRPr="00E770CA" w:rsidRDefault="00E770CA" w:rsidP="00E770CA">
      <w:pPr>
        <w:pStyle w:val="PargrafodaLista"/>
        <w:numPr>
          <w:ilvl w:val="0"/>
          <w:numId w:val="10"/>
        </w:numPr>
        <w:autoSpaceDE w:val="0"/>
        <w:autoSpaceDN w:val="0"/>
        <w:adjustRightInd w:val="0"/>
        <w:spacing w:after="200" w:line="276" w:lineRule="auto"/>
        <w:ind w:left="-284" w:right="-568"/>
        <w:jc w:val="both"/>
        <w:rPr>
          <w:rFonts w:ascii="Arial" w:hAnsi="Arial" w:cs="Arial"/>
          <w:sz w:val="20"/>
          <w:szCs w:val="20"/>
        </w:rPr>
      </w:pPr>
      <w:r w:rsidRPr="00E770CA">
        <w:rPr>
          <w:rFonts w:ascii="Arial" w:hAnsi="Arial" w:cs="Arial"/>
          <w:sz w:val="20"/>
          <w:szCs w:val="20"/>
        </w:rPr>
        <w:t>Observe a imagem abaixo.</w:t>
      </w:r>
    </w:p>
    <w:p w:rsidR="00E770CA" w:rsidRPr="00E770CA" w:rsidRDefault="00E770CA" w:rsidP="00E770CA">
      <w:pPr>
        <w:autoSpaceDE w:val="0"/>
        <w:autoSpaceDN w:val="0"/>
        <w:adjustRightInd w:val="0"/>
        <w:ind w:left="-284" w:right="-568"/>
        <w:jc w:val="center"/>
        <w:rPr>
          <w:rFonts w:ascii="Arial" w:hAnsi="Arial" w:cs="Arial"/>
          <w:sz w:val="20"/>
          <w:szCs w:val="20"/>
        </w:rPr>
      </w:pPr>
      <w:r w:rsidRPr="00E770CA">
        <w:rPr>
          <w:rFonts w:ascii="Arial" w:hAnsi="Arial" w:cs="Arial"/>
          <w:noProof/>
          <w:sz w:val="20"/>
          <w:szCs w:val="20"/>
        </w:rPr>
        <w:drawing>
          <wp:inline distT="0" distB="0" distL="0" distR="0" wp14:anchorId="3591D7AA" wp14:editId="370B756B">
            <wp:extent cx="4105275" cy="1581150"/>
            <wp:effectExtent l="19050" t="0" r="9525" b="0"/>
            <wp:docPr id="8" name="Imagem 6" descr="ameooudeix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ooudeixeo"/>
                    <pic:cNvPicPr>
                      <a:picLocks noChangeAspect="1" noChangeArrowheads="1"/>
                    </pic:cNvPicPr>
                  </pic:nvPicPr>
                  <pic:blipFill>
                    <a:blip r:embed="rId9">
                      <a:grayscl/>
                    </a:blip>
                    <a:srcRect/>
                    <a:stretch>
                      <a:fillRect/>
                    </a:stretch>
                  </pic:blipFill>
                  <pic:spPr bwMode="auto">
                    <a:xfrm>
                      <a:off x="0" y="0"/>
                      <a:ext cx="4105275" cy="1581150"/>
                    </a:xfrm>
                    <a:prstGeom prst="rect">
                      <a:avLst/>
                    </a:prstGeom>
                    <a:noFill/>
                    <a:ln w="9525">
                      <a:noFill/>
                      <a:miter lim="800000"/>
                      <a:headEnd/>
                      <a:tailEnd/>
                    </a:ln>
                  </pic:spPr>
                </pic:pic>
              </a:graphicData>
            </a:graphic>
          </wp:inline>
        </w:drawing>
      </w:r>
    </w:p>
    <w:p w:rsidR="00E770CA" w:rsidRPr="00E770CA" w:rsidRDefault="00E770CA" w:rsidP="00E770CA">
      <w:pPr>
        <w:autoSpaceDE w:val="0"/>
        <w:autoSpaceDN w:val="0"/>
        <w:adjustRightInd w:val="0"/>
        <w:ind w:left="-284" w:right="-568"/>
        <w:jc w:val="center"/>
        <w:rPr>
          <w:rFonts w:ascii="Arial" w:hAnsi="Arial" w:cs="Arial"/>
          <w:sz w:val="20"/>
          <w:szCs w:val="20"/>
        </w:rPr>
      </w:pPr>
      <w:r w:rsidRPr="00E770CA">
        <w:rPr>
          <w:rFonts w:ascii="Arial" w:hAnsi="Arial" w:cs="Arial"/>
          <w:sz w:val="20"/>
          <w:szCs w:val="20"/>
        </w:rPr>
        <w:t>http://www.culturabrasil.pro.br/ditadura.htm</w:t>
      </w:r>
    </w:p>
    <w:p w:rsidR="00E770CA" w:rsidRPr="00E770CA" w:rsidRDefault="00E770CA" w:rsidP="00E770CA">
      <w:pPr>
        <w:ind w:left="-284" w:right="-568"/>
        <w:jc w:val="both"/>
        <w:rPr>
          <w:rFonts w:ascii="Arial" w:hAnsi="Arial" w:cs="Arial"/>
          <w:sz w:val="20"/>
          <w:szCs w:val="20"/>
        </w:rPr>
      </w:pPr>
      <w:r w:rsidRPr="00E770CA">
        <w:rPr>
          <w:rFonts w:ascii="Arial" w:hAnsi="Arial" w:cs="Arial"/>
          <w:b/>
          <w:sz w:val="20"/>
          <w:szCs w:val="20"/>
        </w:rPr>
        <w:t>ASSOCIE</w:t>
      </w:r>
      <w:r w:rsidRPr="00E770CA">
        <w:rPr>
          <w:rFonts w:ascii="Arial" w:hAnsi="Arial" w:cs="Arial"/>
          <w:sz w:val="20"/>
          <w:szCs w:val="20"/>
        </w:rPr>
        <w:t xml:space="preserve"> o conteúdo da propaganda acima à política militarista colocada em prática durante a ditadura militar no Brasil.</w:t>
      </w:r>
    </w:p>
    <w:p w:rsidR="00E770CA" w:rsidRDefault="00E770CA" w:rsidP="00650F7B">
      <w:pPr>
        <w:spacing w:line="360" w:lineRule="auto"/>
        <w:ind w:left="-284" w:right="-567"/>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F7B">
        <w:rPr>
          <w:rFonts w:ascii="Arial" w:hAnsi="Arial" w:cs="Arial"/>
          <w:sz w:val="20"/>
          <w:szCs w:val="20"/>
        </w:rPr>
        <w:t>________________________</w:t>
      </w:r>
    </w:p>
    <w:p w:rsidR="00650F7B" w:rsidRDefault="00650F7B" w:rsidP="00E770CA">
      <w:pPr>
        <w:ind w:left="-284" w:right="-568"/>
        <w:jc w:val="both"/>
        <w:rPr>
          <w:rFonts w:ascii="Arial" w:hAnsi="Arial" w:cs="Arial"/>
          <w:sz w:val="20"/>
          <w:szCs w:val="20"/>
        </w:rPr>
      </w:pPr>
    </w:p>
    <w:p w:rsidR="00650F7B" w:rsidRDefault="00650F7B" w:rsidP="00E770CA">
      <w:pPr>
        <w:ind w:left="-284" w:right="-568"/>
        <w:jc w:val="both"/>
        <w:rPr>
          <w:rFonts w:ascii="Arial" w:hAnsi="Arial" w:cs="Arial"/>
          <w:sz w:val="20"/>
          <w:szCs w:val="20"/>
        </w:rPr>
      </w:pPr>
    </w:p>
    <w:p w:rsidR="00650F7B" w:rsidRDefault="00650F7B" w:rsidP="00E770CA">
      <w:pPr>
        <w:ind w:left="-284" w:right="-568"/>
        <w:jc w:val="both"/>
        <w:rPr>
          <w:rFonts w:ascii="Arial" w:hAnsi="Arial" w:cs="Arial"/>
          <w:sz w:val="20"/>
          <w:szCs w:val="20"/>
        </w:rPr>
      </w:pPr>
    </w:p>
    <w:p w:rsidR="00E770CA" w:rsidRPr="00E770CA" w:rsidRDefault="00E770CA" w:rsidP="00E770CA">
      <w:pPr>
        <w:pStyle w:val="PargrafodaLista"/>
        <w:numPr>
          <w:ilvl w:val="0"/>
          <w:numId w:val="10"/>
        </w:numPr>
        <w:autoSpaceDE w:val="0"/>
        <w:autoSpaceDN w:val="0"/>
        <w:adjustRightInd w:val="0"/>
        <w:spacing w:after="200" w:line="240" w:lineRule="exact"/>
        <w:ind w:left="-284" w:right="-568"/>
        <w:rPr>
          <w:rFonts w:ascii="Arial" w:hAnsi="Arial" w:cs="Arial"/>
          <w:sz w:val="20"/>
          <w:szCs w:val="20"/>
        </w:rPr>
      </w:pPr>
      <w:r w:rsidRPr="00E770CA">
        <w:rPr>
          <w:rFonts w:ascii="Arial" w:hAnsi="Arial" w:cs="Arial"/>
          <w:sz w:val="20"/>
          <w:szCs w:val="20"/>
        </w:rPr>
        <w:lastRenderedPageBreak/>
        <w:t>Veja:</w:t>
      </w: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r w:rsidRPr="00E770CA">
        <w:rPr>
          <w:rFonts w:ascii="Arial" w:hAnsi="Arial" w:cs="Arial"/>
          <w:noProof/>
          <w:sz w:val="20"/>
          <w:szCs w:val="20"/>
        </w:rPr>
        <w:drawing>
          <wp:anchor distT="0" distB="0" distL="114300" distR="114300" simplePos="0" relativeHeight="251667456" behindDoc="0" locked="0" layoutInCell="1" allowOverlap="1" wp14:anchorId="4DA4497C" wp14:editId="32A3FC0E">
            <wp:simplePos x="0" y="0"/>
            <wp:positionH relativeFrom="column">
              <wp:posOffset>460495</wp:posOffset>
            </wp:positionH>
            <wp:positionV relativeFrom="paragraph">
              <wp:posOffset>25263</wp:posOffset>
            </wp:positionV>
            <wp:extent cx="2361685" cy="1932719"/>
            <wp:effectExtent l="19050" t="0" r="515" b="0"/>
            <wp:wrapNone/>
            <wp:docPr id="21" name="Imagem 6" descr="http://www.expo500anos.com.br/img_paineis/painel06-3-1-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500anos.com.br/img_paineis/painel06-3-1-full.jpg"/>
                    <pic:cNvPicPr>
                      <a:picLocks noChangeAspect="1" noChangeArrowheads="1"/>
                    </pic:cNvPicPr>
                  </pic:nvPicPr>
                  <pic:blipFill>
                    <a:blip r:embed="rId10" r:link="rId11">
                      <a:lum bright="30000"/>
                      <a:grayscl/>
                    </a:blip>
                    <a:srcRect/>
                    <a:stretch>
                      <a:fillRect/>
                    </a:stretch>
                  </pic:blipFill>
                  <pic:spPr bwMode="auto">
                    <a:xfrm>
                      <a:off x="0" y="0"/>
                      <a:ext cx="2365942" cy="1936203"/>
                    </a:xfrm>
                    <a:prstGeom prst="rect">
                      <a:avLst/>
                    </a:prstGeom>
                    <a:noFill/>
                    <a:ln w="9525">
                      <a:noFill/>
                      <a:miter lim="800000"/>
                      <a:headEnd/>
                      <a:tailEnd/>
                    </a:ln>
                  </pic:spPr>
                </pic:pic>
              </a:graphicData>
            </a:graphic>
          </wp:anchor>
        </w:drawing>
      </w: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E770CA" w:rsidRDefault="00E770CA" w:rsidP="00E770CA">
      <w:pPr>
        <w:autoSpaceDE w:val="0"/>
        <w:autoSpaceDN w:val="0"/>
        <w:adjustRightInd w:val="0"/>
        <w:spacing w:line="240" w:lineRule="exact"/>
        <w:ind w:left="-284" w:right="-568"/>
        <w:rPr>
          <w:rFonts w:ascii="Arial" w:hAnsi="Arial" w:cs="Arial"/>
          <w:sz w:val="20"/>
          <w:szCs w:val="20"/>
        </w:rPr>
      </w:pPr>
    </w:p>
    <w:p w:rsidR="00E770CA" w:rsidRPr="00F73973" w:rsidRDefault="00E770CA" w:rsidP="00E770CA">
      <w:pPr>
        <w:autoSpaceDE w:val="0"/>
        <w:autoSpaceDN w:val="0"/>
        <w:adjustRightInd w:val="0"/>
        <w:spacing w:line="240" w:lineRule="exact"/>
        <w:ind w:left="-284" w:right="-568"/>
        <w:rPr>
          <w:rFonts w:ascii="Arial" w:hAnsi="Arial" w:cs="Arial"/>
          <w:sz w:val="18"/>
          <w:szCs w:val="20"/>
        </w:rPr>
      </w:pPr>
    </w:p>
    <w:p w:rsidR="00E770CA" w:rsidRPr="00F73973" w:rsidRDefault="00E770CA" w:rsidP="00E770CA">
      <w:pPr>
        <w:spacing w:line="240" w:lineRule="exact"/>
        <w:ind w:left="-284" w:right="-568"/>
        <w:jc w:val="right"/>
        <w:rPr>
          <w:rFonts w:ascii="Arial" w:hAnsi="Arial" w:cs="Arial"/>
          <w:b/>
          <w:sz w:val="18"/>
          <w:szCs w:val="20"/>
        </w:rPr>
      </w:pPr>
    </w:p>
    <w:p w:rsidR="00E770CA" w:rsidRPr="00F73973" w:rsidRDefault="00E770CA" w:rsidP="00E770CA">
      <w:pPr>
        <w:spacing w:line="240" w:lineRule="exact"/>
        <w:ind w:left="-284" w:right="-568"/>
        <w:jc w:val="center"/>
        <w:rPr>
          <w:rFonts w:ascii="Arial" w:hAnsi="Arial" w:cs="Arial"/>
          <w:b/>
          <w:sz w:val="18"/>
          <w:szCs w:val="20"/>
        </w:rPr>
      </w:pPr>
      <w:r w:rsidRPr="00F73973">
        <w:rPr>
          <w:rFonts w:ascii="Arial" w:hAnsi="Arial" w:cs="Arial"/>
          <w:b/>
          <w:sz w:val="18"/>
          <w:szCs w:val="20"/>
        </w:rPr>
        <w:t>http://www.expo500anos.com.br/album/painel-07-2.html</w:t>
      </w:r>
    </w:p>
    <w:p w:rsidR="00E770CA" w:rsidRPr="00E770CA" w:rsidRDefault="00E770CA" w:rsidP="00E770CA">
      <w:pPr>
        <w:ind w:left="-284" w:right="-568"/>
        <w:rPr>
          <w:rFonts w:ascii="Arial" w:hAnsi="Arial" w:cs="Arial"/>
          <w:b/>
          <w:sz w:val="20"/>
          <w:szCs w:val="20"/>
        </w:rPr>
      </w:pPr>
    </w:p>
    <w:p w:rsidR="00E770CA" w:rsidRPr="00E770CA" w:rsidRDefault="00E770CA" w:rsidP="00E770CA">
      <w:pPr>
        <w:ind w:left="-284" w:right="-568"/>
        <w:rPr>
          <w:rFonts w:ascii="Arial" w:hAnsi="Arial" w:cs="Arial"/>
          <w:sz w:val="20"/>
          <w:szCs w:val="20"/>
        </w:rPr>
      </w:pPr>
      <w:r w:rsidRPr="00E770CA">
        <w:rPr>
          <w:rFonts w:ascii="Arial" w:hAnsi="Arial" w:cs="Arial"/>
          <w:b/>
          <w:sz w:val="20"/>
          <w:szCs w:val="20"/>
        </w:rPr>
        <w:t>APRESENTE</w:t>
      </w:r>
      <w:r w:rsidRPr="00E770CA">
        <w:rPr>
          <w:rFonts w:ascii="Arial" w:hAnsi="Arial" w:cs="Arial"/>
          <w:sz w:val="20"/>
          <w:szCs w:val="20"/>
        </w:rPr>
        <w:t xml:space="preserve"> o contexto histórico em que se insere o que a imagem anterior e </w:t>
      </w:r>
      <w:r w:rsidRPr="00E770CA">
        <w:rPr>
          <w:rFonts w:ascii="Arial" w:hAnsi="Arial" w:cs="Arial"/>
          <w:b/>
          <w:sz w:val="20"/>
          <w:szCs w:val="20"/>
        </w:rPr>
        <w:t>EXPLIQUE</w:t>
      </w:r>
      <w:r w:rsidRPr="00E770CA">
        <w:rPr>
          <w:rFonts w:ascii="Arial" w:hAnsi="Arial" w:cs="Arial"/>
          <w:sz w:val="20"/>
          <w:szCs w:val="20"/>
        </w:rPr>
        <w:t xml:space="preserve"> o que ela procura ironizar.</w:t>
      </w:r>
    </w:p>
    <w:p w:rsidR="00E770CA" w:rsidRDefault="00E770CA" w:rsidP="00E770CA">
      <w:pPr>
        <w:ind w:left="-284" w:right="-568"/>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74A8">
        <w:rPr>
          <w:rFonts w:ascii="Arial" w:hAnsi="Arial" w:cs="Arial"/>
          <w:sz w:val="20"/>
          <w:szCs w:val="20"/>
        </w:rPr>
        <w:t>____________</w:t>
      </w:r>
    </w:p>
    <w:p w:rsidR="007B74A8" w:rsidRDefault="007B74A8" w:rsidP="00E770CA">
      <w:pPr>
        <w:ind w:left="-284" w:right="-568"/>
        <w:rPr>
          <w:rFonts w:ascii="Arial" w:hAnsi="Arial" w:cs="Arial"/>
          <w:sz w:val="20"/>
          <w:szCs w:val="20"/>
        </w:rPr>
      </w:pPr>
    </w:p>
    <w:p w:rsidR="007B74A8" w:rsidRPr="00E770CA" w:rsidRDefault="007B74A8" w:rsidP="00E770CA">
      <w:pPr>
        <w:ind w:left="-284" w:right="-568"/>
        <w:rPr>
          <w:rFonts w:ascii="Arial" w:hAnsi="Arial" w:cs="Arial"/>
          <w:sz w:val="20"/>
          <w:szCs w:val="20"/>
        </w:rPr>
      </w:pPr>
    </w:p>
    <w:p w:rsidR="00E770CA" w:rsidRPr="00E770CA" w:rsidRDefault="00E770CA" w:rsidP="00E770CA">
      <w:pPr>
        <w:pStyle w:val="PargrafodaLista"/>
        <w:numPr>
          <w:ilvl w:val="0"/>
          <w:numId w:val="10"/>
        </w:numPr>
        <w:spacing w:after="200" w:line="276" w:lineRule="auto"/>
        <w:ind w:left="-284" w:right="-568"/>
        <w:jc w:val="both"/>
        <w:rPr>
          <w:rFonts w:ascii="Arial" w:hAnsi="Arial" w:cs="Arial"/>
          <w:sz w:val="20"/>
          <w:szCs w:val="20"/>
        </w:rPr>
      </w:pPr>
      <w:r w:rsidRPr="00E770CA">
        <w:rPr>
          <w:rFonts w:ascii="Arial" w:hAnsi="Arial" w:cs="Arial"/>
          <w:sz w:val="20"/>
          <w:szCs w:val="20"/>
        </w:rPr>
        <w:t>Leia a reportagem abaixo:</w:t>
      </w:r>
    </w:p>
    <w:p w:rsidR="00E770CA" w:rsidRPr="00E770CA" w:rsidRDefault="00E770CA" w:rsidP="00E770CA">
      <w:pPr>
        <w:pStyle w:val="Ttulo3"/>
        <w:ind w:left="-284" w:right="-568"/>
        <w:jc w:val="both"/>
        <w:rPr>
          <w:rFonts w:ascii="Arial" w:hAnsi="Arial" w:cs="Arial"/>
          <w:sz w:val="20"/>
          <w:szCs w:val="20"/>
        </w:rPr>
      </w:pPr>
      <w:r w:rsidRPr="00E770CA">
        <w:rPr>
          <w:rFonts w:ascii="Arial" w:hAnsi="Arial" w:cs="Arial"/>
          <w:sz w:val="20"/>
          <w:szCs w:val="20"/>
        </w:rPr>
        <w:t>Golpe de 64: para não esquecer jamais</w:t>
      </w:r>
    </w:p>
    <w:p w:rsidR="00E770CA" w:rsidRPr="00E770CA" w:rsidRDefault="00E770CA" w:rsidP="00E770CA">
      <w:pPr>
        <w:ind w:left="-284" w:right="-568"/>
        <w:rPr>
          <w:rFonts w:ascii="Arial" w:hAnsi="Arial" w:cs="Arial"/>
          <w:sz w:val="20"/>
          <w:szCs w:val="20"/>
        </w:rPr>
      </w:pPr>
    </w:p>
    <w:p w:rsidR="00E770CA" w:rsidRPr="00E770CA" w:rsidRDefault="00E770CA" w:rsidP="00E770CA">
      <w:pPr>
        <w:pStyle w:val="corpotexto"/>
        <w:spacing w:before="0" w:beforeAutospacing="0" w:after="0" w:afterAutospacing="0" w:line="240" w:lineRule="auto"/>
        <w:ind w:left="-284" w:right="-568" w:firstLine="0"/>
        <w:jc w:val="both"/>
      </w:pPr>
      <w:r w:rsidRPr="00E770CA">
        <w:rPr>
          <w:noProof/>
        </w:rPr>
        <w:drawing>
          <wp:anchor distT="0" distB="0" distL="114300" distR="114300" simplePos="0" relativeHeight="251668480" behindDoc="0" locked="0" layoutInCell="1" allowOverlap="1" wp14:anchorId="58096F0A" wp14:editId="7CF5B72F">
            <wp:simplePos x="0" y="0"/>
            <wp:positionH relativeFrom="column">
              <wp:posOffset>3165475</wp:posOffset>
            </wp:positionH>
            <wp:positionV relativeFrom="paragraph">
              <wp:posOffset>6985</wp:posOffset>
            </wp:positionV>
            <wp:extent cx="2663190" cy="1637665"/>
            <wp:effectExtent l="0" t="0" r="3810" b="635"/>
            <wp:wrapSquare wrapText="bothSides"/>
            <wp:docPr id="22" name="Imagem 7" descr="História 8série Q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ória 8série Q33"/>
                    <pic:cNvPicPr>
                      <a:picLocks noChangeAspect="1" noChangeArrowheads="1"/>
                    </pic:cNvPicPr>
                  </pic:nvPicPr>
                  <pic:blipFill>
                    <a:blip r:embed="rId12"/>
                    <a:srcRect/>
                    <a:stretch>
                      <a:fillRect/>
                    </a:stretch>
                  </pic:blipFill>
                  <pic:spPr bwMode="auto">
                    <a:xfrm>
                      <a:off x="0" y="0"/>
                      <a:ext cx="2663190" cy="1637665"/>
                    </a:xfrm>
                    <a:prstGeom prst="rect">
                      <a:avLst/>
                    </a:prstGeom>
                    <a:noFill/>
                    <a:ln w="9525">
                      <a:noFill/>
                      <a:miter lim="800000"/>
                      <a:headEnd/>
                      <a:tailEnd/>
                    </a:ln>
                  </pic:spPr>
                </pic:pic>
              </a:graphicData>
            </a:graphic>
            <wp14:sizeRelH relativeFrom="margin">
              <wp14:pctWidth>0</wp14:pctWidth>
            </wp14:sizeRelH>
          </wp:anchor>
        </w:drawing>
      </w:r>
      <w:r w:rsidRPr="00E770CA">
        <w:t>Vivemos um momento de plena liberdade democrática. Mas não podemos esquecer, principalmente para não deixar que se repita, que há 40 anos o Brasil entrava em uma época de trevas com o Golpe Militar de 1964. O regime dos “milicos” durou 21 anos, nos quais eram comuns torturas, censuras, mortes, prisões, exílios, cassações etc.. A direita brasileira mais raivosa tomou o poder à força e, através da repressão das mínimas reivindicações e manifestações políticas de oposição, implantou uma política econômica excludente e concentradora, que até hoje sofremos as suas conseqüências. É preciso lembrar aos mais jovens ou àqueles menos conscientes, que os tempos em que vivemos, de gozo ao menos de liberdade política, apesar de toda desigualdade social, foram conquistados com muita luta e ao preço de muitas vidas. É necessário lembrar, para que possamos valorizar a democracia e combater sempre toda espécie de opressão, desigualdade e cassação de direitos do povo brasileiro.</w:t>
      </w:r>
    </w:p>
    <w:p w:rsidR="00E770CA" w:rsidRPr="00E770CA" w:rsidRDefault="00E770CA" w:rsidP="00E770CA">
      <w:pPr>
        <w:pStyle w:val="corpotexto"/>
        <w:spacing w:before="0" w:beforeAutospacing="0" w:after="0" w:afterAutospacing="0" w:line="240" w:lineRule="auto"/>
        <w:ind w:left="-284" w:right="-568" w:firstLine="0"/>
        <w:jc w:val="both"/>
      </w:pPr>
    </w:p>
    <w:p w:rsidR="00E770CA" w:rsidRPr="00E770CA" w:rsidRDefault="00E770CA" w:rsidP="00E770CA">
      <w:pPr>
        <w:pStyle w:val="corpotexto"/>
        <w:spacing w:before="0" w:beforeAutospacing="0" w:after="0" w:afterAutospacing="0" w:line="240" w:lineRule="auto"/>
        <w:ind w:left="-284" w:right="-568" w:firstLine="0"/>
        <w:jc w:val="right"/>
        <w:rPr>
          <w:i/>
        </w:rPr>
      </w:pPr>
      <w:r w:rsidRPr="00E770CA">
        <w:t xml:space="preserve">                               </w:t>
      </w:r>
      <w:r w:rsidRPr="00E770CA">
        <w:rPr>
          <w:i/>
        </w:rPr>
        <w:t xml:space="preserve">  www.bancariosjequie.com.br/noticias.htm</w:t>
      </w:r>
    </w:p>
    <w:p w:rsidR="00E770CA" w:rsidRPr="00E770CA" w:rsidRDefault="00E770CA" w:rsidP="00E770CA">
      <w:pPr>
        <w:ind w:left="-284" w:right="-568"/>
        <w:jc w:val="both"/>
        <w:rPr>
          <w:rFonts w:ascii="Arial" w:hAnsi="Arial" w:cs="Arial"/>
          <w:sz w:val="20"/>
          <w:szCs w:val="20"/>
        </w:rPr>
      </w:pPr>
    </w:p>
    <w:p w:rsidR="00E770CA" w:rsidRDefault="00E770CA" w:rsidP="007B74A8">
      <w:pPr>
        <w:tabs>
          <w:tab w:val="right" w:pos="9072"/>
        </w:tabs>
        <w:ind w:left="-284" w:right="-568"/>
        <w:jc w:val="both"/>
        <w:rPr>
          <w:rFonts w:ascii="Arial" w:hAnsi="Arial" w:cs="Arial"/>
          <w:sz w:val="20"/>
          <w:szCs w:val="20"/>
        </w:rPr>
      </w:pPr>
      <w:r w:rsidRPr="007B74A8">
        <w:rPr>
          <w:rFonts w:ascii="Arial" w:hAnsi="Arial" w:cs="Arial"/>
          <w:b/>
          <w:sz w:val="20"/>
          <w:szCs w:val="20"/>
        </w:rPr>
        <w:t>GRIFE</w:t>
      </w:r>
      <w:r w:rsidRPr="00E770CA">
        <w:rPr>
          <w:rFonts w:ascii="Arial" w:hAnsi="Arial" w:cs="Arial"/>
          <w:sz w:val="20"/>
          <w:szCs w:val="20"/>
        </w:rPr>
        <w:t xml:space="preserve"> no texto a passagem que comprova que a ditadura contraria os princípios democráticos.</w:t>
      </w:r>
      <w:r w:rsidR="007B74A8">
        <w:rPr>
          <w:rFonts w:ascii="Arial" w:hAnsi="Arial" w:cs="Arial"/>
          <w:sz w:val="20"/>
          <w:szCs w:val="20"/>
        </w:rPr>
        <w:tab/>
      </w:r>
    </w:p>
    <w:p w:rsidR="007B74A8" w:rsidRDefault="007B74A8" w:rsidP="007B74A8">
      <w:pPr>
        <w:tabs>
          <w:tab w:val="right" w:pos="9072"/>
        </w:tabs>
        <w:ind w:left="-284" w:right="-568"/>
        <w:jc w:val="both"/>
        <w:rPr>
          <w:rFonts w:ascii="Arial" w:hAnsi="Arial" w:cs="Arial"/>
          <w:sz w:val="20"/>
          <w:szCs w:val="20"/>
        </w:rPr>
      </w:pPr>
    </w:p>
    <w:p w:rsidR="007B74A8" w:rsidRDefault="007B74A8" w:rsidP="007B74A8">
      <w:pPr>
        <w:tabs>
          <w:tab w:val="right" w:pos="9072"/>
        </w:tabs>
        <w:ind w:left="-284" w:right="-568"/>
        <w:jc w:val="both"/>
        <w:rPr>
          <w:rFonts w:ascii="Arial" w:hAnsi="Arial" w:cs="Arial"/>
          <w:sz w:val="20"/>
          <w:szCs w:val="20"/>
        </w:rPr>
      </w:pPr>
    </w:p>
    <w:p w:rsidR="007B74A8" w:rsidRDefault="007B74A8" w:rsidP="007B74A8">
      <w:pPr>
        <w:tabs>
          <w:tab w:val="right" w:pos="9072"/>
        </w:tabs>
        <w:ind w:left="-284" w:right="-568"/>
        <w:jc w:val="both"/>
        <w:rPr>
          <w:rFonts w:ascii="Arial" w:hAnsi="Arial" w:cs="Arial"/>
          <w:sz w:val="20"/>
          <w:szCs w:val="20"/>
        </w:rPr>
      </w:pPr>
    </w:p>
    <w:p w:rsidR="007B74A8" w:rsidRDefault="007B74A8" w:rsidP="007B74A8">
      <w:pPr>
        <w:tabs>
          <w:tab w:val="right" w:pos="9072"/>
        </w:tabs>
        <w:ind w:left="-284" w:right="-568"/>
        <w:jc w:val="both"/>
        <w:rPr>
          <w:rFonts w:ascii="Arial" w:hAnsi="Arial" w:cs="Arial"/>
          <w:sz w:val="20"/>
          <w:szCs w:val="20"/>
        </w:rPr>
      </w:pPr>
    </w:p>
    <w:p w:rsidR="007B74A8" w:rsidRDefault="007B74A8" w:rsidP="007B74A8">
      <w:pPr>
        <w:tabs>
          <w:tab w:val="left" w:pos="939"/>
        </w:tabs>
        <w:ind w:left="-284" w:right="-568"/>
        <w:jc w:val="both"/>
        <w:rPr>
          <w:rFonts w:ascii="Arial" w:hAnsi="Arial" w:cs="Arial"/>
          <w:sz w:val="20"/>
          <w:szCs w:val="20"/>
        </w:rPr>
      </w:pPr>
      <w:r>
        <w:rPr>
          <w:rFonts w:ascii="Arial" w:hAnsi="Arial" w:cs="Arial"/>
          <w:sz w:val="20"/>
          <w:szCs w:val="20"/>
        </w:rPr>
        <w:tab/>
      </w:r>
    </w:p>
    <w:p w:rsidR="007B74A8" w:rsidRDefault="007B74A8" w:rsidP="007B74A8">
      <w:pPr>
        <w:tabs>
          <w:tab w:val="right" w:pos="9072"/>
        </w:tabs>
        <w:ind w:left="-284" w:right="-568"/>
        <w:jc w:val="both"/>
        <w:rPr>
          <w:rFonts w:ascii="Arial" w:hAnsi="Arial" w:cs="Arial"/>
          <w:sz w:val="20"/>
          <w:szCs w:val="20"/>
        </w:rPr>
      </w:pPr>
    </w:p>
    <w:p w:rsidR="007B74A8" w:rsidRDefault="007B74A8" w:rsidP="007B74A8">
      <w:pPr>
        <w:tabs>
          <w:tab w:val="right" w:pos="9072"/>
        </w:tabs>
        <w:ind w:left="-284" w:right="-568"/>
        <w:jc w:val="both"/>
        <w:rPr>
          <w:rFonts w:ascii="Arial" w:hAnsi="Arial" w:cs="Arial"/>
          <w:sz w:val="20"/>
          <w:szCs w:val="20"/>
        </w:rPr>
      </w:pPr>
    </w:p>
    <w:p w:rsidR="007B74A8" w:rsidRDefault="007B74A8" w:rsidP="007B74A8">
      <w:pPr>
        <w:tabs>
          <w:tab w:val="right" w:pos="9072"/>
        </w:tabs>
        <w:ind w:left="-284" w:right="-568"/>
        <w:jc w:val="both"/>
        <w:rPr>
          <w:rFonts w:ascii="Arial" w:hAnsi="Arial" w:cs="Arial"/>
          <w:sz w:val="20"/>
          <w:szCs w:val="20"/>
        </w:rPr>
      </w:pPr>
    </w:p>
    <w:p w:rsidR="007B74A8" w:rsidRDefault="007B74A8" w:rsidP="007B74A8">
      <w:pPr>
        <w:tabs>
          <w:tab w:val="right" w:pos="9072"/>
        </w:tabs>
        <w:ind w:left="-284" w:right="-568"/>
        <w:jc w:val="both"/>
        <w:rPr>
          <w:rFonts w:ascii="Arial" w:hAnsi="Arial" w:cs="Arial"/>
          <w:sz w:val="20"/>
          <w:szCs w:val="20"/>
        </w:rPr>
      </w:pP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pStyle w:val="PargrafodaLista"/>
        <w:numPr>
          <w:ilvl w:val="0"/>
          <w:numId w:val="10"/>
        </w:numPr>
        <w:spacing w:after="200" w:line="276" w:lineRule="auto"/>
        <w:ind w:left="-284" w:right="-568"/>
        <w:jc w:val="both"/>
        <w:rPr>
          <w:rFonts w:ascii="Arial" w:hAnsi="Arial" w:cs="Arial"/>
          <w:sz w:val="20"/>
          <w:szCs w:val="20"/>
          <w:lang w:val="pt-PT"/>
        </w:rPr>
      </w:pPr>
      <w:r w:rsidRPr="00E770CA">
        <w:rPr>
          <w:rFonts w:ascii="Arial" w:hAnsi="Arial" w:cs="Arial"/>
          <w:sz w:val="20"/>
          <w:szCs w:val="20"/>
          <w:lang w:val="pt-PT"/>
        </w:rPr>
        <w:t>Observe as charges a seguir:</w:t>
      </w:r>
    </w:p>
    <w:p w:rsidR="00E770CA" w:rsidRPr="00E770CA" w:rsidRDefault="00E770CA" w:rsidP="00E770CA">
      <w:pPr>
        <w:ind w:left="-284" w:right="-568"/>
        <w:jc w:val="center"/>
        <w:rPr>
          <w:rFonts w:ascii="Arial" w:hAnsi="Arial" w:cs="Arial"/>
          <w:sz w:val="20"/>
          <w:szCs w:val="20"/>
        </w:rPr>
      </w:pPr>
      <w:r w:rsidRPr="00E770CA">
        <w:rPr>
          <w:rFonts w:ascii="Arial" w:hAnsi="Arial" w:cs="Arial"/>
          <w:noProof/>
          <w:sz w:val="20"/>
          <w:szCs w:val="20"/>
        </w:rPr>
        <w:drawing>
          <wp:inline distT="0" distB="0" distL="0" distR="0" wp14:anchorId="2762CC41" wp14:editId="1442A991">
            <wp:extent cx="3248025" cy="3514725"/>
            <wp:effectExtent l="19050" t="0" r="9525" b="0"/>
            <wp:docPr id="23" name="Imagem 16" descr="História 8série Q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tória 8série Q35"/>
                    <pic:cNvPicPr>
                      <a:picLocks noChangeAspect="1" noChangeArrowheads="1"/>
                    </pic:cNvPicPr>
                  </pic:nvPicPr>
                  <pic:blipFill>
                    <a:blip r:embed="rId13"/>
                    <a:srcRect/>
                    <a:stretch>
                      <a:fillRect/>
                    </a:stretch>
                  </pic:blipFill>
                  <pic:spPr bwMode="auto">
                    <a:xfrm>
                      <a:off x="0" y="0"/>
                      <a:ext cx="3248025" cy="3514725"/>
                    </a:xfrm>
                    <a:prstGeom prst="rect">
                      <a:avLst/>
                    </a:prstGeom>
                    <a:noFill/>
                    <a:ln w="9525">
                      <a:noFill/>
                      <a:miter lim="800000"/>
                      <a:headEnd/>
                      <a:tailEnd/>
                    </a:ln>
                  </pic:spPr>
                </pic:pic>
              </a:graphicData>
            </a:graphic>
          </wp:inline>
        </w:drawing>
      </w:r>
    </w:p>
    <w:p w:rsidR="00E770CA" w:rsidRPr="00E770CA" w:rsidRDefault="00E770CA" w:rsidP="00E770CA">
      <w:pPr>
        <w:ind w:left="-284" w:right="-568"/>
        <w:jc w:val="right"/>
        <w:rPr>
          <w:rFonts w:ascii="Arial" w:hAnsi="Arial" w:cs="Arial"/>
          <w:i/>
          <w:sz w:val="20"/>
          <w:szCs w:val="20"/>
          <w:lang w:val="pt-PT"/>
        </w:rPr>
      </w:pPr>
      <w:r w:rsidRPr="00E770CA">
        <w:rPr>
          <w:rFonts w:ascii="Arial" w:hAnsi="Arial" w:cs="Arial"/>
          <w:i/>
          <w:sz w:val="20"/>
          <w:szCs w:val="20"/>
          <w:lang w:val="pt-PT"/>
        </w:rPr>
        <w:t>http://www.alavip.com.br/charges.htm</w:t>
      </w:r>
    </w:p>
    <w:p w:rsidR="00E770CA" w:rsidRPr="00E770CA" w:rsidRDefault="00E770CA" w:rsidP="00E770CA">
      <w:pPr>
        <w:ind w:left="-284" w:right="-568"/>
        <w:jc w:val="both"/>
        <w:rPr>
          <w:rFonts w:ascii="Arial" w:hAnsi="Arial" w:cs="Arial"/>
          <w:sz w:val="20"/>
          <w:szCs w:val="20"/>
          <w:lang w:val="pt-PT"/>
        </w:rPr>
      </w:pPr>
      <w:r w:rsidRPr="00E770CA">
        <w:rPr>
          <w:rFonts w:ascii="Arial" w:hAnsi="Arial" w:cs="Arial"/>
          <w:sz w:val="20"/>
          <w:szCs w:val="20"/>
          <w:lang w:val="pt-PT"/>
        </w:rPr>
        <w:t>A partir das charges acima e do que foi refletido sobre o exercício do poder no Brasil, apresente as diferentes formas de desvio político existente em nosso país.</w:t>
      </w:r>
    </w:p>
    <w:p w:rsidR="00E770CA" w:rsidRPr="00E770CA" w:rsidRDefault="00E770CA" w:rsidP="00AE16E7">
      <w:pPr>
        <w:spacing w:line="360" w:lineRule="auto"/>
        <w:ind w:left="-284" w:right="-567"/>
        <w:jc w:val="both"/>
        <w:rPr>
          <w:rFonts w:ascii="Arial" w:hAnsi="Arial" w:cs="Arial"/>
          <w:sz w:val="20"/>
          <w:szCs w:val="20"/>
          <w:lang w:val="pt-PT"/>
        </w:rPr>
      </w:pPr>
      <w:r w:rsidRPr="00E770CA">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16E7">
        <w:rPr>
          <w:rFonts w:ascii="Arial" w:hAnsi="Arial" w:cs="Arial"/>
          <w:sz w:val="20"/>
          <w:szCs w:val="20"/>
          <w:lang w:val="pt-PT"/>
        </w:rPr>
        <w:t>____________________________________________________________________</w:t>
      </w:r>
      <w:r w:rsidRPr="00E770CA">
        <w:rPr>
          <w:rFonts w:ascii="Arial" w:hAnsi="Arial" w:cs="Arial"/>
          <w:sz w:val="20"/>
          <w:szCs w:val="20"/>
          <w:lang w:val="pt-PT"/>
        </w:rPr>
        <w:t>___</w:t>
      </w:r>
    </w:p>
    <w:p w:rsidR="00E770CA" w:rsidRPr="00E770CA" w:rsidRDefault="00E770CA" w:rsidP="00E770CA">
      <w:pPr>
        <w:ind w:left="-284" w:right="-568"/>
        <w:jc w:val="both"/>
        <w:rPr>
          <w:rFonts w:ascii="Arial" w:hAnsi="Arial" w:cs="Arial"/>
          <w:sz w:val="20"/>
          <w:szCs w:val="20"/>
          <w:lang w:val="pt-PT"/>
        </w:rPr>
      </w:pPr>
    </w:p>
    <w:p w:rsidR="00E770CA" w:rsidRPr="00E770CA" w:rsidRDefault="00E770CA" w:rsidP="00E770CA">
      <w:pPr>
        <w:pStyle w:val="PargrafodaLista"/>
        <w:widowControl w:val="0"/>
        <w:numPr>
          <w:ilvl w:val="0"/>
          <w:numId w:val="10"/>
        </w:numPr>
        <w:spacing w:after="200" w:line="276" w:lineRule="auto"/>
        <w:ind w:left="-284" w:right="-568"/>
        <w:rPr>
          <w:rFonts w:ascii="Arial" w:eastAsia="Calibri" w:hAnsi="Arial" w:cs="Arial"/>
          <w:sz w:val="20"/>
          <w:szCs w:val="20"/>
        </w:rPr>
      </w:pPr>
      <w:r w:rsidRPr="00E770CA">
        <w:rPr>
          <w:rFonts w:ascii="Arial" w:eastAsia="Calibri" w:hAnsi="Arial" w:cs="Arial"/>
          <w:sz w:val="20"/>
          <w:szCs w:val="20"/>
        </w:rPr>
        <w:t>Certa vez, o presidente Médici declarou que “a economia vai bem, o povo é que vai mal”.</w:t>
      </w:r>
    </w:p>
    <w:p w:rsidR="00E770CA" w:rsidRPr="00E770CA" w:rsidRDefault="00E770CA" w:rsidP="00E770CA">
      <w:pPr>
        <w:widowControl w:val="0"/>
        <w:ind w:left="-284" w:right="-568"/>
        <w:rPr>
          <w:rFonts w:ascii="Arial" w:hAnsi="Arial" w:cs="Arial"/>
          <w:sz w:val="20"/>
          <w:szCs w:val="20"/>
        </w:rPr>
      </w:pPr>
      <w:r w:rsidRPr="00E770CA">
        <w:rPr>
          <w:rFonts w:ascii="Arial" w:eastAsia="Calibri" w:hAnsi="Arial" w:cs="Arial"/>
          <w:b/>
          <w:sz w:val="20"/>
          <w:szCs w:val="20"/>
        </w:rPr>
        <w:t xml:space="preserve">EXPLIQUE </w:t>
      </w:r>
      <w:r w:rsidRPr="00E770CA">
        <w:rPr>
          <w:rFonts w:ascii="Arial" w:eastAsia="Calibri" w:hAnsi="Arial" w:cs="Arial"/>
          <w:sz w:val="20"/>
          <w:szCs w:val="20"/>
        </w:rPr>
        <w:t>a declaração do presidente Médici.</w:t>
      </w:r>
    </w:p>
    <w:p w:rsidR="00E770CA" w:rsidRPr="00E770CA" w:rsidRDefault="00E770CA" w:rsidP="00E770CA">
      <w:pPr>
        <w:widowControl w:val="0"/>
        <w:ind w:left="-284" w:right="-568"/>
        <w:rPr>
          <w:rFonts w:ascii="Arial" w:eastAsia="Calibri"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16E7">
        <w:rPr>
          <w:rFonts w:ascii="Arial" w:hAnsi="Arial" w:cs="Arial"/>
          <w:sz w:val="20"/>
          <w:szCs w:val="20"/>
        </w:rPr>
        <w:t>________________________________________________________________</w:t>
      </w:r>
    </w:p>
    <w:p w:rsidR="00E770CA" w:rsidRPr="00E770CA" w:rsidRDefault="00E770CA" w:rsidP="00E770CA">
      <w:pPr>
        <w:ind w:left="-284" w:right="-568"/>
        <w:jc w:val="both"/>
        <w:rPr>
          <w:rFonts w:ascii="Arial" w:hAnsi="Arial" w:cs="Arial"/>
          <w:sz w:val="20"/>
          <w:szCs w:val="20"/>
        </w:rPr>
      </w:pPr>
    </w:p>
    <w:p w:rsidR="00E770CA" w:rsidRPr="00E770CA" w:rsidRDefault="00E770CA" w:rsidP="00E770CA">
      <w:pPr>
        <w:pStyle w:val="PargrafodaLista"/>
        <w:numPr>
          <w:ilvl w:val="0"/>
          <w:numId w:val="10"/>
        </w:numPr>
        <w:spacing w:after="200" w:line="276" w:lineRule="auto"/>
        <w:ind w:left="-284" w:right="-568"/>
        <w:jc w:val="both"/>
        <w:rPr>
          <w:rFonts w:ascii="Arial" w:hAnsi="Arial" w:cs="Arial"/>
          <w:sz w:val="20"/>
          <w:szCs w:val="20"/>
        </w:rPr>
      </w:pPr>
      <w:r w:rsidRPr="00E770CA">
        <w:rPr>
          <w:rFonts w:ascii="Arial" w:hAnsi="Arial" w:cs="Arial"/>
          <w:sz w:val="20"/>
          <w:szCs w:val="20"/>
        </w:rPr>
        <w:t>Observe a charge.</w:t>
      </w:r>
      <w:r w:rsidR="00E5459C" w:rsidRPr="00E5459C">
        <w:rPr>
          <w:rFonts w:ascii="Arial" w:hAnsi="Arial" w:cs="Arial"/>
          <w:noProof/>
          <w:sz w:val="20"/>
          <w:szCs w:val="20"/>
        </w:rPr>
        <w:t xml:space="preserve"> </w:t>
      </w:r>
    </w:p>
    <w:p w:rsidR="00E770CA" w:rsidRPr="00E770CA" w:rsidRDefault="004D5CF7" w:rsidP="00E770CA">
      <w:pPr>
        <w:ind w:left="-284" w:right="-568"/>
        <w:jc w:val="center"/>
        <w:rPr>
          <w:rFonts w:ascii="Arial" w:hAnsi="Arial" w:cs="Arial"/>
          <w:sz w:val="20"/>
          <w:szCs w:val="20"/>
        </w:rPr>
      </w:pPr>
      <w:r w:rsidRPr="00E770CA">
        <w:rPr>
          <w:rFonts w:ascii="Arial" w:hAnsi="Arial" w:cs="Arial"/>
          <w:noProof/>
          <w:sz w:val="20"/>
          <w:szCs w:val="20"/>
        </w:rPr>
        <w:drawing>
          <wp:anchor distT="0" distB="0" distL="114300" distR="114300" simplePos="0" relativeHeight="251669504" behindDoc="0" locked="0" layoutInCell="1" allowOverlap="1" wp14:anchorId="0D50B9DB" wp14:editId="6CF6B742">
            <wp:simplePos x="0" y="0"/>
            <wp:positionH relativeFrom="column">
              <wp:posOffset>3315970</wp:posOffset>
            </wp:positionH>
            <wp:positionV relativeFrom="paragraph">
              <wp:posOffset>79375</wp:posOffset>
            </wp:positionV>
            <wp:extent cx="2472690" cy="1812290"/>
            <wp:effectExtent l="0" t="0" r="3810" b="0"/>
            <wp:wrapSquare wrapText="bothSides"/>
            <wp:docPr id="2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2690" cy="18122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770CA" w:rsidRPr="00E770CA" w:rsidRDefault="00E770CA" w:rsidP="00E770CA">
      <w:pPr>
        <w:ind w:left="-284" w:right="-568"/>
        <w:rPr>
          <w:rFonts w:ascii="Arial" w:hAnsi="Arial" w:cs="Arial"/>
          <w:sz w:val="20"/>
          <w:szCs w:val="20"/>
        </w:rPr>
      </w:pPr>
      <w:r w:rsidRPr="00E770CA">
        <w:rPr>
          <w:rFonts w:ascii="Arial" w:hAnsi="Arial" w:cs="Arial"/>
          <w:b/>
          <w:sz w:val="20"/>
          <w:szCs w:val="20"/>
        </w:rPr>
        <w:t>EXPLIQUE</w:t>
      </w:r>
      <w:r w:rsidRPr="00E770CA">
        <w:rPr>
          <w:rFonts w:ascii="Arial" w:hAnsi="Arial" w:cs="Arial"/>
          <w:sz w:val="20"/>
          <w:szCs w:val="20"/>
        </w:rPr>
        <w:t xml:space="preserve"> a charge </w:t>
      </w:r>
      <w:r w:rsidR="00E5459C">
        <w:rPr>
          <w:rFonts w:ascii="Arial" w:hAnsi="Arial" w:cs="Arial"/>
          <w:sz w:val="20"/>
          <w:szCs w:val="20"/>
        </w:rPr>
        <w:t>ao lado.</w:t>
      </w:r>
    </w:p>
    <w:p w:rsidR="00E770CA" w:rsidRPr="00E770CA" w:rsidRDefault="00E770CA" w:rsidP="00E770CA">
      <w:pPr>
        <w:ind w:left="-284" w:right="-568"/>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0CA" w:rsidRPr="00E770CA" w:rsidRDefault="00E770CA" w:rsidP="00E770CA">
      <w:pPr>
        <w:pStyle w:val="PargrafodaLista"/>
        <w:widowControl w:val="0"/>
        <w:numPr>
          <w:ilvl w:val="0"/>
          <w:numId w:val="10"/>
        </w:numPr>
        <w:spacing w:after="200" w:line="276" w:lineRule="auto"/>
        <w:ind w:left="-284" w:right="-568"/>
        <w:rPr>
          <w:rFonts w:ascii="Arial" w:eastAsia="Calibri" w:hAnsi="Arial" w:cs="Arial"/>
          <w:sz w:val="20"/>
          <w:szCs w:val="20"/>
        </w:rPr>
      </w:pPr>
      <w:r w:rsidRPr="00E770CA">
        <w:rPr>
          <w:rFonts w:ascii="Arial" w:eastAsia="Calibri" w:hAnsi="Arial" w:cs="Arial"/>
          <w:sz w:val="20"/>
          <w:szCs w:val="20"/>
        </w:rPr>
        <w:lastRenderedPageBreak/>
        <w:t>Leia o depoimento abaixo.</w:t>
      </w:r>
    </w:p>
    <w:p w:rsidR="00E770CA" w:rsidRPr="00BC7A33" w:rsidRDefault="00E770CA" w:rsidP="00E770CA">
      <w:pPr>
        <w:widowControl w:val="0"/>
        <w:autoSpaceDE w:val="0"/>
        <w:autoSpaceDN w:val="0"/>
        <w:adjustRightInd w:val="0"/>
        <w:spacing w:line="240" w:lineRule="exact"/>
        <w:ind w:left="-284" w:right="-568"/>
        <w:jc w:val="center"/>
        <w:rPr>
          <w:rFonts w:ascii="Arial" w:eastAsia="Calibri" w:hAnsi="Arial" w:cs="Arial"/>
          <w:b/>
          <w:sz w:val="20"/>
          <w:szCs w:val="20"/>
        </w:rPr>
      </w:pPr>
      <w:r w:rsidRPr="00BC7A33">
        <w:rPr>
          <w:rFonts w:ascii="Arial" w:eastAsia="Calibri" w:hAnsi="Arial" w:cs="Arial"/>
          <w:b/>
          <w:sz w:val="20"/>
          <w:szCs w:val="20"/>
        </w:rPr>
        <w:t>Morte do comunismo</w:t>
      </w:r>
    </w:p>
    <w:p w:rsidR="00E770CA" w:rsidRPr="00E770CA" w:rsidRDefault="00E770CA" w:rsidP="00E770CA">
      <w:pPr>
        <w:widowControl w:val="0"/>
        <w:autoSpaceDE w:val="0"/>
        <w:autoSpaceDN w:val="0"/>
        <w:adjustRightInd w:val="0"/>
        <w:spacing w:line="283" w:lineRule="exact"/>
        <w:ind w:left="-284" w:right="-568" w:firstLine="475"/>
        <w:rPr>
          <w:rFonts w:ascii="Arial" w:eastAsia="Calibri" w:hAnsi="Arial" w:cs="Arial"/>
          <w:sz w:val="20"/>
          <w:szCs w:val="20"/>
        </w:rPr>
      </w:pPr>
      <w:r w:rsidRPr="00E770CA">
        <w:rPr>
          <w:rFonts w:ascii="Arial" w:eastAsia="Calibri" w:hAnsi="Arial" w:cs="Arial"/>
          <w:sz w:val="20"/>
          <w:szCs w:val="20"/>
        </w:rPr>
        <w:t>Ao sustentar que uma revolução é uma morte parcial, pois muita coisa morre do fato de uma revolução, disse o pedessista mineiro:</w:t>
      </w:r>
    </w:p>
    <w:p w:rsidR="00E770CA" w:rsidRPr="00E770CA" w:rsidRDefault="00E770CA" w:rsidP="00E770CA">
      <w:pPr>
        <w:widowControl w:val="0"/>
        <w:autoSpaceDE w:val="0"/>
        <w:autoSpaceDN w:val="0"/>
        <w:adjustRightInd w:val="0"/>
        <w:spacing w:line="283" w:lineRule="exact"/>
        <w:ind w:left="-284" w:right="-568" w:firstLine="537"/>
        <w:jc w:val="both"/>
        <w:rPr>
          <w:rFonts w:ascii="Arial" w:eastAsia="Calibri" w:hAnsi="Arial" w:cs="Arial"/>
          <w:sz w:val="20"/>
          <w:szCs w:val="20"/>
        </w:rPr>
      </w:pPr>
      <w:r w:rsidRPr="00E770CA">
        <w:rPr>
          <w:rFonts w:ascii="Arial" w:eastAsia="Calibri" w:hAnsi="Arial" w:cs="Arial"/>
          <w:sz w:val="20"/>
          <w:szCs w:val="20"/>
        </w:rPr>
        <w:t xml:space="preserve">"Nesta revolução, morreram as esperanças que os comunistas tinham de </w:t>
      </w:r>
      <w:proofErr w:type="spellStart"/>
      <w:r w:rsidRPr="00E770CA">
        <w:rPr>
          <w:rFonts w:ascii="Arial" w:eastAsia="Calibri" w:hAnsi="Arial" w:cs="Arial"/>
          <w:sz w:val="20"/>
          <w:szCs w:val="20"/>
        </w:rPr>
        <w:t>cubanizar</w:t>
      </w:r>
      <w:proofErr w:type="spellEnd"/>
      <w:r w:rsidRPr="00E770CA">
        <w:rPr>
          <w:rFonts w:ascii="Arial" w:eastAsia="Calibri" w:hAnsi="Arial" w:cs="Arial"/>
          <w:sz w:val="20"/>
          <w:szCs w:val="20"/>
        </w:rPr>
        <w:t xml:space="preserve"> o Brasil, e dela surgirá, sem dúvida alguma, um outro Brasil bem melhor que o de ontem. Homens heróicos, capazes de todos os sacrifícios, inclusive o da vida, pela idéia de salvar a Pátria da funesta, maléfica e calamitosa influência dos comunistas, preparavam, aqui na Câmara e no Senado, o clima para a eclosão do movimento revolucionário.</w:t>
      </w:r>
    </w:p>
    <w:p w:rsidR="00E770CA" w:rsidRPr="00E770CA" w:rsidRDefault="00E770CA" w:rsidP="00E770CA">
      <w:pPr>
        <w:widowControl w:val="0"/>
        <w:autoSpaceDE w:val="0"/>
        <w:autoSpaceDN w:val="0"/>
        <w:adjustRightInd w:val="0"/>
        <w:spacing w:line="283" w:lineRule="exact"/>
        <w:ind w:left="-284" w:right="-568"/>
        <w:jc w:val="both"/>
        <w:rPr>
          <w:rFonts w:ascii="Arial" w:eastAsia="Calibri" w:hAnsi="Arial" w:cs="Arial"/>
          <w:sz w:val="20"/>
          <w:szCs w:val="20"/>
        </w:rPr>
      </w:pPr>
      <w:r w:rsidRPr="00E770CA">
        <w:rPr>
          <w:rFonts w:ascii="Arial" w:eastAsia="Calibri" w:hAnsi="Arial" w:cs="Arial"/>
          <w:sz w:val="20"/>
          <w:szCs w:val="20"/>
        </w:rPr>
        <w:t>Esta justa e necessária revolução têm uma meta a atingir: a do extermínio desses agentes do comunismo internacional, materialista e ateu, e somente deverá ensarilhar as armas quando não houver mais comunistas em liberdade no País. E, para que assim seja, os responsáveis por ela não podem nem devem consultar a quem quer que seja sobre os seus direitos e os seus deveres. "</w:t>
      </w:r>
    </w:p>
    <w:p w:rsidR="00E770CA" w:rsidRPr="00E770CA" w:rsidRDefault="00E770CA" w:rsidP="00E770CA">
      <w:pPr>
        <w:widowControl w:val="0"/>
        <w:autoSpaceDE w:val="0"/>
        <w:autoSpaceDN w:val="0"/>
        <w:adjustRightInd w:val="0"/>
        <w:spacing w:line="196" w:lineRule="exact"/>
        <w:ind w:left="-284" w:right="-568"/>
        <w:jc w:val="right"/>
        <w:rPr>
          <w:rFonts w:ascii="Arial" w:eastAsia="Calibri" w:hAnsi="Arial" w:cs="Arial"/>
          <w:i/>
          <w:sz w:val="20"/>
          <w:szCs w:val="20"/>
        </w:rPr>
      </w:pPr>
      <w:r w:rsidRPr="00E770CA">
        <w:rPr>
          <w:rFonts w:ascii="Arial" w:eastAsia="Calibri" w:hAnsi="Arial" w:cs="Arial"/>
          <w:i/>
          <w:sz w:val="20"/>
          <w:szCs w:val="20"/>
        </w:rPr>
        <w:t>Entrevista do dep. Pedro Vidigal, in O Globo, p. 5.</w:t>
      </w:r>
    </w:p>
    <w:p w:rsidR="00E770CA" w:rsidRPr="00E770CA" w:rsidRDefault="00E770CA" w:rsidP="00E770CA">
      <w:pPr>
        <w:widowControl w:val="0"/>
        <w:autoSpaceDE w:val="0"/>
        <w:autoSpaceDN w:val="0"/>
        <w:adjustRightInd w:val="0"/>
        <w:spacing w:line="196" w:lineRule="exact"/>
        <w:ind w:left="-284" w:right="-568"/>
        <w:jc w:val="right"/>
        <w:rPr>
          <w:rFonts w:ascii="Arial" w:eastAsia="Calibri" w:hAnsi="Arial" w:cs="Arial"/>
          <w:i/>
          <w:sz w:val="20"/>
          <w:szCs w:val="20"/>
        </w:rPr>
      </w:pPr>
    </w:p>
    <w:p w:rsidR="00E770CA" w:rsidRPr="00E770CA" w:rsidRDefault="00E770CA" w:rsidP="00E770CA">
      <w:pPr>
        <w:widowControl w:val="0"/>
        <w:ind w:left="-284" w:right="-568"/>
        <w:jc w:val="both"/>
        <w:rPr>
          <w:rFonts w:ascii="Arial" w:hAnsi="Arial" w:cs="Arial"/>
          <w:sz w:val="20"/>
          <w:szCs w:val="20"/>
        </w:rPr>
      </w:pPr>
      <w:r w:rsidRPr="00E770CA">
        <w:rPr>
          <w:rFonts w:ascii="Arial" w:eastAsia="Calibri" w:hAnsi="Arial" w:cs="Arial"/>
          <w:b/>
          <w:sz w:val="20"/>
          <w:szCs w:val="20"/>
        </w:rPr>
        <w:t>IDENTIFIQUE</w:t>
      </w:r>
      <w:r w:rsidRPr="00E770CA">
        <w:rPr>
          <w:rFonts w:ascii="Arial" w:eastAsia="Calibri" w:hAnsi="Arial" w:cs="Arial"/>
          <w:sz w:val="20"/>
          <w:szCs w:val="20"/>
        </w:rPr>
        <w:t xml:space="preserve"> o fato histórico chamado de revolução pelo deputado Pedro Vidigal.</w:t>
      </w:r>
    </w:p>
    <w:p w:rsidR="00E770CA" w:rsidRPr="00E770CA" w:rsidRDefault="00E770CA" w:rsidP="00E770CA">
      <w:pPr>
        <w:widowControl w:val="0"/>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w:t>
      </w:r>
    </w:p>
    <w:p w:rsidR="00E770CA" w:rsidRPr="00E770CA" w:rsidRDefault="00E770CA" w:rsidP="00E770CA">
      <w:pPr>
        <w:widowControl w:val="0"/>
        <w:ind w:left="-284" w:right="-568"/>
        <w:jc w:val="both"/>
        <w:rPr>
          <w:rFonts w:ascii="Arial" w:eastAsia="Calibri" w:hAnsi="Arial" w:cs="Arial"/>
          <w:sz w:val="20"/>
          <w:szCs w:val="20"/>
        </w:rPr>
      </w:pPr>
    </w:p>
    <w:p w:rsidR="00E770CA" w:rsidRPr="00E770CA" w:rsidRDefault="00E770CA" w:rsidP="00E770CA">
      <w:pPr>
        <w:widowControl w:val="0"/>
        <w:numPr>
          <w:ilvl w:val="0"/>
          <w:numId w:val="10"/>
        </w:numPr>
        <w:ind w:left="-284" w:right="-568"/>
        <w:jc w:val="both"/>
        <w:rPr>
          <w:rFonts w:ascii="Arial" w:hAnsi="Arial" w:cs="Arial"/>
          <w:sz w:val="20"/>
          <w:szCs w:val="20"/>
        </w:rPr>
      </w:pPr>
      <w:r w:rsidRPr="00E770CA">
        <w:rPr>
          <w:rFonts w:ascii="Arial" w:eastAsia="Calibri" w:hAnsi="Arial" w:cs="Arial"/>
          <w:b/>
          <w:sz w:val="20"/>
          <w:szCs w:val="20"/>
        </w:rPr>
        <w:t>EXPLIQUE</w:t>
      </w:r>
      <w:r w:rsidRPr="00E770CA">
        <w:rPr>
          <w:rFonts w:ascii="Arial" w:eastAsia="Calibri" w:hAnsi="Arial" w:cs="Arial"/>
          <w:sz w:val="20"/>
          <w:szCs w:val="20"/>
        </w:rPr>
        <w:t xml:space="preserve"> a posição do deputado em relação à revolução. Ilustre sua resposta com uma </w:t>
      </w:r>
      <w:r w:rsidRPr="00E770CA">
        <w:rPr>
          <w:rFonts w:ascii="Arial" w:hAnsi="Arial" w:cs="Arial"/>
          <w:sz w:val="20"/>
          <w:szCs w:val="20"/>
        </w:rPr>
        <w:t>passagem do texto</w:t>
      </w:r>
    </w:p>
    <w:p w:rsidR="00E770CA" w:rsidRPr="00E770CA" w:rsidRDefault="00E770CA" w:rsidP="00E770CA">
      <w:pPr>
        <w:widowControl w:val="0"/>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0CA" w:rsidRPr="00E770CA" w:rsidRDefault="00E770CA" w:rsidP="00E770CA">
      <w:pPr>
        <w:widowControl w:val="0"/>
        <w:ind w:left="-284" w:right="-568"/>
        <w:jc w:val="both"/>
        <w:rPr>
          <w:rFonts w:ascii="Arial" w:eastAsia="Calibri" w:hAnsi="Arial" w:cs="Arial"/>
          <w:sz w:val="20"/>
          <w:szCs w:val="20"/>
        </w:rPr>
      </w:pPr>
    </w:p>
    <w:p w:rsidR="00E770CA" w:rsidRPr="00E770CA" w:rsidRDefault="00E770CA" w:rsidP="00E770CA">
      <w:pPr>
        <w:widowControl w:val="0"/>
        <w:numPr>
          <w:ilvl w:val="0"/>
          <w:numId w:val="10"/>
        </w:numPr>
        <w:ind w:left="-284" w:right="-568"/>
        <w:jc w:val="both"/>
        <w:rPr>
          <w:rFonts w:ascii="Arial" w:hAnsi="Arial" w:cs="Arial"/>
          <w:sz w:val="20"/>
          <w:szCs w:val="20"/>
        </w:rPr>
      </w:pPr>
      <w:r w:rsidRPr="00E770CA">
        <w:rPr>
          <w:rFonts w:ascii="Arial" w:eastAsia="Calibri" w:hAnsi="Arial" w:cs="Arial"/>
          <w:b/>
          <w:sz w:val="20"/>
          <w:szCs w:val="20"/>
        </w:rPr>
        <w:t xml:space="preserve">VOCÊ CONCORDA </w:t>
      </w:r>
      <w:r w:rsidRPr="00E770CA">
        <w:rPr>
          <w:rFonts w:ascii="Arial" w:eastAsia="Calibri" w:hAnsi="Arial" w:cs="Arial"/>
          <w:sz w:val="20"/>
          <w:szCs w:val="20"/>
        </w:rPr>
        <w:t xml:space="preserve">que o fato identificado no item A possa ser denominado de Revolução? </w:t>
      </w:r>
      <w:r w:rsidRPr="00E770CA">
        <w:rPr>
          <w:rFonts w:ascii="Arial" w:eastAsia="Calibri" w:hAnsi="Arial" w:cs="Arial"/>
          <w:b/>
          <w:sz w:val="20"/>
          <w:szCs w:val="20"/>
        </w:rPr>
        <w:t>JUSTIFIQUE</w:t>
      </w:r>
      <w:r w:rsidRPr="00E770CA">
        <w:rPr>
          <w:rFonts w:ascii="Arial" w:eastAsia="Calibri" w:hAnsi="Arial" w:cs="Arial"/>
          <w:sz w:val="20"/>
          <w:szCs w:val="20"/>
        </w:rPr>
        <w:t xml:space="preserve"> sua resposta utilizando no mínimo um fato histórico explicado.</w:t>
      </w:r>
    </w:p>
    <w:p w:rsidR="00E770CA" w:rsidRPr="00E770CA" w:rsidRDefault="00E770CA" w:rsidP="00E770CA">
      <w:pPr>
        <w:widowControl w:val="0"/>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7A33">
        <w:rPr>
          <w:rFonts w:ascii="Arial" w:hAnsi="Arial" w:cs="Arial"/>
          <w:sz w:val="20"/>
          <w:szCs w:val="20"/>
        </w:rPr>
        <w:t>_____________________________</w:t>
      </w:r>
    </w:p>
    <w:p w:rsidR="00E770CA" w:rsidRPr="00E770CA" w:rsidRDefault="00E770CA" w:rsidP="00E770CA">
      <w:pPr>
        <w:widowControl w:val="0"/>
        <w:ind w:left="-284" w:right="-568"/>
        <w:jc w:val="both"/>
        <w:rPr>
          <w:rFonts w:ascii="Arial" w:eastAsia="Calibri" w:hAnsi="Arial" w:cs="Arial"/>
          <w:sz w:val="20"/>
          <w:szCs w:val="20"/>
        </w:rPr>
      </w:pPr>
    </w:p>
    <w:p w:rsidR="00E770CA" w:rsidRPr="00E770CA" w:rsidRDefault="00E770CA" w:rsidP="00E770CA">
      <w:pPr>
        <w:pStyle w:val="PargrafodaLista"/>
        <w:numPr>
          <w:ilvl w:val="0"/>
          <w:numId w:val="10"/>
        </w:numPr>
        <w:autoSpaceDE w:val="0"/>
        <w:autoSpaceDN w:val="0"/>
        <w:adjustRightInd w:val="0"/>
        <w:spacing w:after="200" w:line="276" w:lineRule="auto"/>
        <w:ind w:left="-284" w:right="-568"/>
        <w:jc w:val="both"/>
        <w:rPr>
          <w:rFonts w:ascii="Arial" w:hAnsi="Arial" w:cs="Arial"/>
          <w:i/>
          <w:sz w:val="20"/>
          <w:szCs w:val="20"/>
        </w:rPr>
      </w:pPr>
      <w:r w:rsidRPr="00E770CA">
        <w:rPr>
          <w:rFonts w:ascii="Arial" w:hAnsi="Arial" w:cs="Arial"/>
          <w:i/>
          <w:sz w:val="20"/>
          <w:szCs w:val="20"/>
        </w:rPr>
        <w:t>"Logo após 1964, a comunidade teatral conhecera um período de inesperada euforia, imaginando que poderia desempenhar uma importante função como centro de oposição ao regime. Tiradentes passou a ser um símbolo mal visto pelo governo e uma simples canção como Carcará, cantada por Maria Bethânia com a energia de uma justiceira e implacável ave de rapina - 'pega, mata e come' - assumia ares de inflamado hino revolucionário. Mas o que 1964 permitira, talvez como necessária e, no fundo, inofensiva válvula de escape, 1968 acabara por sufocar."</w:t>
      </w:r>
    </w:p>
    <w:p w:rsidR="00E770CA" w:rsidRPr="00E770CA" w:rsidRDefault="00E770CA" w:rsidP="00E770CA">
      <w:pPr>
        <w:autoSpaceDE w:val="0"/>
        <w:autoSpaceDN w:val="0"/>
        <w:adjustRightInd w:val="0"/>
        <w:ind w:left="-284" w:right="-568"/>
        <w:jc w:val="right"/>
        <w:rPr>
          <w:rFonts w:ascii="Arial" w:hAnsi="Arial" w:cs="Arial"/>
          <w:sz w:val="20"/>
          <w:szCs w:val="20"/>
        </w:rPr>
      </w:pPr>
      <w:r w:rsidRPr="00E770CA">
        <w:rPr>
          <w:rFonts w:ascii="Arial" w:hAnsi="Arial" w:cs="Arial"/>
          <w:sz w:val="20"/>
          <w:szCs w:val="20"/>
        </w:rPr>
        <w:tab/>
        <w:t>(Décio de Almeida Prado, HISTÓRIA DA CIVILIZAÇÃO BRASILEIRA)</w:t>
      </w:r>
    </w:p>
    <w:p w:rsidR="00E770CA" w:rsidRPr="00E770CA" w:rsidRDefault="00E770CA" w:rsidP="00E770CA">
      <w:pPr>
        <w:autoSpaceDE w:val="0"/>
        <w:autoSpaceDN w:val="0"/>
        <w:adjustRightInd w:val="0"/>
        <w:ind w:left="-284" w:right="-568"/>
        <w:jc w:val="both"/>
        <w:rPr>
          <w:rFonts w:ascii="Arial" w:hAnsi="Arial" w:cs="Arial"/>
          <w:sz w:val="20"/>
          <w:szCs w:val="20"/>
        </w:rPr>
      </w:pPr>
    </w:p>
    <w:p w:rsidR="00E770CA" w:rsidRPr="00E770CA" w:rsidRDefault="00E770CA" w:rsidP="00E770CA">
      <w:pPr>
        <w:pStyle w:val="PargrafodaLista"/>
        <w:numPr>
          <w:ilvl w:val="0"/>
          <w:numId w:val="11"/>
        </w:numPr>
        <w:autoSpaceDE w:val="0"/>
        <w:autoSpaceDN w:val="0"/>
        <w:adjustRightInd w:val="0"/>
        <w:spacing w:after="200" w:line="276" w:lineRule="auto"/>
        <w:ind w:left="-284" w:right="-568"/>
        <w:jc w:val="both"/>
        <w:rPr>
          <w:rFonts w:ascii="Arial" w:hAnsi="Arial" w:cs="Arial"/>
          <w:sz w:val="20"/>
          <w:szCs w:val="20"/>
        </w:rPr>
      </w:pPr>
      <w:r w:rsidRPr="00E770CA">
        <w:rPr>
          <w:rFonts w:ascii="Arial" w:hAnsi="Arial" w:cs="Arial"/>
          <w:sz w:val="20"/>
          <w:szCs w:val="20"/>
        </w:rPr>
        <w:t>Relacione as duas datas - 1964 e 1968 - aos eventos políticos, cujo impacto sobre a cultura é descrito no texto.</w:t>
      </w:r>
    </w:p>
    <w:p w:rsidR="00BC7A33" w:rsidRDefault="00E770CA" w:rsidP="00643FFA">
      <w:pPr>
        <w:pStyle w:val="PargrafodaLista"/>
        <w:autoSpaceDE w:val="0"/>
        <w:autoSpaceDN w:val="0"/>
        <w:adjustRightInd w:val="0"/>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7A33">
        <w:rPr>
          <w:rFonts w:ascii="Arial" w:hAnsi="Arial" w:cs="Arial"/>
          <w:sz w:val="20"/>
          <w:szCs w:val="20"/>
        </w:rPr>
        <w:t>______</w:t>
      </w:r>
      <w:r w:rsidR="00643FFA">
        <w:rPr>
          <w:rFonts w:ascii="Arial" w:hAnsi="Arial" w:cs="Arial"/>
          <w:sz w:val="20"/>
          <w:szCs w:val="20"/>
        </w:rPr>
        <w:t>____</w:t>
      </w:r>
      <w:r w:rsidR="00BC7A33">
        <w:rPr>
          <w:rFonts w:ascii="Arial" w:hAnsi="Arial" w:cs="Arial"/>
          <w:sz w:val="20"/>
          <w:szCs w:val="20"/>
        </w:rPr>
        <w:t>__</w:t>
      </w:r>
    </w:p>
    <w:p w:rsidR="00BC7A33" w:rsidRDefault="00BC7A33" w:rsidP="00643FFA">
      <w:pPr>
        <w:pStyle w:val="PargrafodaLista"/>
        <w:autoSpaceDE w:val="0"/>
        <w:autoSpaceDN w:val="0"/>
        <w:adjustRightInd w:val="0"/>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w:t>
      </w:r>
      <w:r>
        <w:rPr>
          <w:rFonts w:ascii="Arial" w:hAnsi="Arial" w:cs="Arial"/>
          <w:sz w:val="20"/>
          <w:szCs w:val="20"/>
        </w:rPr>
        <w:t>_____</w:t>
      </w:r>
      <w:r w:rsidR="00643FFA">
        <w:rPr>
          <w:rFonts w:ascii="Arial" w:hAnsi="Arial" w:cs="Arial"/>
          <w:sz w:val="20"/>
          <w:szCs w:val="20"/>
        </w:rPr>
        <w:t>___</w:t>
      </w:r>
      <w:r>
        <w:rPr>
          <w:rFonts w:ascii="Arial" w:hAnsi="Arial" w:cs="Arial"/>
          <w:sz w:val="20"/>
          <w:szCs w:val="20"/>
        </w:rPr>
        <w:t>___</w:t>
      </w:r>
    </w:p>
    <w:p w:rsidR="00BC7A33" w:rsidRDefault="00BC7A33" w:rsidP="00643FFA">
      <w:pPr>
        <w:pStyle w:val="PargrafodaLista"/>
        <w:autoSpaceDE w:val="0"/>
        <w:autoSpaceDN w:val="0"/>
        <w:adjustRightInd w:val="0"/>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w:t>
      </w:r>
      <w:r>
        <w:rPr>
          <w:rFonts w:ascii="Arial" w:hAnsi="Arial" w:cs="Arial"/>
          <w:sz w:val="20"/>
          <w:szCs w:val="20"/>
        </w:rPr>
        <w:t>_______</w:t>
      </w:r>
      <w:r w:rsidR="00643FFA">
        <w:rPr>
          <w:rFonts w:ascii="Arial" w:hAnsi="Arial" w:cs="Arial"/>
          <w:sz w:val="20"/>
          <w:szCs w:val="20"/>
        </w:rPr>
        <w:t>___</w:t>
      </w:r>
      <w:r>
        <w:rPr>
          <w:rFonts w:ascii="Arial" w:hAnsi="Arial" w:cs="Arial"/>
          <w:sz w:val="20"/>
          <w:szCs w:val="20"/>
        </w:rPr>
        <w:t>_</w:t>
      </w:r>
    </w:p>
    <w:p w:rsidR="00E770CA" w:rsidRPr="00E770CA" w:rsidRDefault="00E770CA" w:rsidP="00E770CA">
      <w:pPr>
        <w:pStyle w:val="PargrafodaLista"/>
        <w:numPr>
          <w:ilvl w:val="0"/>
          <w:numId w:val="10"/>
        </w:numPr>
        <w:autoSpaceDE w:val="0"/>
        <w:autoSpaceDN w:val="0"/>
        <w:adjustRightInd w:val="0"/>
        <w:spacing w:after="200" w:line="276" w:lineRule="auto"/>
        <w:ind w:left="-284" w:right="-568"/>
        <w:jc w:val="both"/>
        <w:rPr>
          <w:rFonts w:ascii="Arial" w:hAnsi="Arial" w:cs="Arial"/>
          <w:sz w:val="20"/>
          <w:szCs w:val="20"/>
        </w:rPr>
      </w:pPr>
      <w:r w:rsidRPr="00E770CA">
        <w:rPr>
          <w:rFonts w:ascii="Arial" w:hAnsi="Arial" w:cs="Arial"/>
          <w:sz w:val="20"/>
          <w:szCs w:val="20"/>
        </w:rPr>
        <w:lastRenderedPageBreak/>
        <w:t>Explique a afirmação "o que 1964 permitira (...) 1968 acabara por sufocar".</w:t>
      </w:r>
    </w:p>
    <w:p w:rsidR="003F2237" w:rsidRPr="00E770CA" w:rsidRDefault="00E770CA" w:rsidP="00BC7A33">
      <w:pPr>
        <w:pStyle w:val="PargrafodaLista"/>
        <w:autoSpaceDE w:val="0"/>
        <w:autoSpaceDN w:val="0"/>
        <w:adjustRightInd w:val="0"/>
        <w:ind w:left="-284" w:right="-568"/>
        <w:jc w:val="both"/>
        <w:rPr>
          <w:rFonts w:ascii="Arial" w:hAnsi="Arial" w:cs="Arial"/>
          <w:sz w:val="20"/>
          <w:szCs w:val="20"/>
        </w:rPr>
      </w:pPr>
      <w:r w:rsidRPr="00E770C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7A33">
        <w:rPr>
          <w:rFonts w:ascii="Arial" w:hAnsi="Arial" w:cs="Arial"/>
          <w:sz w:val="20"/>
          <w:szCs w:val="20"/>
        </w:rPr>
        <w:t>_____________________________</w:t>
      </w:r>
    </w:p>
    <w:sectPr w:rsidR="003F2237" w:rsidRPr="00E770CA" w:rsidSect="00502041">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EAF"/>
    <w:multiLevelType w:val="hybridMultilevel"/>
    <w:tmpl w:val="3B2EE510"/>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 w15:restartNumberingAfterBreak="0">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546E11"/>
    <w:multiLevelType w:val="hybridMultilevel"/>
    <w:tmpl w:val="604E2118"/>
    <w:lvl w:ilvl="0" w:tplc="EC540EE8">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8A3A73"/>
    <w:multiLevelType w:val="hybridMultilevel"/>
    <w:tmpl w:val="8792929C"/>
    <w:lvl w:ilvl="0" w:tplc="163EB1C4">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B8381A"/>
    <w:multiLevelType w:val="hybridMultilevel"/>
    <w:tmpl w:val="E29AC202"/>
    <w:lvl w:ilvl="0" w:tplc="B402686E">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8" w15:restartNumberingAfterBreak="0">
    <w:nsid w:val="63811B75"/>
    <w:multiLevelType w:val="hybridMultilevel"/>
    <w:tmpl w:val="8FE617D8"/>
    <w:lvl w:ilvl="0" w:tplc="F8902F3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DB1FB6"/>
    <w:multiLevelType w:val="hybridMultilevel"/>
    <w:tmpl w:val="C94A939C"/>
    <w:lvl w:ilvl="0" w:tplc="67FA7D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6C177910"/>
    <w:multiLevelType w:val="hybridMultilevel"/>
    <w:tmpl w:val="957E82A6"/>
    <w:lvl w:ilvl="0" w:tplc="935A8F66">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2"/>
  </w:num>
  <w:num w:numId="5">
    <w:abstractNumId w:val="0"/>
  </w:num>
  <w:num w:numId="6">
    <w:abstractNumId w:val="8"/>
  </w:num>
  <w:num w:numId="7">
    <w:abstractNumId w:val="9"/>
  </w:num>
  <w:num w:numId="8">
    <w:abstractNumId w:val="1"/>
  </w:num>
  <w:num w:numId="9">
    <w:abstractNumId w:val="5"/>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1126E"/>
    <w:rsid w:val="00011F6B"/>
    <w:rsid w:val="000206F1"/>
    <w:rsid w:val="00033E85"/>
    <w:rsid w:val="00034C53"/>
    <w:rsid w:val="00086547"/>
    <w:rsid w:val="000A09A6"/>
    <w:rsid w:val="000A4A08"/>
    <w:rsid w:val="000B65F0"/>
    <w:rsid w:val="000C3F6B"/>
    <w:rsid w:val="000C588B"/>
    <w:rsid w:val="000D21D1"/>
    <w:rsid w:val="00100288"/>
    <w:rsid w:val="001018EC"/>
    <w:rsid w:val="00113F3F"/>
    <w:rsid w:val="001217E0"/>
    <w:rsid w:val="00130DC1"/>
    <w:rsid w:val="001352C8"/>
    <w:rsid w:val="00146DFA"/>
    <w:rsid w:val="001507A5"/>
    <w:rsid w:val="00157693"/>
    <w:rsid w:val="00165584"/>
    <w:rsid w:val="00177EFB"/>
    <w:rsid w:val="00191295"/>
    <w:rsid w:val="0019259E"/>
    <w:rsid w:val="0019624E"/>
    <w:rsid w:val="001A60C5"/>
    <w:rsid w:val="001C06FF"/>
    <w:rsid w:val="001C4ACD"/>
    <w:rsid w:val="001C5211"/>
    <w:rsid w:val="001D04E1"/>
    <w:rsid w:val="00201055"/>
    <w:rsid w:val="002062AC"/>
    <w:rsid w:val="00230AFA"/>
    <w:rsid w:val="002423C5"/>
    <w:rsid w:val="002443B6"/>
    <w:rsid w:val="00252740"/>
    <w:rsid w:val="00253848"/>
    <w:rsid w:val="002625C7"/>
    <w:rsid w:val="00267AAA"/>
    <w:rsid w:val="002819B8"/>
    <w:rsid w:val="00282142"/>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237"/>
    <w:rsid w:val="003F245A"/>
    <w:rsid w:val="003F5515"/>
    <w:rsid w:val="0040238A"/>
    <w:rsid w:val="00402421"/>
    <w:rsid w:val="0040415B"/>
    <w:rsid w:val="00406E6C"/>
    <w:rsid w:val="004203C3"/>
    <w:rsid w:val="00423CC2"/>
    <w:rsid w:val="0042589B"/>
    <w:rsid w:val="004408DC"/>
    <w:rsid w:val="0045604E"/>
    <w:rsid w:val="004852D7"/>
    <w:rsid w:val="004859FB"/>
    <w:rsid w:val="004871A0"/>
    <w:rsid w:val="0049277A"/>
    <w:rsid w:val="00492F01"/>
    <w:rsid w:val="00493F86"/>
    <w:rsid w:val="004A17DC"/>
    <w:rsid w:val="004A222B"/>
    <w:rsid w:val="004A2CF4"/>
    <w:rsid w:val="004A338B"/>
    <w:rsid w:val="004C4783"/>
    <w:rsid w:val="004C4C7B"/>
    <w:rsid w:val="004C63CB"/>
    <w:rsid w:val="004D5CF7"/>
    <w:rsid w:val="004E08C6"/>
    <w:rsid w:val="004E28F3"/>
    <w:rsid w:val="004E2D89"/>
    <w:rsid w:val="004E2FE5"/>
    <w:rsid w:val="004F544D"/>
    <w:rsid w:val="00500007"/>
    <w:rsid w:val="00502041"/>
    <w:rsid w:val="00502D93"/>
    <w:rsid w:val="00504284"/>
    <w:rsid w:val="00515E14"/>
    <w:rsid w:val="00541951"/>
    <w:rsid w:val="00546924"/>
    <w:rsid w:val="00554026"/>
    <w:rsid w:val="00554281"/>
    <w:rsid w:val="005660FB"/>
    <w:rsid w:val="00575B0D"/>
    <w:rsid w:val="00582CF7"/>
    <w:rsid w:val="00582EF6"/>
    <w:rsid w:val="005870D5"/>
    <w:rsid w:val="00597FA8"/>
    <w:rsid w:val="005C0973"/>
    <w:rsid w:val="006047F0"/>
    <w:rsid w:val="00605DEA"/>
    <w:rsid w:val="0061040C"/>
    <w:rsid w:val="006171BF"/>
    <w:rsid w:val="00623CE1"/>
    <w:rsid w:val="00643CBB"/>
    <w:rsid w:val="00643FFA"/>
    <w:rsid w:val="00650F7B"/>
    <w:rsid w:val="006637B9"/>
    <w:rsid w:val="0067378E"/>
    <w:rsid w:val="00682DF3"/>
    <w:rsid w:val="0069514A"/>
    <w:rsid w:val="006A6B4B"/>
    <w:rsid w:val="006A76DF"/>
    <w:rsid w:val="006C4898"/>
    <w:rsid w:val="006C5622"/>
    <w:rsid w:val="006C5DD8"/>
    <w:rsid w:val="006C6DF5"/>
    <w:rsid w:val="006D4813"/>
    <w:rsid w:val="006E2DFA"/>
    <w:rsid w:val="006E47C6"/>
    <w:rsid w:val="006F5E58"/>
    <w:rsid w:val="00702CBF"/>
    <w:rsid w:val="0071319C"/>
    <w:rsid w:val="007137B1"/>
    <w:rsid w:val="00717280"/>
    <w:rsid w:val="00717D6C"/>
    <w:rsid w:val="00732260"/>
    <w:rsid w:val="00772020"/>
    <w:rsid w:val="0077663B"/>
    <w:rsid w:val="00786A64"/>
    <w:rsid w:val="00786F36"/>
    <w:rsid w:val="00791BF6"/>
    <w:rsid w:val="007955BC"/>
    <w:rsid w:val="007A3194"/>
    <w:rsid w:val="007B3F64"/>
    <w:rsid w:val="007B74A8"/>
    <w:rsid w:val="007C0035"/>
    <w:rsid w:val="007C3648"/>
    <w:rsid w:val="007E0D9E"/>
    <w:rsid w:val="007E1125"/>
    <w:rsid w:val="007E2249"/>
    <w:rsid w:val="007F574E"/>
    <w:rsid w:val="00803164"/>
    <w:rsid w:val="00816834"/>
    <w:rsid w:val="00825CAD"/>
    <w:rsid w:val="0083350B"/>
    <w:rsid w:val="008342AA"/>
    <w:rsid w:val="00837DCE"/>
    <w:rsid w:val="00842C3C"/>
    <w:rsid w:val="00861417"/>
    <w:rsid w:val="0086741E"/>
    <w:rsid w:val="00867811"/>
    <w:rsid w:val="00873186"/>
    <w:rsid w:val="008A1792"/>
    <w:rsid w:val="008B1C17"/>
    <w:rsid w:val="008B5D6F"/>
    <w:rsid w:val="008C3E9F"/>
    <w:rsid w:val="008C7589"/>
    <w:rsid w:val="008F61A0"/>
    <w:rsid w:val="00901DDF"/>
    <w:rsid w:val="009029A8"/>
    <w:rsid w:val="0091473F"/>
    <w:rsid w:val="009210A7"/>
    <w:rsid w:val="00926F10"/>
    <w:rsid w:val="009303B6"/>
    <w:rsid w:val="009409F2"/>
    <w:rsid w:val="00950B69"/>
    <w:rsid w:val="00955B71"/>
    <w:rsid w:val="0096002F"/>
    <w:rsid w:val="009621E6"/>
    <w:rsid w:val="00964D7A"/>
    <w:rsid w:val="0096516A"/>
    <w:rsid w:val="00971016"/>
    <w:rsid w:val="00971651"/>
    <w:rsid w:val="009726B2"/>
    <w:rsid w:val="009B4A43"/>
    <w:rsid w:val="00A020AE"/>
    <w:rsid w:val="00A13009"/>
    <w:rsid w:val="00A15F24"/>
    <w:rsid w:val="00A2342C"/>
    <w:rsid w:val="00A24599"/>
    <w:rsid w:val="00A40648"/>
    <w:rsid w:val="00A41673"/>
    <w:rsid w:val="00A44F0F"/>
    <w:rsid w:val="00A47247"/>
    <w:rsid w:val="00A47CC0"/>
    <w:rsid w:val="00A77CEA"/>
    <w:rsid w:val="00A86DD6"/>
    <w:rsid w:val="00A950E2"/>
    <w:rsid w:val="00A9762F"/>
    <w:rsid w:val="00AB20EE"/>
    <w:rsid w:val="00AB312E"/>
    <w:rsid w:val="00AB5AAA"/>
    <w:rsid w:val="00AD5548"/>
    <w:rsid w:val="00AD6577"/>
    <w:rsid w:val="00AD6E06"/>
    <w:rsid w:val="00AE1676"/>
    <w:rsid w:val="00AE16E7"/>
    <w:rsid w:val="00AE53F3"/>
    <w:rsid w:val="00B002FB"/>
    <w:rsid w:val="00B0071A"/>
    <w:rsid w:val="00B10E5A"/>
    <w:rsid w:val="00B11ADC"/>
    <w:rsid w:val="00B1549A"/>
    <w:rsid w:val="00B279D1"/>
    <w:rsid w:val="00B30A25"/>
    <w:rsid w:val="00B43C2A"/>
    <w:rsid w:val="00B52983"/>
    <w:rsid w:val="00B53E92"/>
    <w:rsid w:val="00B53F3E"/>
    <w:rsid w:val="00B614BD"/>
    <w:rsid w:val="00B82472"/>
    <w:rsid w:val="00B85802"/>
    <w:rsid w:val="00B90312"/>
    <w:rsid w:val="00BA29FD"/>
    <w:rsid w:val="00BB6047"/>
    <w:rsid w:val="00BC26AF"/>
    <w:rsid w:val="00BC7A33"/>
    <w:rsid w:val="00BD0BA2"/>
    <w:rsid w:val="00BD5760"/>
    <w:rsid w:val="00BD678E"/>
    <w:rsid w:val="00BD6FE4"/>
    <w:rsid w:val="00BF09C1"/>
    <w:rsid w:val="00C058E6"/>
    <w:rsid w:val="00C20D1D"/>
    <w:rsid w:val="00C3113D"/>
    <w:rsid w:val="00C33065"/>
    <w:rsid w:val="00C513EC"/>
    <w:rsid w:val="00C55D9A"/>
    <w:rsid w:val="00C607DB"/>
    <w:rsid w:val="00C64BD2"/>
    <w:rsid w:val="00C679D2"/>
    <w:rsid w:val="00C71A7A"/>
    <w:rsid w:val="00C71F1F"/>
    <w:rsid w:val="00C83773"/>
    <w:rsid w:val="00C875BA"/>
    <w:rsid w:val="00C930BA"/>
    <w:rsid w:val="00CA1847"/>
    <w:rsid w:val="00CB3EDA"/>
    <w:rsid w:val="00CB7E6D"/>
    <w:rsid w:val="00CC1098"/>
    <w:rsid w:val="00CC155E"/>
    <w:rsid w:val="00CC1A0C"/>
    <w:rsid w:val="00CC3FF5"/>
    <w:rsid w:val="00CC4098"/>
    <w:rsid w:val="00CD17C2"/>
    <w:rsid w:val="00CD581D"/>
    <w:rsid w:val="00CE214D"/>
    <w:rsid w:val="00CE339E"/>
    <w:rsid w:val="00D07E95"/>
    <w:rsid w:val="00D2558E"/>
    <w:rsid w:val="00D55F2E"/>
    <w:rsid w:val="00D567F1"/>
    <w:rsid w:val="00D64C31"/>
    <w:rsid w:val="00D731F7"/>
    <w:rsid w:val="00D76252"/>
    <w:rsid w:val="00D96E9C"/>
    <w:rsid w:val="00DB1774"/>
    <w:rsid w:val="00DB6359"/>
    <w:rsid w:val="00DD39D3"/>
    <w:rsid w:val="00DE01DC"/>
    <w:rsid w:val="00DE14B3"/>
    <w:rsid w:val="00DE3A78"/>
    <w:rsid w:val="00DF1D72"/>
    <w:rsid w:val="00DF74E1"/>
    <w:rsid w:val="00DF7D07"/>
    <w:rsid w:val="00E0562F"/>
    <w:rsid w:val="00E100C4"/>
    <w:rsid w:val="00E13A16"/>
    <w:rsid w:val="00E14254"/>
    <w:rsid w:val="00E16FDD"/>
    <w:rsid w:val="00E1707E"/>
    <w:rsid w:val="00E26960"/>
    <w:rsid w:val="00E31CA6"/>
    <w:rsid w:val="00E46E16"/>
    <w:rsid w:val="00E539BF"/>
    <w:rsid w:val="00E5459C"/>
    <w:rsid w:val="00E62604"/>
    <w:rsid w:val="00E62AD0"/>
    <w:rsid w:val="00E62B0C"/>
    <w:rsid w:val="00E65AFF"/>
    <w:rsid w:val="00E770CA"/>
    <w:rsid w:val="00E94401"/>
    <w:rsid w:val="00E947A8"/>
    <w:rsid w:val="00E96AF2"/>
    <w:rsid w:val="00EA2DE1"/>
    <w:rsid w:val="00EB65A0"/>
    <w:rsid w:val="00EC042C"/>
    <w:rsid w:val="00EC2E81"/>
    <w:rsid w:val="00ED18F8"/>
    <w:rsid w:val="00ED71C5"/>
    <w:rsid w:val="00EE3B5C"/>
    <w:rsid w:val="00EE744F"/>
    <w:rsid w:val="00EF2AF7"/>
    <w:rsid w:val="00EF53E4"/>
    <w:rsid w:val="00F01AE1"/>
    <w:rsid w:val="00F13AA5"/>
    <w:rsid w:val="00F42C49"/>
    <w:rsid w:val="00F46C8A"/>
    <w:rsid w:val="00F61DC0"/>
    <w:rsid w:val="00F73973"/>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37712-FC59-4204-9039-4DF35BE7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xto">
    <w:name w:val="corpotexto"/>
    <w:basedOn w:val="Normal"/>
    <w:rsid w:val="00E770CA"/>
    <w:pPr>
      <w:spacing w:before="100" w:beforeAutospacing="1" w:after="100" w:afterAutospacing="1" w:line="270" w:lineRule="atLeast"/>
      <w:ind w:firstLine="20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o500anos.com.br/img_paineis/painel06-3-1-full.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1A5B-A00D-4E86-A01E-DA0AA45D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2929</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COC</cp:lastModifiedBy>
  <cp:revision>25</cp:revision>
  <cp:lastPrinted>2017-11-29T11:50:00Z</cp:lastPrinted>
  <dcterms:created xsi:type="dcterms:W3CDTF">2017-11-30T19:44:00Z</dcterms:created>
  <dcterms:modified xsi:type="dcterms:W3CDTF">2017-12-11T13:13:00Z</dcterms:modified>
</cp:coreProperties>
</file>