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377F11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377F11">
                      <w:rPr>
                        <w:sz w:val="20"/>
                      </w:rPr>
                      <w:t>MARCELA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377F11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377F11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Pr="00377F11" w:rsidRDefault="00E81B98" w:rsidP="00377F11">
      <w:pPr>
        <w:ind w:left="-993" w:right="-99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01– Estabeleça uma relação entre a Guerra dos Sete anos e o processo de independência das Treze Colônias.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02 – Explique o objetivo e as medidas restritivas adotadas pela Inglaterra em relação as Treze Colônias.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03 – Qual foi a grande contribuição da independência do EUA para a história do mundo ocidental?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04 – Aponte duas causas que levaram à Revolução Francesa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 xml:space="preserve">05 – Aponte três transformações que ocorreram durante a primeira fase da Revolução Francesa, que a definiram </w:t>
      </w: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como um caráter revolucionário?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06 – Explique por que a Revolução Francesa é considerada um importante marco para a crise do Antigo Regime.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07 – Apresente e explique os fatores externos que influenciaram os movimentos emancipacionistas ocorridos no Brasil, na segunda metade do século XVIII.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08 – Em que medida o Pacto Colonial prejudicava o Brasil Colonial?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09 – Explique os motivos da Inconfidência Mineira e sua importância política.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10 – Para a Inglaterra, qual o significado da Transferência da Corte portuguesa par o Brasil?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12 – Explique o fracasso do Bloqueio Continental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13 – Explique por que o Congresso de Viena pode ser considerado como uma tentativa de voltar ao Antigo Regime.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14 – Explique como e por que se formou o exército da Santa Aliança.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15 – Quais as consequências do Tratado de Comércio e Navegação para o Brasil?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16 – Explique a Relação entre o Congresso de Viena e a elevação do Brasil à Reino Unido de Portugal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17- Que relação há entre as guerras napoleônicas e os movimentos de Independência da América Espanhola.</w:t>
      </w: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18 – Comente a Doutrina Monroe.</w:t>
      </w: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19 – Comente os principais pontos da Constituição de 1824.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spacing w:line="360" w:lineRule="auto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b/>
          <w:sz w:val="20"/>
          <w:szCs w:val="20"/>
        </w:rPr>
      </w:pPr>
      <w:r w:rsidRPr="00377F11">
        <w:rPr>
          <w:rFonts w:ascii="Arial" w:hAnsi="Arial" w:cs="Arial"/>
          <w:b/>
          <w:noProof/>
          <w:color w:val="000000" w:themeColor="text1"/>
          <w:sz w:val="20"/>
          <w:szCs w:val="20"/>
        </w:rPr>
        <w:t>SEGUNDO BIMESTRE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01 -  – Comente os fatores que levaram os EUA a reconhecerem a independência brasileira.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02 – Explique a crise econômica e financeira ocorridas no Primeiro Reinado.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03 – Explique por que a Guerra da Cisplatina contribuiu para a crise do Primeiro Reinado.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04 – Por que houve o Período Regencial no Brasil.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05- Explique a corrente política de cada partido abaixo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a) Liberal Moderado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b) Liberal Exaltados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c) Restauradores.</w:t>
      </w: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lastRenderedPageBreak/>
        <w:t>06 – Por que alguns historiadores consideram o Período regencial como uma “experiência republicana”?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07 – Explique os principais pontos do Ato Adicional de 1834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08 – Explique o Golpe da Maioridade.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09 – Estabeleça a diferença ideológica entre as revoltas liberais de 1830 e de 1848.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10 – Cite os principais fatores que levaram as Revoltas de 1848.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11 – Característica de cada ideologia abaixo.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a) Socialismo utópico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b) Socialismo científico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c) Anarquismo</w:t>
      </w: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12 – Qual a importância da Comuna de Paris para o movimento socialista.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13 – Explique a Questão Romana e como ela foi resolvida.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14 – Explique o que foi o Zollverein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15 – Explique a origem da Confederação Germânica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16 – Qual a importância da região da Alsácia-Lorena?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17 – Estabeleça a relação entre as unificações Italianas e Alemã com a Guerra Franco-Prussiana.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18 – Que fatores contribuíram para a expansão territorial dos EUA, no século XIX?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19 – O que foi a marcha para o oeste?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20 – Explique as ideias defendidas no Destino Manifesto.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</w:p>
    <w:p w:rsid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21 – Caracterize a economia e o regime de trabalho dos estados Sulistas e Nortistas.</w:t>
      </w:r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7F11" w:rsidRPr="00377F11" w:rsidRDefault="00377F11" w:rsidP="00377F11">
      <w:pPr>
        <w:ind w:left="-993" w:right="-994"/>
        <w:rPr>
          <w:rFonts w:ascii="Arial" w:hAnsi="Arial" w:cs="Arial"/>
          <w:sz w:val="20"/>
          <w:szCs w:val="20"/>
        </w:rPr>
      </w:pPr>
      <w:r w:rsidRPr="00377F11">
        <w:rPr>
          <w:rFonts w:ascii="Arial" w:hAnsi="Arial" w:cs="Arial"/>
          <w:sz w:val="20"/>
          <w:szCs w:val="20"/>
        </w:rPr>
        <w:t>22 – De que forma a Guerra de Secessão favoreceu a industrialização do país?</w:t>
      </w:r>
    </w:p>
    <w:p w:rsidR="00377F11" w:rsidRDefault="00377F11" w:rsidP="00377F11"/>
    <w:p w:rsidR="00377F11" w:rsidRDefault="00377F11" w:rsidP="00377F11"/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77F11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4E19-7EE4-427D-A356-D39BB6C0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2017-06-22T18:25:00Z</dcterms:modified>
</cp:coreProperties>
</file>