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700EC6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700EC6">
                      <w:rPr>
                        <w:sz w:val="20"/>
                      </w:rPr>
                      <w:t>LAERCIO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700EC6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– GEOGRAFIA 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700EC6">
                      <w:rPr>
                        <w:rFonts w:ascii="Arial" w:hAnsi="Arial" w:cs="Arial"/>
                        <w:sz w:val="20"/>
                      </w:rPr>
                      <w:t>6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700EC6" w:rsidRDefault="00700EC6" w:rsidP="00700EC6">
      <w:pPr>
        <w:ind w:left="-993"/>
        <w:jc w:val="both"/>
        <w:rPr>
          <w:rFonts w:ascii="Arial" w:hAnsi="Arial" w:cs="Arial"/>
          <w:sz w:val="20"/>
          <w:szCs w:val="20"/>
        </w:rPr>
      </w:pPr>
      <w:proofErr w:type="gramStart"/>
      <w:r>
        <w:t>1</w:t>
      </w:r>
      <w:proofErr w:type="gramEnd"/>
      <w:r>
        <w:t xml:space="preserve">) </w:t>
      </w:r>
      <w:r>
        <w:rPr>
          <w:rFonts w:ascii="Arial" w:hAnsi="Arial" w:cs="Arial"/>
          <w:sz w:val="20"/>
          <w:szCs w:val="20"/>
        </w:rPr>
        <w:t>Leia as informações a seguir.</w:t>
      </w:r>
    </w:p>
    <w:p w:rsidR="00700EC6" w:rsidRDefault="00700EC6" w:rsidP="00700EC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A</w:t>
      </w:r>
      <w:r>
        <w:rPr>
          <w:rStyle w:val="apple-converted-space"/>
          <w:rFonts w:ascii="Arial" w:eastAsiaTheme="majorEastAsia" w:hAnsi="Arial" w:cs="Arial"/>
          <w:b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Geografia</w:t>
      </w:r>
      <w:r>
        <w:rPr>
          <w:rStyle w:val="apple-converted-space"/>
          <w:rFonts w:ascii="Arial" w:eastAsiaTheme="majorEastAsia" w:hAnsi="Arial" w:cs="Arial"/>
          <w:b/>
          <w:color w:val="000000"/>
          <w:sz w:val="20"/>
          <w:szCs w:val="20"/>
        </w:rPr>
        <w:t> </w:t>
      </w:r>
      <w:r>
        <w:rPr>
          <w:rFonts w:ascii="Arial" w:hAnsi="Arial" w:cs="Arial"/>
          <w:b/>
          <w:color w:val="000000"/>
          <w:sz w:val="20"/>
          <w:szCs w:val="20"/>
        </w:rPr>
        <w:t>é uma</w:t>
      </w:r>
      <w:r>
        <w:rPr>
          <w:rStyle w:val="apple-converted-space"/>
          <w:rFonts w:ascii="Arial" w:eastAsiaTheme="majorEastAsia" w:hAnsi="Arial" w:cs="Arial"/>
          <w:b/>
          <w:color w:val="000000"/>
          <w:sz w:val="20"/>
          <w:szCs w:val="20"/>
        </w:rPr>
        <w:t xml:space="preserve"> ciência que possui um </w:t>
      </w:r>
      <w:r>
        <w:rPr>
          <w:rFonts w:ascii="Arial" w:hAnsi="Arial" w:cs="Arial"/>
          <w:b/>
          <w:bCs/>
          <w:sz w:val="20"/>
          <w:szCs w:val="20"/>
        </w:rPr>
        <w:t>objeto de estudo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Style w:val="apple-converted-space"/>
          <w:rFonts w:ascii="Arial" w:eastAsiaTheme="majorEastAsia" w:hAnsi="Arial" w:cs="Arial"/>
          <w:b/>
          <w:color w:val="000000"/>
          <w:sz w:val="20"/>
          <w:szCs w:val="20"/>
        </w:rPr>
        <w:t xml:space="preserve"> t</w:t>
      </w:r>
      <w:r>
        <w:rPr>
          <w:rFonts w:ascii="Arial" w:hAnsi="Arial" w:cs="Arial"/>
          <w:b/>
          <w:color w:val="000000"/>
          <w:sz w:val="20"/>
          <w:szCs w:val="20"/>
        </w:rPr>
        <w:t xml:space="preserve">ambém estuda a relação recíproca entre o homem e o meio ambiente. Para alguns a Geografia pode ser uma prática humana de conhecer onde se vive para compreender e planejar o espaço onde se vive. </w:t>
      </w:r>
      <w:r>
        <w:rPr>
          <w:rFonts w:ascii="Arial" w:hAnsi="Arial" w:cs="Arial"/>
          <w:color w:val="000000"/>
          <w:sz w:val="16"/>
          <w:szCs w:val="16"/>
        </w:rPr>
        <w:t xml:space="preserve">(Trecho adaptado) </w:t>
      </w:r>
      <w:r>
        <w:rPr>
          <w:rFonts w:ascii="Arial" w:hAnsi="Arial" w:cs="Arial"/>
          <w:sz w:val="16"/>
          <w:szCs w:val="16"/>
        </w:rPr>
        <w:t>Disponível em: &lt; http://geociencia-edu.blogspot.com.br/2011/03/o-que-e-geografia.html-/&gt;. Acesso em: 15 set. 2012.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b/>
          <w:bCs/>
          <w:color w:val="333333"/>
          <w:sz w:val="20"/>
          <w:szCs w:val="20"/>
        </w:rPr>
      </w:pP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Para planejar o espaço a Geografia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(A) descreve os lugares.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(B) estuda o espaço geográfico.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(C) interpreta os mapas.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(D) observa a paisagem.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Pr="00700EC6" w:rsidRDefault="00700EC6" w:rsidP="00700EC6">
      <w:pPr>
        <w:ind w:left="-993" w:right="-71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 w:rsidRPr="00700EC6">
        <w:rPr>
          <w:rFonts w:ascii="Arial" w:hAnsi="Arial" w:cs="Arial"/>
          <w:sz w:val="20"/>
          <w:szCs w:val="20"/>
        </w:rPr>
        <w:t>2</w:t>
      </w:r>
      <w:proofErr w:type="gramEnd"/>
      <w:r w:rsidRPr="00700EC6">
        <w:rPr>
          <w:rFonts w:ascii="Arial" w:hAnsi="Arial" w:cs="Arial"/>
          <w:sz w:val="20"/>
          <w:szCs w:val="20"/>
        </w:rPr>
        <w:t>) Analise as imagens que retratam diferentes paisagens.</w:t>
      </w: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4E23703" wp14:editId="25656AFF">
            <wp:simplePos x="0" y="0"/>
            <wp:positionH relativeFrom="column">
              <wp:posOffset>-41910</wp:posOffset>
            </wp:positionH>
            <wp:positionV relativeFrom="paragraph">
              <wp:posOffset>149225</wp:posOffset>
            </wp:positionV>
            <wp:extent cx="2488565" cy="1398905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C68AAF" wp14:editId="61C33171">
            <wp:extent cx="2428875" cy="1466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trike/>
          <w:sz w:val="20"/>
          <w:szCs w:val="20"/>
        </w:rPr>
      </w:pPr>
      <w:r w:rsidRPr="00700EC6">
        <w:rPr>
          <w:rFonts w:ascii="Arial" w:hAnsi="Arial" w:cs="Arial"/>
          <w:bCs/>
          <w:sz w:val="20"/>
          <w:szCs w:val="20"/>
        </w:rPr>
        <w:t>A paisagem pode ser definida como um (a)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333333"/>
          <w:sz w:val="20"/>
          <w:szCs w:val="20"/>
        </w:rPr>
      </w:pP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(A) fotografia de um lugar com características naturais.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(B) fotografia do que vemos e observamos de um lugar.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(C) fotografia que representa aspectos sociais humanizados.</w:t>
      </w:r>
    </w:p>
    <w:p w:rsidR="00700EC6" w:rsidRP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(D) quadro com aspectos sociais e culturais de uma região.</w:t>
      </w: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eastAsiaTheme="minorHAnsi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  <w:lang w:eastAsia="en-US"/>
        </w:rPr>
      </w:pP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700EC6" w:rsidRP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84C9C09" wp14:editId="4E0AD2E5">
            <wp:simplePos x="0" y="0"/>
            <wp:positionH relativeFrom="column">
              <wp:posOffset>2958465</wp:posOffset>
            </wp:positionH>
            <wp:positionV relativeFrom="paragraph">
              <wp:posOffset>-1270</wp:posOffset>
            </wp:positionV>
            <wp:extent cx="3143250" cy="172339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00EC6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3</w:t>
      </w:r>
      <w:proofErr w:type="gramEnd"/>
      <w:r w:rsidRPr="00700EC6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) </w:t>
      </w:r>
      <w:r w:rsidRPr="00700EC6">
        <w:rPr>
          <w:rFonts w:ascii="Arial" w:hAnsi="Arial" w:cs="Arial"/>
          <w:sz w:val="20"/>
          <w:szCs w:val="20"/>
        </w:rPr>
        <w:t>Analise a imagem a seguir.</w:t>
      </w: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700EC6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As convenções cartográficas</w:t>
      </w: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700EC6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     </w:t>
      </w: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(A) Abrangem símbolos que atendem às</w:t>
      </w:r>
      <w:r w:rsidRPr="00700EC6">
        <w:rPr>
          <w:rStyle w:val="apple-converted-space"/>
          <w:rFonts w:ascii="Arial" w:eastAsiaTheme="majorEastAsia" w:hAnsi="Arial" w:cs="Arial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exigência</w:t>
      </w:r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s de uma </w:t>
      </w:r>
      <w:r w:rsidRPr="00700EC6">
        <w:rPr>
          <w:rStyle w:val="a"/>
          <w:rFonts w:ascii="Arial" w:hAnsi="Arial" w:cs="Arial"/>
          <w:spacing w:val="15"/>
          <w:sz w:val="20"/>
          <w:szCs w:val="20"/>
          <w:bdr w:val="none" w:sz="0" w:space="0" w:color="auto" w:frame="1"/>
          <w:shd w:val="clear" w:color="auto" w:fill="FFFFFF"/>
        </w:rPr>
        <w:t>reprodução mais detalhada.</w:t>
      </w: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700EC6">
        <w:rPr>
          <w:rStyle w:val="a"/>
          <w:rFonts w:ascii="Arial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  <w:t xml:space="preserve">(B) Destacam </w:t>
      </w:r>
      <w:r w:rsidRPr="00700EC6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símbolos convencionais indispensáveis na representação de cartas topográficas.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a"/>
          <w:rFonts w:ascii="Arial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</w:pPr>
      <w:r w:rsidRPr="00700EC6">
        <w:rPr>
          <w:rStyle w:val="a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(C) Ressaltam acidentes do terreno em linhas barométricas, objetivando detalhamento</w:t>
      </w:r>
      <w:r w:rsidRPr="00700EC6">
        <w:rPr>
          <w:rStyle w:val="a"/>
          <w:rFonts w:ascii="Arial" w:hAnsi="Arial" w:cs="Arial"/>
          <w:color w:val="000000"/>
          <w:spacing w:val="-15"/>
          <w:sz w:val="20"/>
          <w:szCs w:val="20"/>
          <w:bdr w:val="none" w:sz="0" w:space="0" w:color="auto" w:frame="1"/>
          <w:shd w:val="clear" w:color="auto" w:fill="FFFFFF"/>
        </w:rPr>
        <w:t xml:space="preserve"> da carta. 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a"/>
          <w:rFonts w:ascii="Arial" w:hAnsi="Arial" w:cs="Arial"/>
          <w:color w:val="000000"/>
          <w:spacing w:val="15"/>
          <w:sz w:val="20"/>
          <w:szCs w:val="20"/>
          <w:bdr w:val="none" w:sz="0" w:space="0" w:color="auto" w:frame="1"/>
          <w:shd w:val="clear" w:color="auto" w:fill="FFFFFF"/>
        </w:rPr>
      </w:pP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(D) Ressaltam a importância dos símbolos na representação de mapas com escala reduzida.</w:t>
      </w: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P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P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0497BED" wp14:editId="6E23F9AD">
            <wp:simplePos x="0" y="0"/>
            <wp:positionH relativeFrom="column">
              <wp:posOffset>3834765</wp:posOffset>
            </wp:positionH>
            <wp:positionV relativeFrom="paragraph">
              <wp:posOffset>-160655</wp:posOffset>
            </wp:positionV>
            <wp:extent cx="2400300" cy="2257425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00EC6">
        <w:rPr>
          <w:rFonts w:ascii="Arial" w:hAnsi="Arial" w:cs="Arial"/>
          <w:sz w:val="20"/>
          <w:szCs w:val="20"/>
        </w:rPr>
        <w:t>4</w:t>
      </w:r>
      <w:proofErr w:type="gramEnd"/>
      <w:r w:rsidRPr="00700EC6">
        <w:rPr>
          <w:rFonts w:ascii="Arial" w:hAnsi="Arial" w:cs="Arial"/>
          <w:sz w:val="20"/>
          <w:szCs w:val="20"/>
        </w:rPr>
        <w:t>) Analise as informações cartográficas do mapa a seguir.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 xml:space="preserve">De acordo com as informações cartográficas apresentadas no mapa, </w:t>
      </w:r>
      <w:proofErr w:type="gramStart"/>
      <w:r w:rsidRPr="00700EC6">
        <w:rPr>
          <w:rFonts w:ascii="Arial" w:hAnsi="Arial" w:cs="Arial"/>
          <w:sz w:val="20"/>
          <w:szCs w:val="20"/>
        </w:rPr>
        <w:t>o</w:t>
      </w:r>
      <w:proofErr w:type="gramEnd"/>
    </w:p>
    <w:p w:rsidR="00700EC6" w:rsidRP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</w:pP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(A) Brasil é cortado pelo Trópico de Câncer na porção meridional.</w:t>
      </w:r>
    </w:p>
    <w:p w:rsidR="00700EC6" w:rsidRPr="00700EC6" w:rsidRDefault="00700EC6" w:rsidP="00700EC6">
      <w:pPr>
        <w:ind w:left="-993" w:right="-710"/>
        <w:jc w:val="both"/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</w:pPr>
      <w:r w:rsidRPr="00700EC6">
        <w:rPr>
          <w:rFonts w:ascii="Arial" w:hAnsi="Arial" w:cs="Arial"/>
          <w:sz w:val="20"/>
          <w:szCs w:val="20"/>
        </w:rPr>
        <w:t xml:space="preserve">(B) </w:t>
      </w: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Brasil</w:t>
      </w:r>
      <w:r w:rsidRPr="00700EC6">
        <w:rPr>
          <w:rStyle w:val="apple-converted-space"/>
          <w:rFonts w:ascii="Arial" w:eastAsiaTheme="majorEastAsia" w:hAnsi="Arial" w:cs="Arial"/>
          <w:sz w:val="20"/>
          <w:szCs w:val="20"/>
          <w:bdr w:val="none" w:sz="0" w:space="0" w:color="auto" w:frame="1"/>
        </w:rPr>
        <w:t> </w:t>
      </w: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 xml:space="preserve">possui a maior parte de suas terras no hemisfério setentrional. 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sz w:val="20"/>
          <w:szCs w:val="20"/>
        </w:rPr>
      </w:pP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 xml:space="preserve">(C) ponto A localiza-se no hemisfério austral na porção ocidental. 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(D) ponto A</w:t>
      </w:r>
      <w:r w:rsidRPr="00700EC6">
        <w:rPr>
          <w:rStyle w:val="apple-converted-space"/>
          <w:rFonts w:ascii="Arial" w:eastAsiaTheme="majorEastAsia" w:hAnsi="Arial" w:cs="Arial"/>
          <w:sz w:val="20"/>
          <w:szCs w:val="20"/>
          <w:bdr w:val="none" w:sz="0" w:space="0" w:color="auto" w:frame="1"/>
        </w:rPr>
        <w:t> </w:t>
      </w:r>
      <w:r w:rsidRPr="00700EC6"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localiza-se</w:t>
      </w:r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na porção boreal no Hemisfério Oriental.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Pr="00700EC6" w:rsidRDefault="00700EC6" w:rsidP="00700EC6">
      <w:pPr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5</w:t>
      </w:r>
      <w:proofErr w:type="gramEnd"/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) </w:t>
      </w:r>
      <w:r w:rsidRPr="00700EC6">
        <w:rPr>
          <w:rFonts w:ascii="Arial" w:hAnsi="Arial" w:cs="Arial"/>
          <w:sz w:val="20"/>
          <w:szCs w:val="20"/>
        </w:rPr>
        <w:t>Leia o texto a seguir.</w:t>
      </w: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b/>
          <w:sz w:val="20"/>
          <w:szCs w:val="20"/>
        </w:rPr>
      </w:pPr>
      <w:r w:rsidRPr="00700EC6">
        <w:rPr>
          <w:rFonts w:ascii="Arial" w:hAnsi="Arial" w:cs="Arial"/>
          <w:sz w:val="20"/>
          <w:szCs w:val="20"/>
          <w:shd w:val="clear" w:color="auto" w:fill="FFFFFF"/>
        </w:rPr>
        <w:t xml:space="preserve">No dia 13/08/2012 ocorreram dois terremotos que abalaram o noroeste do Irã na região montanhosa de </w:t>
      </w:r>
      <w:proofErr w:type="spellStart"/>
      <w:r w:rsidRPr="00700EC6">
        <w:rPr>
          <w:rFonts w:ascii="Arial" w:hAnsi="Arial" w:cs="Arial"/>
          <w:sz w:val="20"/>
          <w:szCs w:val="20"/>
          <w:shd w:val="clear" w:color="auto" w:fill="FFFFFF"/>
        </w:rPr>
        <w:t>Varzeghan</w:t>
      </w:r>
      <w:proofErr w:type="spellEnd"/>
      <w:r w:rsidRPr="00700EC6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proofErr w:type="spellStart"/>
      <w:r w:rsidRPr="00700EC6">
        <w:rPr>
          <w:rFonts w:ascii="Arial" w:hAnsi="Arial" w:cs="Arial"/>
          <w:sz w:val="20"/>
          <w:szCs w:val="20"/>
          <w:shd w:val="clear" w:color="auto" w:fill="FFFFFF"/>
        </w:rPr>
        <w:t>Ahar</w:t>
      </w:r>
      <w:proofErr w:type="spellEnd"/>
      <w:r w:rsidRPr="00700EC6">
        <w:rPr>
          <w:rFonts w:ascii="Arial" w:hAnsi="Arial" w:cs="Arial"/>
          <w:sz w:val="20"/>
          <w:szCs w:val="20"/>
          <w:shd w:val="clear" w:color="auto" w:fill="FFFFFF"/>
        </w:rPr>
        <w:t xml:space="preserve"> e Heris, na província de Azerbaijão Oriental. Deixaram 306 mortos, em sua maioria mulheres e crianças e 3.037 feridos. A magnitude dos tremores foi de 6,3 e 6,4 graus, com poucos minutos de intervalo. </w:t>
      </w:r>
      <w:r w:rsidRPr="00700EC6">
        <w:rPr>
          <w:rFonts w:ascii="Arial" w:hAnsi="Arial" w:cs="Arial"/>
          <w:color w:val="000000"/>
          <w:sz w:val="20"/>
          <w:szCs w:val="20"/>
          <w:shd w:val="clear" w:color="auto" w:fill="FFFFFF"/>
        </w:rPr>
        <w:t>A área ficou isolada do restante do país. Muitas pessoas perderam suas casas e equipes de apoio foram chamadas em todo país para ajudar às vítimas.                                                                                 (</w:t>
      </w:r>
      <w:r w:rsidRPr="00700EC6">
        <w:rPr>
          <w:rFonts w:ascii="Arial" w:hAnsi="Arial" w:cs="Arial"/>
          <w:sz w:val="20"/>
          <w:szCs w:val="20"/>
          <w:shd w:val="clear" w:color="auto" w:fill="FFFFFF"/>
        </w:rPr>
        <w:t>trecho do texto adaptado).</w:t>
      </w:r>
    </w:p>
    <w:p w:rsidR="00700EC6" w:rsidRPr="00700EC6" w:rsidRDefault="00700EC6" w:rsidP="00700EC6">
      <w:pPr>
        <w:ind w:left="-993" w:right="-710"/>
        <w:jc w:val="both"/>
        <w:rPr>
          <w:rStyle w:val="nfase"/>
          <w:rFonts w:ascii="Arial" w:hAnsi="Arial" w:cs="Arial"/>
          <w:i w:val="0"/>
          <w:sz w:val="20"/>
          <w:szCs w:val="20"/>
        </w:rPr>
      </w:pPr>
      <w:r w:rsidRPr="00700EC6">
        <w:rPr>
          <w:rStyle w:val="nfase"/>
          <w:rFonts w:ascii="Arial" w:hAnsi="Arial" w:cs="Arial"/>
          <w:sz w:val="20"/>
          <w:szCs w:val="20"/>
        </w:rPr>
        <w:t>Homem fica no meio de destroços de casa destruída na vila de Baje-</w:t>
      </w:r>
      <w:proofErr w:type="spellStart"/>
      <w:r w:rsidRPr="00700EC6">
        <w:rPr>
          <w:rStyle w:val="nfase"/>
          <w:rFonts w:ascii="Arial" w:hAnsi="Arial" w:cs="Arial"/>
          <w:sz w:val="20"/>
          <w:szCs w:val="20"/>
        </w:rPr>
        <w:t>Baj</w:t>
      </w:r>
      <w:proofErr w:type="spellEnd"/>
      <w:r w:rsidRPr="00700EC6">
        <w:rPr>
          <w:rStyle w:val="nfase"/>
          <w:rFonts w:ascii="Arial" w:hAnsi="Arial" w:cs="Arial"/>
          <w:sz w:val="20"/>
          <w:szCs w:val="20"/>
        </w:rPr>
        <w:t xml:space="preserve">, no Irã (Foto: </w:t>
      </w:r>
      <w:proofErr w:type="spellStart"/>
      <w:r w:rsidRPr="00700EC6">
        <w:rPr>
          <w:rStyle w:val="nfase"/>
          <w:rFonts w:ascii="Arial" w:hAnsi="Arial" w:cs="Arial"/>
          <w:sz w:val="20"/>
          <w:szCs w:val="20"/>
        </w:rPr>
        <w:t>AFP</w:t>
      </w:r>
      <w:proofErr w:type="spellEnd"/>
      <w:proofErr w:type="gramStart"/>
      <w:r w:rsidRPr="00700EC6">
        <w:rPr>
          <w:rStyle w:val="nfase"/>
          <w:rFonts w:ascii="Arial" w:hAnsi="Arial" w:cs="Arial"/>
          <w:sz w:val="20"/>
          <w:szCs w:val="20"/>
        </w:rPr>
        <w:t>)</w:t>
      </w:r>
      <w:proofErr w:type="gramEnd"/>
    </w:p>
    <w:p w:rsidR="00700EC6" w:rsidRPr="00700EC6" w:rsidRDefault="00700EC6" w:rsidP="00700EC6">
      <w:pPr>
        <w:ind w:left="-993" w:right="-710"/>
        <w:jc w:val="right"/>
        <w:rPr>
          <w:rFonts w:ascii="Arial" w:hAnsi="Arial" w:cs="Arial"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 xml:space="preserve">Disponível em: &lt; http://g1.globo.com/mundo/noticia/2012/08/terremotos-no-ira-deixaram-306-mortos.html-/&gt;. </w:t>
      </w:r>
    </w:p>
    <w:p w:rsidR="00700EC6" w:rsidRPr="00700EC6" w:rsidRDefault="00700EC6" w:rsidP="00700EC6">
      <w:pPr>
        <w:ind w:left="-993" w:right="-710"/>
        <w:jc w:val="right"/>
        <w:rPr>
          <w:rFonts w:ascii="Arial" w:hAnsi="Arial" w:cs="Arial"/>
          <w:b/>
          <w:sz w:val="20"/>
          <w:szCs w:val="20"/>
        </w:rPr>
      </w:pPr>
      <w:r w:rsidRPr="00700EC6">
        <w:rPr>
          <w:rFonts w:ascii="Arial" w:hAnsi="Arial" w:cs="Arial"/>
          <w:sz w:val="20"/>
          <w:szCs w:val="20"/>
        </w:rPr>
        <w:t>Acesso em: 22 set. 2012.</w:t>
      </w: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00EC6">
        <w:rPr>
          <w:rFonts w:ascii="Arial" w:hAnsi="Arial" w:cs="Arial"/>
          <w:sz w:val="20"/>
          <w:szCs w:val="20"/>
          <w:shd w:val="clear" w:color="auto" w:fill="FFFFFF"/>
        </w:rPr>
        <w:t>Explique os motivos geradores dos terremotos no Irã.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P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P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6</w:t>
      </w:r>
      <w:proofErr w:type="gramEnd"/>
      <w:r w:rsidRPr="00700EC6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) </w:t>
      </w:r>
      <w:r w:rsidRPr="00700EC6">
        <w:rPr>
          <w:rFonts w:ascii="Arial" w:hAnsi="Arial" w:cs="Arial"/>
          <w:sz w:val="20"/>
          <w:szCs w:val="20"/>
        </w:rPr>
        <w:t>Leia as informações a seguir.</w:t>
      </w:r>
    </w:p>
    <w:p w:rsidR="00700EC6" w:rsidRDefault="00700EC6" w:rsidP="00700EC6">
      <w:pPr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Tectonismo</w:t>
      </w:r>
      <w:r>
        <w:rPr>
          <w:rFonts w:ascii="Arial" w:hAnsi="Arial" w:cs="Arial"/>
          <w:color w:val="000000"/>
          <w:sz w:val="20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ou</w:t>
      </w:r>
      <w:r>
        <w:rPr>
          <w:rFonts w:ascii="Arial" w:hAnsi="Arial" w:cs="Arial"/>
          <w:color w:val="000000"/>
          <w:sz w:val="20"/>
        </w:rPr>
        <w:t> </w:t>
      </w:r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diastrofismo</w:t>
      </w:r>
      <w:r>
        <w:rPr>
          <w:rFonts w:ascii="Arial" w:hAnsi="Arial" w:cs="Arial"/>
          <w:color w:val="000000"/>
          <w:sz w:val="20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é um termo geral relativo a todos os movimentos da crosta terrestre com origem em processos tectônicos. Incluem-se a formação de bacias oceânicas, continentes, planaltos e cordilheiras. As subdivisões principais são duas:</w:t>
      </w:r>
      <w:proofErr w:type="gram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</w:t>
      </w:r>
      <w:proofErr w:type="gram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 orogênese e a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epirogênese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:rsidR="00700EC6" w:rsidRDefault="00700EC6" w:rsidP="00700EC6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  <w:bdr w:val="none" w:sz="0" w:space="0" w:color="auto" w:frame="1"/>
        </w:rPr>
        <w:t>Explique</w:t>
      </w:r>
      <w:proofErr w:type="gramStart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 </w:t>
      </w:r>
      <w:proofErr w:type="gram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o que é orogênese e </w:t>
      </w:r>
      <w:proofErr w:type="spellStart"/>
      <w:r>
        <w:rPr>
          <w:rFonts w:ascii="Arial" w:hAnsi="Arial" w:cs="Arial"/>
          <w:sz w:val="20"/>
          <w:szCs w:val="20"/>
          <w:bdr w:val="none" w:sz="0" w:space="0" w:color="auto" w:frame="1"/>
        </w:rPr>
        <w:t>epirogênese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e qual a função de cada uma na formação do relevo terrestre.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eastAsiaTheme="minorHAnsi"/>
          <w:lang w:eastAsia="en-US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tabs>
          <w:tab w:val="num" w:pos="0"/>
        </w:tabs>
        <w:ind w:left="-993" w:right="-710"/>
        <w:jc w:val="both"/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  <w:bdr w:val="none" w:sz="0" w:space="0" w:color="auto" w:frame="1"/>
        </w:rPr>
        <w:t>7</w:t>
      </w:r>
      <w:proofErr w:type="gram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) </w:t>
      </w:r>
      <w:r>
        <w:rPr>
          <w:rFonts w:ascii="Arial" w:hAnsi="Arial" w:cs="Arial"/>
          <w:sz w:val="20"/>
          <w:szCs w:val="20"/>
        </w:rPr>
        <w:t>Leia o texto e analise a imagem a seguir.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De acordo com o levantamento feito pela Associação Brasileira de Empresas de Limpeza Pública e Resíduos Especiais (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</w:rPr>
        <w:t>Abrelpe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</w:rPr>
        <w:t>), a média de lixo gerado por pessoa no país foi de 378 quilos (kg), montante 5,3% superior ao de 2009 (359 kg). Ao longo de 2010, o montante chegou a 60,8 milhões de toneladas de lixo. Dessas, 6,5 milhões de toneladas não foram coletadas e acabaram em rios, córregos e terrenos baldios. Do total de resíduos produzidos, 42,4%, ou 22,9 milhões de toneladas/ano, não receberam destinação adequada: foram para lixões ou aterros controlados. O levantamento identifica uma melhora na destinação final dos resíduos sólidos urbanos: 57,6% do total coletado tiveram destinação adequada como a reciclagem ou sendo encaminhados a aterros sanitários, ante um índice de 56,8% no ano de 2009.</w:t>
      </w:r>
      <w:r>
        <w:rPr>
          <w:rFonts w:ascii="Tahoma" w:hAnsi="Tahoma" w:cs="Tahoma"/>
          <w:i/>
          <w:iCs/>
          <w:color w:val="000000"/>
          <w:sz w:val="15"/>
          <w:szCs w:val="15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(Trechos do texto divulgado em 17/04/2011). 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 w:line="319" w:lineRule="atLeast"/>
        <w:ind w:left="-993" w:right="-710"/>
        <w:rPr>
          <w:rFonts w:ascii="Arial" w:hAnsi="Arial" w:cs="Arial"/>
          <w:shd w:val="clear" w:color="auto" w:fill="FFFFFF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Identifique um problema socioambiental provocado pela destinação inadequada do lixo no Brasil.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</w:pPr>
      <w:proofErr w:type="gramStart"/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8</w:t>
      </w:r>
      <w:proofErr w:type="gramEnd"/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) </w:t>
      </w:r>
      <w:r>
        <w:rPr>
          <w:rFonts w:ascii="Arial" w:hAnsi="Arial" w:cs="Arial"/>
          <w:sz w:val="20"/>
          <w:szCs w:val="20"/>
        </w:rPr>
        <w:t>Leia as informações e analise a figura a seguir.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CFBF3"/>
        </w:rPr>
        <w:lastRenderedPageBreak/>
        <w:t xml:space="preserve">A atmosfera é formada por uma camada de gases, predominando o nitrogênio (78%) e o oxigênio (21%), sendo que 1% restante é composto pelos seguintes gases: argônio, hélio, neônio, ozônio e dióxido de carbono. Apresenta também uma divisão em cinco camadas com características físicas que as diferenciam.                                                </w:t>
      </w:r>
      <w:r>
        <w:rPr>
          <w:rFonts w:ascii="Arial" w:hAnsi="Arial" w:cs="Arial"/>
          <w:sz w:val="16"/>
          <w:szCs w:val="16"/>
          <w:shd w:val="clear" w:color="auto" w:fill="FCFBF3"/>
        </w:rPr>
        <w:t>(Trecho do texto adaptado).</w:t>
      </w:r>
    </w:p>
    <w:p w:rsidR="00700EC6" w:rsidRDefault="00700EC6" w:rsidP="00700EC6">
      <w:pPr>
        <w:tabs>
          <w:tab w:val="num" w:pos="0"/>
        </w:tabs>
        <w:ind w:left="-993" w:right="-71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Disponível em: &lt;</w:t>
      </w:r>
      <w:r>
        <w:rPr>
          <w:rFonts w:ascii="Arial" w:hAnsi="Arial" w:cs="Arial"/>
          <w:sz w:val="16"/>
          <w:szCs w:val="16"/>
          <w:shd w:val="clear" w:color="auto" w:fill="FFFFFF"/>
        </w:rPr>
        <w:t>www.algosobre.com.br ›</w:t>
      </w:r>
      <w:r>
        <w:rPr>
          <w:rStyle w:val="apple-converted-space"/>
          <w:rFonts w:ascii="Arial" w:eastAsiaTheme="majorEastAsia" w:hAnsi="Arial" w:cs="Arial"/>
          <w:sz w:val="16"/>
          <w:szCs w:val="16"/>
          <w:shd w:val="clear" w:color="auto" w:fill="FFFFFF"/>
        </w:rPr>
        <w:t> </w:t>
      </w:r>
      <w:r>
        <w:rPr>
          <w:rFonts w:ascii="Arial" w:hAnsi="Arial" w:cs="Arial"/>
          <w:sz w:val="16"/>
          <w:szCs w:val="16"/>
          <w:shd w:val="clear" w:color="auto" w:fill="FFFFFF"/>
        </w:rPr>
        <w:t>Geografia</w:t>
      </w:r>
      <w:r>
        <w:rPr>
          <w:rFonts w:ascii="Arial" w:hAnsi="Arial" w:cs="Arial"/>
          <w:sz w:val="16"/>
          <w:szCs w:val="16"/>
        </w:rPr>
        <w:t xml:space="preserve">/&gt;. </w:t>
      </w:r>
    </w:p>
    <w:p w:rsidR="00700EC6" w:rsidRDefault="00700EC6" w:rsidP="00700EC6">
      <w:pPr>
        <w:tabs>
          <w:tab w:val="num" w:pos="0"/>
        </w:tabs>
        <w:ind w:left="-993" w:right="-71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Acesso em: 23 set. 2012.</w:t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sz w:val="20"/>
          <w:szCs w:val="20"/>
          <w:shd w:val="clear" w:color="auto" w:fill="FCFBF3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67D2B91" wp14:editId="7AFD1EC2">
            <wp:simplePos x="0" y="0"/>
            <wp:positionH relativeFrom="column">
              <wp:posOffset>3225165</wp:posOffset>
            </wp:positionH>
            <wp:positionV relativeFrom="paragraph">
              <wp:posOffset>158115</wp:posOffset>
            </wp:positionV>
            <wp:extent cx="2857500" cy="230505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A camada da atmosfera que apresenta uma definição correta de suas </w:t>
      </w:r>
      <w:r>
        <w:rPr>
          <w:rFonts w:ascii="Arial" w:hAnsi="Arial" w:cs="Arial"/>
          <w:sz w:val="20"/>
          <w:szCs w:val="20"/>
          <w:shd w:val="clear" w:color="auto" w:fill="FCFBF3"/>
        </w:rPr>
        <w:t>características é a: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sz w:val="20"/>
          <w:szCs w:val="20"/>
          <w:shd w:val="clear" w:color="auto" w:fill="FCFBF3"/>
        </w:rPr>
      </w:pPr>
      <w:r>
        <w:rPr>
          <w:rFonts w:ascii="Arial" w:hAnsi="Arial" w:cs="Arial"/>
          <w:sz w:val="20"/>
          <w:szCs w:val="20"/>
          <w:shd w:val="clear" w:color="auto" w:fill="FCFBF3"/>
        </w:rPr>
        <w:t xml:space="preserve">(A) </w:t>
      </w:r>
      <w:r>
        <w:rPr>
          <w:rFonts w:ascii="Arial" w:hAnsi="Arial" w:cs="Arial"/>
          <w:sz w:val="20"/>
          <w:szCs w:val="20"/>
        </w:rPr>
        <w:t>Estratosfera</w:t>
      </w:r>
      <w:r>
        <w:rPr>
          <w:rFonts w:ascii="Arial" w:hAnsi="Arial" w:cs="Arial"/>
          <w:sz w:val="20"/>
          <w:szCs w:val="20"/>
          <w:shd w:val="clear" w:color="auto" w:fill="FCFBF3"/>
        </w:rPr>
        <w:t xml:space="preserve">: compreende a camada mais baixa da atmosfera. Nela, ocorre </w:t>
      </w:r>
      <w:proofErr w:type="gramStart"/>
      <w:r>
        <w:rPr>
          <w:rFonts w:ascii="Arial" w:hAnsi="Arial" w:cs="Arial"/>
          <w:sz w:val="20"/>
          <w:szCs w:val="20"/>
          <w:shd w:val="clear" w:color="auto" w:fill="FCFBF3"/>
        </w:rPr>
        <w:t>a</w:t>
      </w:r>
      <w:proofErr w:type="gramEnd"/>
      <w:r>
        <w:rPr>
          <w:rFonts w:ascii="Arial" w:hAnsi="Arial" w:cs="Arial"/>
          <w:sz w:val="20"/>
          <w:szCs w:val="20"/>
          <w:shd w:val="clear" w:color="auto" w:fill="FCFBF3"/>
        </w:rPr>
        <w:t xml:space="preserve"> maioria dos fenômenos climáticos, como a formação de nuvens, chuvas, ventos, geadas, havendo grande concentração de poluentes.</w:t>
      </w:r>
    </w:p>
    <w:p w:rsidR="00700EC6" w:rsidRDefault="00700EC6" w:rsidP="00700EC6">
      <w:pPr>
        <w:pStyle w:val="NormalWeb"/>
        <w:shd w:val="clear" w:color="auto" w:fill="FCFBF3"/>
        <w:spacing w:before="0" w:beforeAutospacing="0" w:after="0" w:afterAutospacing="0"/>
        <w:ind w:left="-993" w:right="-7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(B) Exosfera: a temperatura nesta camada passa de 1.000 °C em sua parte superior, porque nessa faixa existe grande quantidade de gás chamado oxigênio atômico, que absorve o calor dos raios ultravioletas. 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sz w:val="20"/>
          <w:szCs w:val="20"/>
          <w:shd w:val="clear" w:color="auto" w:fill="FCFBF3"/>
        </w:rPr>
      </w:pPr>
      <w:r>
        <w:rPr>
          <w:rFonts w:ascii="Arial" w:hAnsi="Arial" w:cs="Arial"/>
          <w:sz w:val="20"/>
          <w:szCs w:val="20"/>
        </w:rPr>
        <w:t xml:space="preserve">(C) </w:t>
      </w:r>
      <w:r>
        <w:rPr>
          <w:rFonts w:ascii="Arial" w:hAnsi="Arial" w:cs="Arial"/>
          <w:sz w:val="20"/>
          <w:szCs w:val="20"/>
          <w:shd w:val="clear" w:color="auto" w:fill="FCFBF3"/>
        </w:rPr>
        <w:t xml:space="preserve">Mesosfera: É a camada da atmosfera com </w:t>
      </w:r>
      <w:proofErr w:type="gramStart"/>
      <w:r>
        <w:rPr>
          <w:rFonts w:ascii="Arial" w:hAnsi="Arial" w:cs="Arial"/>
          <w:sz w:val="20"/>
          <w:szCs w:val="20"/>
          <w:shd w:val="clear" w:color="auto" w:fill="FCFBF3"/>
        </w:rPr>
        <w:t>as menores</w:t>
      </w:r>
      <w:proofErr w:type="gramEnd"/>
      <w:r>
        <w:rPr>
          <w:rFonts w:ascii="Arial" w:hAnsi="Arial" w:cs="Arial"/>
          <w:sz w:val="20"/>
          <w:szCs w:val="20"/>
          <w:shd w:val="clear" w:color="auto" w:fill="FCFBF3"/>
        </w:rPr>
        <w:t xml:space="preserve"> médias de temperatura (de -5 °C a -95 °C).Isso ocorre em virtude da ausência de  nuvens e gases capazes de absorver a energia solar.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(D)</w:t>
      </w:r>
      <w:r>
        <w:rPr>
          <w:rFonts w:ascii="Arial" w:hAnsi="Arial" w:cs="Arial"/>
          <w:sz w:val="20"/>
          <w:szCs w:val="20"/>
          <w:shd w:val="clear" w:color="auto" w:fill="FCFBF3"/>
        </w:rPr>
        <w:t xml:space="preserve"> Termosfera</w:t>
      </w:r>
      <w:r>
        <w:rPr>
          <w:rFonts w:ascii="Arial" w:hAnsi="Arial" w:cs="Arial"/>
          <w:sz w:val="20"/>
          <w:szCs w:val="20"/>
        </w:rPr>
        <w:t xml:space="preserve">: a 22 quilômetros de altitude está </w:t>
      </w: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camada de ozônio, um gás rarefeito</w:t>
      </w:r>
      <w:r>
        <w:rPr>
          <w:rStyle w:val="apple-converted-space"/>
          <w:rFonts w:ascii="Arial" w:eastAsiaTheme="majorEastAsia" w:hAnsi="Arial" w:cs="Arial"/>
          <w:sz w:val="20"/>
          <w:szCs w:val="20"/>
        </w:rPr>
        <w:t> responsável </w:t>
      </w:r>
      <w:r>
        <w:rPr>
          <w:rFonts w:ascii="Arial" w:hAnsi="Arial" w:cs="Arial"/>
          <w:sz w:val="20"/>
          <w:szCs w:val="20"/>
        </w:rPr>
        <w:t>por filtrar os raios ultravioletas emitidos pelo Sol, permitindo o</w:t>
      </w:r>
      <w:r>
        <w:rPr>
          <w:rStyle w:val="apple-converted-space"/>
          <w:rFonts w:ascii="Arial" w:eastAsiaTheme="majorEastAsia" w:hAnsi="Arial" w:cs="Arial"/>
          <w:sz w:val="20"/>
          <w:szCs w:val="20"/>
        </w:rPr>
        <w:t> desenvolvimento </w:t>
      </w:r>
      <w:r>
        <w:rPr>
          <w:rFonts w:ascii="Arial" w:hAnsi="Arial" w:cs="Arial"/>
          <w:sz w:val="20"/>
          <w:szCs w:val="20"/>
        </w:rPr>
        <w:t>da vida.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</w:rPr>
      </w:pPr>
    </w:p>
    <w:p w:rsidR="00700EC6" w:rsidRDefault="00700EC6" w:rsidP="00700EC6">
      <w:pPr>
        <w:ind w:left="-993" w:right="-710"/>
        <w:rPr>
          <w:noProof/>
          <w:sz w:val="22"/>
          <w:szCs w:val="22"/>
        </w:rPr>
      </w:pPr>
      <w:proofErr w:type="gramStart"/>
      <w:r>
        <w:t>9</w:t>
      </w:r>
      <w:proofErr w:type="gramEnd"/>
      <w:r>
        <w:t xml:space="preserve">) </w:t>
      </w:r>
      <w:r>
        <w:rPr>
          <w:rFonts w:ascii="Arial" w:hAnsi="Arial" w:cs="Arial"/>
          <w:noProof/>
        </w:rPr>
        <w:t>O ar é uma mistura homogênea de gases. Qual o gás mais presente na atmosfera?</w:t>
      </w:r>
    </w:p>
    <w:p w:rsidR="00700EC6" w:rsidRDefault="00700EC6" w:rsidP="00700EC6">
      <w:pPr>
        <w:ind w:left="-993" w:right="-710"/>
        <w:rPr>
          <w:rFonts w:ascii="Arial" w:hAnsi="Arial" w:cs="Arial"/>
          <w:noProof/>
        </w:rPr>
      </w:pPr>
    </w:p>
    <w:p w:rsidR="00700EC6" w:rsidRDefault="00700EC6" w:rsidP="00700EC6">
      <w:pPr>
        <w:ind w:left="-993" w:right="-71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a) Oxigenio</w:t>
      </w:r>
    </w:p>
    <w:p w:rsidR="00700EC6" w:rsidRDefault="00700EC6" w:rsidP="00700EC6">
      <w:pPr>
        <w:ind w:left="-993" w:right="-71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b) Nitrogenio</w:t>
      </w:r>
    </w:p>
    <w:p w:rsidR="00700EC6" w:rsidRDefault="00700EC6" w:rsidP="00700EC6">
      <w:pPr>
        <w:ind w:left="-993" w:right="-71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c) Hidrogenio</w:t>
      </w:r>
    </w:p>
    <w:p w:rsidR="00700EC6" w:rsidRDefault="00700EC6" w:rsidP="00700EC6">
      <w:pPr>
        <w:ind w:left="-993" w:right="-71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d) Helio</w:t>
      </w:r>
    </w:p>
    <w:p w:rsidR="00700EC6" w:rsidRDefault="00700EC6" w:rsidP="00700EC6">
      <w:pPr>
        <w:ind w:left="-993" w:right="-710"/>
        <w:rPr>
          <w:rFonts w:ascii="Arial" w:hAnsi="Arial" w:cs="Arial"/>
          <w:noProof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color w:val="0000FF"/>
          <w:sz w:val="20"/>
          <w:szCs w:val="20"/>
          <w:shd w:val="clear" w:color="auto" w:fill="F7F7F7"/>
        </w:rPr>
      </w:pPr>
      <w:r>
        <w:rPr>
          <w:rFonts w:ascii="Arial" w:hAnsi="Arial" w:cs="Arial"/>
          <w:noProof/>
        </w:rPr>
        <w:t>10)</w:t>
      </w:r>
      <w:r>
        <w:rPr>
          <w:rFonts w:ascii="Tahoma" w:hAnsi="Tahoma" w:cs="Tahoma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Analise a imagem a seguir. </w:t>
      </w: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b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Uma das preocupações ambientais da atualidade é a destruição da camada de ozônio, que forma um escudo protetor da vida na Terra contra a radiação ultravioleta.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700EC6" w:rsidRDefault="00700EC6" w:rsidP="00700EC6">
      <w:pPr>
        <w:autoSpaceDE w:val="0"/>
        <w:autoSpaceDN w:val="0"/>
        <w:adjustRightInd w:val="0"/>
        <w:ind w:left="-993" w:right="-71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Disponível em: &lt;</w:t>
      </w:r>
      <w:proofErr w:type="gramStart"/>
      <w:r>
        <w:rPr>
          <w:rFonts w:ascii="Arial" w:hAnsi="Arial" w:cs="Arial"/>
          <w:sz w:val="20"/>
          <w:szCs w:val="20"/>
        </w:rPr>
        <w:t>(</w:t>
      </w:r>
      <w:proofErr w:type="gramEnd"/>
      <w:r>
        <w:fldChar w:fldCharType="begin"/>
      </w:r>
      <w:r>
        <w:instrText xml:space="preserve"> HYPERLINK "http://www.mundovestibular.com.br/articles/9228/1/Buraco-na-Camada-de-Ozonio/Paacutegina1.html" </w:instrText>
      </w:r>
      <w:r>
        <w:fldChar w:fldCharType="separate"/>
      </w:r>
      <w:r>
        <w:rPr>
          <w:rStyle w:val="Hyperlink"/>
          <w:rFonts w:ascii="Arial" w:hAnsi="Arial" w:cs="Arial"/>
          <w:sz w:val="20"/>
          <w:szCs w:val="20"/>
        </w:rPr>
        <w:t>http://www.mundovestibular.com.br</w:t>
      </w:r>
      <w:r>
        <w:fldChar w:fldCharType="end"/>
      </w:r>
      <w:r>
        <w:rPr>
          <w:rFonts w:ascii="Arial" w:hAnsi="Arial" w:cs="Arial"/>
          <w:sz w:val="20"/>
          <w:szCs w:val="20"/>
        </w:rPr>
        <w:t>&gt;. Acesso em: 30 set. 2012.</w:t>
      </w: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5B91E472" wp14:editId="06F5DFE1">
            <wp:simplePos x="0" y="0"/>
            <wp:positionH relativeFrom="column">
              <wp:posOffset>3396615</wp:posOffset>
            </wp:positionH>
            <wp:positionV relativeFrom="paragraph">
              <wp:posOffset>33655</wp:posOffset>
            </wp:positionV>
            <wp:extent cx="2202815" cy="133350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gás ozônio é encontrado na camada chamada de:</w:t>
      </w:r>
    </w:p>
    <w:p w:rsidR="00700EC6" w:rsidRDefault="00700EC6" w:rsidP="00700EC6">
      <w:pPr>
        <w:numPr>
          <w:ilvl w:val="0"/>
          <w:numId w:val="1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Troposfera</w:t>
      </w:r>
    </w:p>
    <w:p w:rsidR="00700EC6" w:rsidRDefault="00700EC6" w:rsidP="00700EC6">
      <w:pPr>
        <w:numPr>
          <w:ilvl w:val="0"/>
          <w:numId w:val="1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Estratosfera</w:t>
      </w:r>
    </w:p>
    <w:p w:rsidR="00700EC6" w:rsidRDefault="00700EC6" w:rsidP="00700EC6">
      <w:pPr>
        <w:numPr>
          <w:ilvl w:val="0"/>
          <w:numId w:val="1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Ionosfera</w:t>
      </w:r>
    </w:p>
    <w:p w:rsidR="00700EC6" w:rsidRDefault="00700EC6" w:rsidP="00700EC6">
      <w:pPr>
        <w:numPr>
          <w:ilvl w:val="0"/>
          <w:numId w:val="1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Exosfera 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rPr>
          <w:rFonts w:ascii="Arial" w:hAnsi="Arial" w:cs="Arial"/>
          <w:szCs w:val="22"/>
        </w:rPr>
      </w:pP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11)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Analise a imagem que mostra a  posição dos continentes a milhares de anos atrás.</w:t>
      </w: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19A74E3" wp14:editId="3D82DA25">
            <wp:simplePos x="0" y="0"/>
            <wp:positionH relativeFrom="column">
              <wp:posOffset>1362075</wp:posOffset>
            </wp:positionH>
            <wp:positionV relativeFrom="paragraph">
              <wp:posOffset>144145</wp:posOffset>
            </wp:positionV>
            <wp:extent cx="2276475" cy="1530985"/>
            <wp:effectExtent l="0" t="0" r="0" b="0"/>
            <wp:wrapNone/>
            <wp:docPr id="16" name="Imagem 16" descr="Descrição: pange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pangei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 hipótese de que os continentes haviam sido unidos no passado geológico da Terra deu origem à teoria </w:t>
      </w:r>
    </w:p>
    <w:p w:rsidR="00700EC6" w:rsidRDefault="00700EC6" w:rsidP="00700EC6">
      <w:pPr>
        <w:ind w:left="-993" w:right="-710"/>
        <w:jc w:val="both"/>
        <w:rPr>
          <w:rFonts w:ascii="Tahoma" w:hAnsi="Tahoma" w:cs="Tahoma"/>
          <w:sz w:val="20"/>
          <w:szCs w:val="20"/>
        </w:rPr>
      </w:pPr>
    </w:p>
    <w:p w:rsidR="00700EC6" w:rsidRDefault="00700EC6" w:rsidP="00700EC6">
      <w:pPr>
        <w:numPr>
          <w:ilvl w:val="0"/>
          <w:numId w:val="2"/>
        </w:numPr>
        <w:ind w:left="-993" w:right="-71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Big </w:t>
      </w:r>
      <w:proofErr w:type="spellStart"/>
      <w:r>
        <w:rPr>
          <w:rFonts w:ascii="Tahoma" w:hAnsi="Tahoma" w:cs="Tahoma"/>
          <w:sz w:val="20"/>
          <w:szCs w:val="20"/>
        </w:rPr>
        <w:t>Bang</w:t>
      </w:r>
      <w:proofErr w:type="spellEnd"/>
      <w:r>
        <w:rPr>
          <w:rFonts w:ascii="Tahoma" w:hAnsi="Tahoma" w:cs="Tahoma"/>
          <w:sz w:val="20"/>
          <w:szCs w:val="20"/>
        </w:rPr>
        <w:t xml:space="preserve"> – grande explosão.</w:t>
      </w:r>
    </w:p>
    <w:p w:rsidR="00700EC6" w:rsidRDefault="00700EC6" w:rsidP="00700EC6">
      <w:pPr>
        <w:numPr>
          <w:ilvl w:val="0"/>
          <w:numId w:val="2"/>
        </w:numPr>
        <w:ind w:left="-993" w:right="-71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Deriva Continental.</w:t>
      </w:r>
    </w:p>
    <w:p w:rsidR="00700EC6" w:rsidRDefault="00700EC6" w:rsidP="00700EC6">
      <w:pPr>
        <w:numPr>
          <w:ilvl w:val="0"/>
          <w:numId w:val="2"/>
        </w:numPr>
        <w:ind w:left="-993" w:right="-71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Evolucionista da Terra.</w:t>
      </w:r>
    </w:p>
    <w:p w:rsidR="00700EC6" w:rsidRDefault="00700EC6" w:rsidP="00700EC6">
      <w:pPr>
        <w:numPr>
          <w:ilvl w:val="0"/>
          <w:numId w:val="2"/>
        </w:numPr>
        <w:autoSpaceDE w:val="0"/>
        <w:autoSpaceDN w:val="0"/>
        <w:adjustRightInd w:val="0"/>
        <w:ind w:left="-993" w:right="-71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Gaia – Terra, </w:t>
      </w:r>
      <w:proofErr w:type="gramStart"/>
      <w:r>
        <w:rPr>
          <w:rFonts w:ascii="Tahoma" w:hAnsi="Tahoma" w:cs="Tahoma"/>
          <w:sz w:val="20"/>
          <w:szCs w:val="20"/>
        </w:rPr>
        <w:t>um ser vivo</w:t>
      </w:r>
      <w:proofErr w:type="gramEnd"/>
      <w:r>
        <w:rPr>
          <w:rFonts w:ascii="Tahoma" w:hAnsi="Tahoma" w:cs="Tahoma"/>
          <w:sz w:val="20"/>
          <w:szCs w:val="20"/>
        </w:rPr>
        <w:t>.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>12)</w:t>
      </w:r>
      <w:proofErr w:type="gramEnd"/>
      <w:r>
        <w:rPr>
          <w:rFonts w:ascii="Arial" w:hAnsi="Arial" w:cs="Arial"/>
          <w:sz w:val="20"/>
          <w:szCs w:val="20"/>
        </w:rPr>
        <w:t xml:space="preserve"> Analise o mapa com as placas tectônicas a seguir.</w:t>
      </w: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F78153" wp14:editId="35293CB9">
            <wp:extent cx="3762375" cy="2019300"/>
            <wp:effectExtent l="0" t="0" r="0" b="0"/>
            <wp:docPr id="9" name="Imagem 9" descr="Descrição: placas tectô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placas tectônic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ind w:left="-993" w:right="-71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Disponível em: &lt;</w:t>
      </w:r>
      <w:hyperlink r:id="rId16" w:history="1">
        <w:r>
          <w:rPr>
            <w:rStyle w:val="Hyperlink"/>
            <w:rFonts w:ascii="Arial" w:hAnsi="Arial" w:cs="Arial"/>
            <w:sz w:val="20"/>
            <w:szCs w:val="20"/>
          </w:rPr>
          <w:t>http://www.infoescola.com/geografia/placas-tectonicas</w:t>
        </w:r>
      </w:hyperlink>
      <w:r>
        <w:rPr>
          <w:rFonts w:ascii="Arial" w:hAnsi="Arial" w:cs="Arial"/>
          <w:sz w:val="20"/>
          <w:szCs w:val="20"/>
        </w:rPr>
        <w:t>&gt;. Acesso em: 05 set. 2012.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movimentos internos das placas apresentadas no mapa podem gerar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numPr>
          <w:ilvl w:val="0"/>
          <w:numId w:val="3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Correntes de convecção.</w:t>
      </w:r>
    </w:p>
    <w:p w:rsidR="00700EC6" w:rsidRDefault="00700EC6" w:rsidP="00700EC6">
      <w:pPr>
        <w:numPr>
          <w:ilvl w:val="0"/>
          <w:numId w:val="3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Intemperismo das rochas.</w:t>
      </w:r>
    </w:p>
    <w:p w:rsidR="00700EC6" w:rsidRDefault="00700EC6" w:rsidP="00700EC6">
      <w:pPr>
        <w:numPr>
          <w:ilvl w:val="0"/>
          <w:numId w:val="3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Terremotos e vulcões.</w:t>
      </w:r>
    </w:p>
    <w:p w:rsidR="00700EC6" w:rsidRDefault="00700EC6" w:rsidP="00700EC6">
      <w:pPr>
        <w:numPr>
          <w:ilvl w:val="0"/>
          <w:numId w:val="3"/>
        </w:numPr>
        <w:autoSpaceDE w:val="0"/>
        <w:autoSpaceDN w:val="0"/>
        <w:adjustRightInd w:val="0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Tornados e tufões 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sz w:val="20"/>
          <w:szCs w:val="20"/>
        </w:rPr>
        <w:t>13)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“São as forças que atuam do interior para o exterior da Terra, provocando modificações na superfície terrestre. ”</w:t>
      </w:r>
      <w:r>
        <w:rPr>
          <w:rFonts w:ascii="Arial" w:hAnsi="Arial" w:cs="Arial"/>
          <w:sz w:val="20"/>
          <w:szCs w:val="20"/>
          <w:shd w:val="clear" w:color="auto" w:fill="FFFFFF"/>
        </w:rPr>
        <w:br/>
        <w:t xml:space="preserve"> 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O texto está dando a definição de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(a) Agentes internos do relevo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(b) Erosão eólica do relevo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(c) Erosão pluvial do relevo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(d) Agentes externos do relevo</w:t>
      </w:r>
    </w:p>
    <w:p w:rsidR="00700EC6" w:rsidRDefault="00700EC6" w:rsidP="00700EC6">
      <w:pPr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14)</w:t>
      </w:r>
      <w:proofErr w:type="gramEnd"/>
      <w:r>
        <w:rPr>
          <w:rFonts w:ascii="Arial" w:hAnsi="Arial" w:cs="Arial"/>
          <w:sz w:val="20"/>
          <w:szCs w:val="20"/>
        </w:rPr>
        <w:t xml:space="preserve"> Leia o texto abaixo:</w:t>
      </w:r>
    </w:p>
    <w:p w:rsidR="00700EC6" w:rsidRDefault="00700EC6" w:rsidP="00700EC6">
      <w:pPr>
        <w:pStyle w:val="NormalWeb"/>
        <w:shd w:val="clear" w:color="auto" w:fill="FFFFFF"/>
        <w:spacing w:before="0" w:beforeAutospacing="0"/>
        <w:ind w:left="-993" w:right="-71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Style w:val="nfase"/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Com o desenvolvimento da rede sismográfica mundial e dos métodos de observação e análise, foram encontradas novas interfaces e zonas de transição no interior terrestre, mostrando que a crosta, o manto e o núcleo são domínios heterogêneos. “Partindo das velocidades sísmicas, calculam-se as densidades das camadas principais e de suas subdivisões, para em seguida buscar a identificação das rochas presentes nessas camadas”.</w:t>
      </w:r>
    </w:p>
    <w:p w:rsidR="00700EC6" w:rsidRDefault="00700EC6" w:rsidP="00700EC6">
      <w:pPr>
        <w:pStyle w:val="NormalWeb"/>
        <w:shd w:val="clear" w:color="auto" w:fill="FFFFFF"/>
        <w:spacing w:before="0" w:beforeAutospacing="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PACCA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I. G.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MCREATH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I. A composição e o Calor da Terra. In: TEIXEIRA, W. et.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al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orgs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.). </w:t>
      </w:r>
      <w:r>
        <w:rPr>
          <w:rStyle w:val="nfase"/>
          <w:rFonts w:ascii="Arial" w:hAnsi="Arial" w:cs="Arial"/>
          <w:color w:val="000000"/>
          <w:sz w:val="20"/>
          <w:szCs w:val="20"/>
          <w:bdr w:val="none" w:sz="0" w:space="0" w:color="auto" w:frame="1"/>
        </w:rPr>
        <w:t>Decifrando a Terra</w:t>
      </w:r>
      <w:r>
        <w:rPr>
          <w:rFonts w:ascii="Arial" w:hAnsi="Arial" w:cs="Arial"/>
          <w:color w:val="000000"/>
          <w:sz w:val="20"/>
          <w:szCs w:val="20"/>
        </w:rPr>
        <w:t>. São Paulo: Oficina de Textos, 2000. p.85)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texto relata que o planeta terra internamente é composto por camadas. Quais são elas?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Style w:val="l6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ind w:left="-993" w:right="-710"/>
      </w:pP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15)</w:t>
      </w:r>
      <w:proofErr w:type="gramEnd"/>
      <w:r>
        <w:rPr>
          <w:color w:val="222222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Os agentes internos do relevo são responsáveis pela criação ou modificação da fisionomia da paisagem. Um desses agentes é provocado por forças no interior da Terra que atuam de forma lenta e prolongada na crosta terrestre. Entre outras consequências, é capaz de produzir deformações,  formação de falhas e de dobramentos na superfície, dando origem a diversos tipos de relevo.</w:t>
      </w: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Assinale a opção que corresponde ao agente interno do relevo descrito:</w:t>
      </w: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A)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Agentes endógenos.</w:t>
      </w: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B) Agentes exógenos</w:t>
      </w: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C) Vulcanismo.</w:t>
      </w:r>
    </w:p>
    <w:p w:rsidR="00700EC6" w:rsidRDefault="00700EC6" w:rsidP="00700EC6">
      <w:pPr>
        <w:shd w:val="clear" w:color="auto" w:fill="FFF9EE"/>
        <w:ind w:left="-993" w:right="-71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D) Desmoronamento.</w:t>
      </w:r>
    </w:p>
    <w:p w:rsidR="00700EC6" w:rsidRDefault="00700EC6" w:rsidP="00700EC6">
      <w:pPr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16)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O que é uma planície?  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A)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É uma grande elevação de terreno.  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B)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 É um terreno plano.  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C)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 É um terreno situado entre montes.  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D)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É uma pequena elevação de terreno.</w:t>
      </w:r>
    </w:p>
    <w:p w:rsidR="00700EC6" w:rsidRDefault="00700EC6" w:rsidP="00700EC6">
      <w:pPr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17)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Observe e responda:</w:t>
      </w:r>
    </w:p>
    <w:p w:rsidR="00700EC6" w:rsidRDefault="00700EC6" w:rsidP="00700EC6">
      <w:pPr>
        <w:shd w:val="clear" w:color="auto" w:fill="FFFFFF"/>
        <w:spacing w:after="100" w:afterAutospacing="1"/>
        <w:ind w:left="-993" w:right="-71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A0B4A72" wp14:editId="6E33A498">
            <wp:extent cx="3752850" cy="1333500"/>
            <wp:effectExtent l="0" t="0" r="0" b="0"/>
            <wp:docPr id="8" name="Imagem 8" descr="Descrição: http://s3.static.brasilescola.com/img/2013/08/homem-e-dinossa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http://s3.static.brasilescola.com/img/2013/08/homem-e-dinossau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shd w:val="clear" w:color="auto" w:fill="FFFFFF"/>
        <w:spacing w:after="100" w:afterAutospacing="1"/>
        <w:ind w:left="-993" w:right="-71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700EC6" w:rsidRDefault="00700EC6" w:rsidP="00700EC6">
      <w:pPr>
        <w:shd w:val="clear" w:color="auto" w:fill="FFFFFF"/>
        <w:spacing w:after="100" w:afterAutospacing="1"/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Por que a imagem acima é incoerente?</w:t>
      </w:r>
    </w:p>
    <w:p w:rsidR="00700EC6" w:rsidRDefault="00700EC6" w:rsidP="00700EC6">
      <w:pPr>
        <w:shd w:val="clear" w:color="auto" w:fill="FFFFFF"/>
        <w:spacing w:after="100" w:afterAutospacing="1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a) Em tempos pré-históricos, os homens não caçavam répteis.</w:t>
      </w:r>
    </w:p>
    <w:p w:rsidR="00700EC6" w:rsidRDefault="00700EC6" w:rsidP="00700EC6">
      <w:pPr>
        <w:shd w:val="clear" w:color="auto" w:fill="FFFFFF"/>
        <w:spacing w:after="100" w:afterAutospacing="1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b) Os dinossauros não eram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presas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fáceis para os humanos e dificilmente eram capturados.</w:t>
      </w:r>
    </w:p>
    <w:p w:rsidR="00700EC6" w:rsidRDefault="00700EC6" w:rsidP="00700EC6">
      <w:pPr>
        <w:spacing w:after="100" w:afterAutospacing="1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c) Os seres humanos surgiram no período quaternário da era Cenozoica, quando os dinossauros já haviam sido extintos.</w:t>
      </w:r>
    </w:p>
    <w:p w:rsidR="00700EC6" w:rsidRDefault="00700EC6" w:rsidP="00700EC6">
      <w:pPr>
        <w:spacing w:after="100" w:afterAutospacing="1"/>
        <w:ind w:left="-993" w:right="-710"/>
        <w:jc w:val="both"/>
        <w:rPr>
          <w:rStyle w:val="a"/>
        </w:rPr>
      </w:pPr>
      <w:r>
        <w:rPr>
          <w:rFonts w:ascii="Arial" w:hAnsi="Arial" w:cs="Arial"/>
          <w:color w:val="000000"/>
          <w:sz w:val="20"/>
          <w:szCs w:val="20"/>
        </w:rPr>
        <w:t>d) Quando os dinossauros surgiram, no terciário, os seres humanos não viviam mais da caça, e sim da agricultura.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jc w:val="both"/>
      </w:pPr>
      <w:proofErr w:type="gramStart"/>
      <w:r>
        <w:rPr>
          <w:rFonts w:ascii="Arial" w:hAnsi="Arial" w:cs="Arial"/>
          <w:sz w:val="20"/>
          <w:szCs w:val="20"/>
        </w:rPr>
        <w:t>18)</w:t>
      </w:r>
      <w:proofErr w:type="gramEnd"/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O relevo é definido como a forma da superfície terrestre, podendo ser classificado de acordo com a variação de nível. Entre os fatores responsáveis por dar forma (modelar) ao relevo estão os vulcões, terremotos, clima, chuvas, geleiras, ventos, a ação do homem, entre outros. As principais formas de relevo existentes na Terra são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(a) Serras, Rios, Morros e Baixadas.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(b) planalto, planície, depressões e montanhas.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(c) planalto, serras e acidentes.</w:t>
      </w:r>
    </w:p>
    <w:p w:rsidR="00700EC6" w:rsidRDefault="00700EC6" w:rsidP="00700EC6">
      <w:pPr>
        <w:shd w:val="clear" w:color="auto" w:fill="FFFFFF"/>
        <w:spacing w:line="323" w:lineRule="atLeast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(d) planícies, depressões, acidentes e morros.</w:t>
      </w:r>
    </w:p>
    <w:p w:rsidR="00700EC6" w:rsidRDefault="00700EC6" w:rsidP="00700EC6">
      <w:pPr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19)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Qual a diferença de magma para  lava: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A)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É o líquido do interior da terra.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B)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 É o líquido que caem na superfície terrestre.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C)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 É o líquido dentro da terra e quando jorrado para fora na crosta terrestre.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D)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>  É um liquido gelatinoso que corre somente na superfície terrestre.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  <w:lang w:eastAsia="en-US"/>
        </w:rPr>
      </w:pP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>20)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Através da descrição, IDENTIFIQUE as principais formas do relevo terrestre: </w:t>
      </w:r>
      <w:r>
        <w:rPr>
          <w:rFonts w:ascii="Arial" w:hAnsi="Arial" w:cs="Arial"/>
          <w:b/>
          <w:bCs/>
          <w:sz w:val="20"/>
          <w:szCs w:val="20"/>
        </w:rPr>
        <w:t>DEPRESSÃO, PLANÍCIE, PLANALTO, DOBRAMENTO OU MONTANHA.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superfícies localizadas abaixo das terras vizinhas ou abaixo do nível médio dos mares. 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áreas onde o processo de erosão é maior que o processo de sedimentação. 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grandes elevações da crosta onde predominam os processos internos de formação do relevo. 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d) áreas onde o processo de deposição é maior que o processo de erosão. </w:t>
      </w:r>
    </w:p>
    <w:p w:rsidR="00700EC6" w:rsidRDefault="00700EC6" w:rsidP="00700EC6">
      <w:pPr>
        <w:tabs>
          <w:tab w:val="left" w:pos="945"/>
        </w:tabs>
        <w:ind w:left="-993" w:right="-710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700EC6" w:rsidRDefault="00700EC6" w:rsidP="00700EC6">
      <w:pPr>
        <w:shd w:val="clear" w:color="auto" w:fill="FFF9EE"/>
        <w:ind w:left="-993" w:right="-710"/>
        <w:rPr>
          <w:rFonts w:ascii="Arial" w:hAnsi="Arial" w:cs="Arial"/>
          <w:color w:val="000000" w:themeColor="text1"/>
          <w:sz w:val="20"/>
          <w:szCs w:val="20"/>
        </w:rPr>
      </w:pPr>
    </w:p>
    <w:p w:rsidR="00700EC6" w:rsidRDefault="00700EC6" w:rsidP="00700EC6">
      <w:pPr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>
        <w:rPr>
          <w:rFonts w:ascii="Arial" w:hAnsi="Arial" w:cs="Arial"/>
          <w:sz w:val="20"/>
          <w:szCs w:val="20"/>
        </w:rPr>
        <w:t>21)</w:t>
      </w:r>
      <w:proofErr w:type="gramEnd"/>
      <w:r>
        <w:rPr>
          <w:rFonts w:ascii="Arial" w:hAnsi="Arial" w:cs="Arial"/>
          <w:sz w:val="20"/>
          <w:szCs w:val="20"/>
        </w:rPr>
        <w:t xml:space="preserve"> Cite abaixo os planetas que compõe o sistema solar.</w:t>
      </w:r>
    </w:p>
    <w:p w:rsidR="00700EC6" w:rsidRDefault="00700EC6" w:rsidP="00700EC6">
      <w:pPr>
        <w:tabs>
          <w:tab w:val="left" w:pos="945"/>
        </w:tabs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700EC6" w:rsidRDefault="00700EC6" w:rsidP="00700EC6">
      <w:pPr>
        <w:tabs>
          <w:tab w:val="left" w:pos="945"/>
        </w:tabs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22)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É o sexto planeta do sistema solar a partir do Sol, sendo o segundo maior planeta desse grupo. É conhecido por ser rodeado de anéis e ser classificado como um planeta gasoso ou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joviano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700EC6" w:rsidRDefault="00700EC6" w:rsidP="00700EC6">
      <w:pPr>
        <w:shd w:val="clear" w:color="auto" w:fill="FFFFFF"/>
        <w:spacing w:after="100" w:afterAutospacing="1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descrição acima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refere-se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a: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a) Urano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b) Netuno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c) Saturno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d) Júpiter</w:t>
      </w:r>
    </w:p>
    <w:p w:rsidR="00700EC6" w:rsidRDefault="00700EC6" w:rsidP="00700EC6">
      <w:pPr>
        <w:ind w:left="-993" w:right="-710"/>
        <w:rPr>
          <w:rFonts w:ascii="Arial" w:eastAsiaTheme="minorHAnsi" w:hAnsi="Arial" w:cs="Arial"/>
          <w:sz w:val="20"/>
          <w:szCs w:val="20"/>
          <w:lang w:eastAsia="en-US"/>
        </w:rPr>
      </w:pPr>
    </w:p>
    <w:p w:rsidR="00700EC6" w:rsidRDefault="00700EC6" w:rsidP="00700EC6">
      <w:pPr>
        <w:ind w:left="-993" w:right="-710"/>
        <w:rPr>
          <w:rFonts w:ascii="Arial" w:hAnsi="Arial" w:cs="Arial"/>
          <w:noProof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23)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Cite exemplos da intervenção humana no espaço geográfico.</w:t>
      </w:r>
    </w:p>
    <w:p w:rsidR="00700EC6" w:rsidRDefault="00700EC6" w:rsidP="00700EC6">
      <w:pPr>
        <w:ind w:left="-993" w:right="-710"/>
        <w:rPr>
          <w:rFonts w:ascii="Arial" w:hAnsi="Arial" w:cs="Arial"/>
          <w:noProof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  <w:lang w:eastAsia="en-US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ind w:left="-993" w:right="-710"/>
      </w:pPr>
    </w:p>
    <w:p w:rsidR="00700EC6" w:rsidRDefault="00700EC6" w:rsidP="00700EC6">
      <w:pPr>
        <w:ind w:left="-993" w:right="-710"/>
        <w:jc w:val="both"/>
        <w:rPr>
          <w:rFonts w:ascii="Arial" w:hAnsi="Arial" w:cstheme="minorBidi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24)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Marque abaixo a opção que deifine a ciencia cartografia? </w:t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a) É a ciencia responsável por estudar mares e oceanos.</w:t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b) A ciencia respomsável pela elaboração e estudo dos mapas.</w:t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c) É a parte da geografia que estuda o relevo.</w:t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d) É a ciencia que estuda o universo.</w:t>
      </w: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  <w:lang w:eastAsia="en-US"/>
        </w:rPr>
      </w:pPr>
    </w:p>
    <w:p w:rsidR="00700EC6" w:rsidRDefault="00700EC6" w:rsidP="00700EC6">
      <w:pPr>
        <w:ind w:left="-993" w:right="-710"/>
        <w:rPr>
          <w:rFonts w:ascii="Arial" w:hAnsi="Arial" w:cs="Arial"/>
          <w:noProof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25)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O planeta em que vivemos possui uma forma esférica irregular, achatada nos _______, sendo assim o formato do nosso planeta é _______.</w:t>
      </w:r>
    </w:p>
    <w:p w:rsidR="00700EC6" w:rsidRDefault="00700EC6" w:rsidP="00700EC6">
      <w:pPr>
        <w:ind w:left="-993" w:right="-710"/>
        <w:rPr>
          <w:rFonts w:ascii="Arial" w:hAnsi="Arial" w:cs="Arial"/>
          <w:noProof/>
          <w:sz w:val="20"/>
          <w:szCs w:val="20"/>
        </w:rPr>
      </w:pPr>
    </w:p>
    <w:p w:rsidR="00700EC6" w:rsidRDefault="00700EC6" w:rsidP="00700EC6">
      <w:pPr>
        <w:ind w:left="-993" w:right="-710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26) Cite abaixo na sua concepção o uso da geografia em seu dia-a-dia.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  <w:lang w:eastAsia="en-US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pStyle w:val="PargrafodaLista"/>
        <w:ind w:left="-993" w:right="-710"/>
        <w:jc w:val="both"/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27)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Pinte o planisfério abaixo destacando os principais continentes. </w:t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4E3E495D" wp14:editId="46914F13">
            <wp:simplePos x="0" y="0"/>
            <wp:positionH relativeFrom="column">
              <wp:posOffset>1329690</wp:posOffset>
            </wp:positionH>
            <wp:positionV relativeFrom="paragraph">
              <wp:posOffset>125730</wp:posOffset>
            </wp:positionV>
            <wp:extent cx="3215005" cy="2170430"/>
            <wp:effectExtent l="0" t="0" r="0" b="0"/>
            <wp:wrapNone/>
            <wp:docPr id="15" name="Imagem 15" descr="Descrição: http://1.bp.blogspot.com/_j_uiNXFNWY0/TP4j8knaP1I/AAAAAAAAAQA/cLf06VFfGXw/s320/prova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http://1.bp.blogspot.com/_j_uiNXFNWY0/TP4j8knaP1I/AAAAAAAAAQA/cLf06VFfGXw/s320/prova%2B5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  <w:lang w:eastAsia="en-US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28)</w:t>
      </w:r>
      <w:proofErr w:type="gramEnd"/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Um mapa com uma escala de </w:t>
      </w:r>
      <w:r>
        <w:rPr>
          <w:rFonts w:ascii="Arial" w:hAnsi="Arial" w:cs="Arial"/>
          <w:b/>
          <w:noProof/>
          <w:sz w:val="20"/>
          <w:szCs w:val="20"/>
        </w:rPr>
        <w:t>1cm – 20km</w:t>
      </w:r>
      <w:r>
        <w:rPr>
          <w:rFonts w:ascii="Arial" w:hAnsi="Arial" w:cs="Arial"/>
          <w:noProof/>
          <w:sz w:val="20"/>
          <w:szCs w:val="20"/>
        </w:rPr>
        <w:t>, possui duas cidades que apresentam uma distancia de 3 cm de uma para outra. De acordo com as informações acima, qual é a distancia real em linha reta entre as cidades?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  <w:lang w:eastAsia="en-US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pStyle w:val="PargrafodaLista"/>
        <w:ind w:left="-993" w:right="-710"/>
        <w:jc w:val="both"/>
      </w:pPr>
    </w:p>
    <w:p w:rsidR="00700EC6" w:rsidRDefault="00700EC6" w:rsidP="00700EC6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>29)</w:t>
      </w:r>
      <w:proofErr w:type="gramEnd"/>
      <w:r>
        <w:rPr>
          <w:rFonts w:ascii="Arial" w:hAnsi="Arial" w:cs="Arial"/>
          <w:sz w:val="20"/>
          <w:szCs w:val="20"/>
        </w:rPr>
        <w:t xml:space="preserve"> As projeções cartográficas apresentadas na imagem são, respectivamente,</w:t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 wp14:anchorId="4F936105" wp14:editId="63FDE3D7">
            <wp:simplePos x="0" y="0"/>
            <wp:positionH relativeFrom="column">
              <wp:posOffset>882015</wp:posOffset>
            </wp:positionH>
            <wp:positionV relativeFrom="paragraph">
              <wp:posOffset>107315</wp:posOffset>
            </wp:positionV>
            <wp:extent cx="3304540" cy="172402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pStyle w:val="PargrafodaLista"/>
        <w:ind w:left="-993" w:right="-710"/>
        <w:jc w:val="both"/>
        <w:rPr>
          <w:rFonts w:ascii="Arial" w:hAnsi="Arial" w:cs="Arial"/>
          <w:noProof/>
        </w:rPr>
      </w:pPr>
    </w:p>
    <w:p w:rsidR="00700EC6" w:rsidRDefault="00700EC6" w:rsidP="00700EC6">
      <w:pPr>
        <w:spacing w:line="360" w:lineRule="auto"/>
        <w:ind w:left="-993" w:right="-710"/>
        <w:jc w:val="both"/>
        <w:rPr>
          <w:rFonts w:ascii="Arial" w:hAnsi="Arial" w:cs="Arial"/>
          <w:sz w:val="22"/>
          <w:szCs w:val="22"/>
          <w:lang w:eastAsia="en-US"/>
        </w:rPr>
      </w:pPr>
    </w:p>
    <w:p w:rsidR="00700EC6" w:rsidRDefault="00700EC6" w:rsidP="00700EC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Projeção Azimutal Polar; Cilíndrica; </w:t>
      </w:r>
      <w:proofErr w:type="spellStart"/>
      <w:r>
        <w:rPr>
          <w:rFonts w:ascii="Arial" w:hAnsi="Arial" w:cs="Arial"/>
          <w:sz w:val="20"/>
          <w:szCs w:val="20"/>
        </w:rPr>
        <w:t>Hölzel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700EC6" w:rsidRDefault="00700EC6" w:rsidP="00700EC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Projeção Cilíndrica; Cônica; Plana ou Azimutal.</w:t>
      </w:r>
    </w:p>
    <w:p w:rsidR="00700EC6" w:rsidRDefault="00700EC6" w:rsidP="00700EC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Projeção de </w:t>
      </w:r>
      <w:proofErr w:type="spellStart"/>
      <w:r>
        <w:rPr>
          <w:rFonts w:ascii="Arial" w:hAnsi="Arial" w:cs="Arial"/>
          <w:sz w:val="20"/>
          <w:szCs w:val="20"/>
        </w:rPr>
        <w:t>Hölzel</w:t>
      </w:r>
      <w:proofErr w:type="spellEnd"/>
      <w:r>
        <w:rPr>
          <w:rFonts w:ascii="Arial" w:hAnsi="Arial" w:cs="Arial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sz w:val="20"/>
          <w:szCs w:val="20"/>
        </w:rPr>
        <w:t>Mercator</w:t>
      </w:r>
      <w:proofErr w:type="spellEnd"/>
      <w:r>
        <w:rPr>
          <w:rFonts w:ascii="Arial" w:hAnsi="Arial" w:cs="Arial"/>
          <w:sz w:val="20"/>
          <w:szCs w:val="20"/>
        </w:rPr>
        <w:t>; Senoidal.</w:t>
      </w:r>
    </w:p>
    <w:p w:rsidR="00700EC6" w:rsidRDefault="00700EC6" w:rsidP="00700EC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-993" w:right="-71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Projeção de </w:t>
      </w:r>
      <w:proofErr w:type="spellStart"/>
      <w:r>
        <w:rPr>
          <w:rFonts w:ascii="Arial" w:hAnsi="Arial" w:cs="Arial"/>
          <w:sz w:val="20"/>
          <w:szCs w:val="20"/>
        </w:rPr>
        <w:t>Mercator</w:t>
      </w:r>
      <w:proofErr w:type="spellEnd"/>
      <w:r>
        <w:rPr>
          <w:rFonts w:ascii="Arial" w:hAnsi="Arial" w:cs="Arial"/>
          <w:sz w:val="20"/>
          <w:szCs w:val="20"/>
        </w:rPr>
        <w:t>; Plana; Senoidal.</w:t>
      </w: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30)</w:t>
      </w:r>
      <w:proofErr w:type="gramEnd"/>
      <w:r>
        <w:rPr>
          <w:rFonts w:ascii="Arial" w:hAnsi="Arial" w:cs="Arial"/>
          <w:sz w:val="20"/>
          <w:szCs w:val="20"/>
        </w:rPr>
        <w:t xml:space="preserve"> De acordo com a convenção realizada pelos cientistas e estudiosos sobre a terra, qual o nome do principal </w:t>
      </w:r>
      <w:r>
        <w:rPr>
          <w:rFonts w:ascii="Arial" w:hAnsi="Arial" w:cs="Arial"/>
          <w:b/>
          <w:sz w:val="20"/>
          <w:szCs w:val="20"/>
        </w:rPr>
        <w:t>MERIDIANO</w:t>
      </w:r>
      <w:r>
        <w:rPr>
          <w:rFonts w:ascii="Arial" w:hAnsi="Arial" w:cs="Arial"/>
          <w:sz w:val="20"/>
          <w:szCs w:val="20"/>
        </w:rPr>
        <w:t xml:space="preserve"> que passa por nosso planeta?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spacing w:before="240"/>
        <w:ind w:left="-993" w:right="-710"/>
        <w:jc w:val="both"/>
        <w:rPr>
          <w:b/>
          <w:noProof/>
          <w:sz w:val="22"/>
          <w:szCs w:val="22"/>
        </w:rPr>
      </w:pPr>
      <w:proofErr w:type="gramStart"/>
      <w:r>
        <w:rPr>
          <w:rFonts w:ascii="Arial" w:hAnsi="Arial" w:cs="Arial"/>
          <w:sz w:val="20"/>
          <w:szCs w:val="20"/>
        </w:rPr>
        <w:t>31)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</w:rPr>
        <w:t xml:space="preserve">Diferencie </w:t>
      </w:r>
      <w:r>
        <w:rPr>
          <w:rFonts w:ascii="Arial" w:hAnsi="Arial" w:cs="Arial"/>
          <w:b/>
          <w:noProof/>
        </w:rPr>
        <w:t>ESCALA NUMÉRICA</w:t>
      </w:r>
      <w:r>
        <w:rPr>
          <w:rFonts w:ascii="Arial" w:hAnsi="Arial" w:cs="Arial"/>
          <w:noProof/>
        </w:rPr>
        <w:t xml:space="preserve"> de </w:t>
      </w:r>
      <w:r>
        <w:rPr>
          <w:rFonts w:ascii="Arial" w:hAnsi="Arial" w:cs="Arial"/>
          <w:b/>
          <w:noProof/>
        </w:rPr>
        <w:t>ESCALA GRÁFICA</w:t>
      </w:r>
    </w:p>
    <w:p w:rsidR="00700EC6" w:rsidRDefault="00700EC6" w:rsidP="00700EC6">
      <w:pPr>
        <w:spacing w:before="240"/>
        <w:ind w:left="-993" w:right="-710"/>
        <w:jc w:val="both"/>
        <w:rPr>
          <w:rStyle w:val="l6"/>
          <w:sz w:val="20"/>
          <w:szCs w:val="20"/>
          <w:bdr w:val="none" w:sz="0" w:space="0" w:color="auto" w:frame="1"/>
          <w:lang w:eastAsia="en-US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autoSpaceDE w:val="0"/>
        <w:autoSpaceDN w:val="0"/>
        <w:adjustRightInd w:val="0"/>
        <w:ind w:left="-993" w:right="-710"/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E1AA5F2" wp14:editId="7F5CEB89">
            <wp:simplePos x="0" y="0"/>
            <wp:positionH relativeFrom="column">
              <wp:posOffset>3644265</wp:posOffset>
            </wp:positionH>
            <wp:positionV relativeFrom="paragraph">
              <wp:posOffset>293370</wp:posOffset>
            </wp:positionV>
            <wp:extent cx="2038350" cy="357124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7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0"/>
          <w:szCs w:val="20"/>
        </w:rPr>
        <w:t>32)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Explique a importância das </w:t>
      </w:r>
      <w:r>
        <w:rPr>
          <w:rStyle w:val="a"/>
          <w:rFonts w:ascii="Arial" w:hAnsi="Arial" w:cs="Arial"/>
          <w:color w:val="000000"/>
          <w:spacing w:val="-15"/>
          <w:bdr w:val="none" w:sz="0" w:space="0" w:color="auto" w:frame="1"/>
          <w:shd w:val="clear" w:color="auto" w:fill="FFFFFF"/>
        </w:rPr>
        <w:t xml:space="preserve">convenções </w:t>
      </w:r>
      <w:r>
        <w:rPr>
          <w:rStyle w:val="a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cartográficas para as elaborações dos mapas.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0EC6" w:rsidRDefault="00700EC6" w:rsidP="00700EC6">
      <w:pPr>
        <w:spacing w:before="240"/>
        <w:ind w:left="-993" w:right="-710"/>
        <w:jc w:val="both"/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AC4D092" wp14:editId="5B8236CC">
            <wp:simplePos x="0" y="0"/>
            <wp:positionH relativeFrom="column">
              <wp:posOffset>1091565</wp:posOffset>
            </wp:positionH>
            <wp:positionV relativeFrom="paragraph">
              <wp:posOffset>214630</wp:posOffset>
            </wp:positionV>
            <wp:extent cx="2799715" cy="1133475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0"/>
          <w:szCs w:val="20"/>
        </w:rPr>
        <w:t>33)</w:t>
      </w:r>
      <w:proofErr w:type="gramEnd"/>
      <w:r>
        <w:rPr>
          <w:rFonts w:ascii="Arial" w:hAnsi="Arial" w:cs="Arial"/>
          <w:sz w:val="20"/>
          <w:szCs w:val="20"/>
        </w:rPr>
        <w:t xml:space="preserve"> Observe a imagem.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Coloque abaixo o nome das projeções?</w:t>
      </w:r>
    </w:p>
    <w:p w:rsidR="00700EC6" w:rsidRDefault="00700EC6" w:rsidP="00700EC6">
      <w:pPr>
        <w:tabs>
          <w:tab w:val="num" w:pos="0"/>
        </w:tabs>
        <w:ind w:left="-993" w:right="-710"/>
        <w:rPr>
          <w:rStyle w:val="l6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</w:t>
      </w:r>
    </w:p>
    <w:p w:rsidR="00700EC6" w:rsidRDefault="00700EC6" w:rsidP="00700EC6">
      <w:pPr>
        <w:autoSpaceDE w:val="0"/>
        <w:autoSpaceDN w:val="0"/>
        <w:adjustRightInd w:val="0"/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spacing w:line="360" w:lineRule="auto"/>
        <w:ind w:left="-993" w:right="-710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0"/>
          <w:szCs w:val="20"/>
        </w:rPr>
        <w:t>34)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 xml:space="preserve">Analise o mapa a seguir. </w:t>
      </w:r>
      <w:r>
        <w:rPr>
          <w:rFonts w:ascii="Arial" w:hAnsi="Arial" w:cs="Arial"/>
          <w:noProof/>
        </w:rPr>
        <w:t>( vale 1 pts)</w:t>
      </w:r>
    </w:p>
    <w:p w:rsidR="00700EC6" w:rsidRDefault="00700EC6" w:rsidP="00700EC6">
      <w:pPr>
        <w:autoSpaceDE w:val="0"/>
        <w:autoSpaceDN w:val="0"/>
        <w:adjustRightInd w:val="0"/>
        <w:spacing w:line="360" w:lineRule="auto"/>
        <w:ind w:left="-993" w:right="-71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7D0E12" wp14:editId="319199D6">
            <wp:extent cx="3552825" cy="37719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autoSpaceDE w:val="0"/>
        <w:autoSpaceDN w:val="0"/>
        <w:adjustRightInd w:val="0"/>
        <w:spacing w:line="360" w:lineRule="auto"/>
        <w:ind w:left="-993" w:right="-71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Disponível em: </w:t>
      </w:r>
      <w:hyperlink w:history="1"/>
      <w:r>
        <w:rPr>
          <w:rFonts w:ascii="Arial" w:hAnsi="Arial" w:cs="Arial"/>
          <w:sz w:val="20"/>
          <w:szCs w:val="20"/>
        </w:rPr>
        <w:t>http://confins.revues.org/3483?&amp;id=3483. Acesso em: 02. Nov. 2012</w:t>
      </w:r>
    </w:p>
    <w:p w:rsidR="00700EC6" w:rsidRDefault="00700EC6" w:rsidP="00700EC6">
      <w:pPr>
        <w:autoSpaceDE w:val="0"/>
        <w:autoSpaceDN w:val="0"/>
        <w:adjustRightInd w:val="0"/>
        <w:spacing w:line="36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Analisando o mapa é possível verificar os elementos característicos que nele devem estar contidos para assegurar a leitura e interpretação de suas informações.</w:t>
      </w:r>
    </w:p>
    <w:p w:rsidR="00700EC6" w:rsidRDefault="00700EC6" w:rsidP="00700EC6">
      <w:pPr>
        <w:autoSpaceDE w:val="0"/>
        <w:autoSpaceDN w:val="0"/>
        <w:adjustRightInd w:val="0"/>
        <w:spacing w:line="360" w:lineRule="auto"/>
        <w:ind w:left="-709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Estes elementos são:</w:t>
      </w:r>
    </w:p>
    <w:p w:rsidR="00700EC6" w:rsidRDefault="00700EC6" w:rsidP="00700EC6">
      <w:pPr>
        <w:numPr>
          <w:ilvl w:val="0"/>
          <w:numId w:val="5"/>
        </w:numPr>
        <w:autoSpaceDE w:val="0"/>
        <w:autoSpaceDN w:val="0"/>
        <w:adjustRightInd w:val="0"/>
        <w:ind w:left="-709" w:right="-710" w:hanging="35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Escala,</w:t>
      </w:r>
      <w:proofErr w:type="gramEnd"/>
      <w:r>
        <w:rPr>
          <w:rFonts w:ascii="Arial" w:hAnsi="Arial" w:cs="Arial"/>
          <w:sz w:val="20"/>
          <w:szCs w:val="20"/>
        </w:rPr>
        <w:t xml:space="preserve"> legenda, meridianos e continentes.</w:t>
      </w:r>
    </w:p>
    <w:p w:rsidR="00700EC6" w:rsidRDefault="00700EC6" w:rsidP="00700EC6">
      <w:pPr>
        <w:numPr>
          <w:ilvl w:val="0"/>
          <w:numId w:val="5"/>
        </w:numPr>
        <w:autoSpaceDE w:val="0"/>
        <w:autoSpaceDN w:val="0"/>
        <w:adjustRightInd w:val="0"/>
        <w:ind w:left="-709" w:right="-710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Paralelos, linhas imaginárias, fonte e rios.</w:t>
      </w:r>
    </w:p>
    <w:p w:rsidR="00700EC6" w:rsidRDefault="00700EC6" w:rsidP="00700EC6">
      <w:pPr>
        <w:numPr>
          <w:ilvl w:val="0"/>
          <w:numId w:val="5"/>
        </w:numPr>
        <w:autoSpaceDE w:val="0"/>
        <w:autoSpaceDN w:val="0"/>
        <w:adjustRightInd w:val="0"/>
        <w:ind w:left="-709" w:right="-710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Rios, continentes, países e escala.</w:t>
      </w:r>
    </w:p>
    <w:p w:rsidR="00700EC6" w:rsidRDefault="00700EC6" w:rsidP="00700EC6">
      <w:pPr>
        <w:numPr>
          <w:ilvl w:val="0"/>
          <w:numId w:val="5"/>
        </w:numPr>
        <w:autoSpaceDE w:val="0"/>
        <w:autoSpaceDN w:val="0"/>
        <w:adjustRightInd w:val="0"/>
        <w:ind w:left="-709" w:right="-710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Título</w:t>
      </w:r>
      <w:proofErr w:type="gramStart"/>
      <w:r>
        <w:rPr>
          <w:rFonts w:ascii="Arial" w:hAnsi="Arial" w:cs="Arial"/>
          <w:sz w:val="20"/>
          <w:szCs w:val="20"/>
        </w:rPr>
        <w:t>, escala</w:t>
      </w:r>
      <w:proofErr w:type="gramEnd"/>
      <w:r>
        <w:rPr>
          <w:rFonts w:ascii="Arial" w:hAnsi="Arial" w:cs="Arial"/>
          <w:sz w:val="20"/>
          <w:szCs w:val="20"/>
        </w:rPr>
        <w:t>, legenda, orientação e fonte.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noProof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35) Os mapas são muito importantes para a humanidade. Partindo dessa afirmação, para que servem os mapas?</w:t>
      </w:r>
    </w:p>
    <w:p w:rsidR="00700EC6" w:rsidRDefault="00700EC6" w:rsidP="00700EC6">
      <w:pPr>
        <w:tabs>
          <w:tab w:val="num" w:pos="0"/>
        </w:tabs>
        <w:ind w:left="-993" w:right="-710"/>
        <w:rPr>
          <w:rStyle w:val="l6"/>
          <w:bdr w:val="none" w:sz="0" w:space="0" w:color="auto" w:frame="1"/>
          <w:lang w:eastAsia="en-US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</w:t>
      </w:r>
    </w:p>
    <w:p w:rsidR="00700EC6" w:rsidRDefault="00700EC6" w:rsidP="00700EC6">
      <w:pPr>
        <w:spacing w:before="240"/>
        <w:ind w:left="-993" w:right="-710"/>
        <w:jc w:val="both"/>
      </w:pPr>
    </w:p>
    <w:p w:rsidR="00700EC6" w:rsidRDefault="00700EC6" w:rsidP="00700EC6">
      <w:pPr>
        <w:spacing w:before="240"/>
        <w:ind w:left="-993" w:right="-710"/>
        <w:jc w:val="both"/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>36)</w:t>
      </w:r>
      <w:proofErr w:type="gramEnd"/>
      <w:r>
        <w:rPr>
          <w:rFonts w:ascii="Arial" w:hAnsi="Arial" w:cs="Arial"/>
          <w:sz w:val="20"/>
          <w:szCs w:val="20"/>
        </w:rPr>
        <w:t xml:space="preserve"> Analise as afirmativas e marque a alternativa que </w:t>
      </w:r>
      <w:r>
        <w:rPr>
          <w:rFonts w:ascii="Arial" w:hAnsi="Arial" w:cs="Arial"/>
          <w:bCs/>
          <w:sz w:val="20"/>
          <w:szCs w:val="20"/>
        </w:rPr>
        <w:t>não </w:t>
      </w:r>
      <w:r>
        <w:rPr>
          <w:rFonts w:ascii="Arial" w:hAnsi="Arial" w:cs="Arial"/>
          <w:sz w:val="20"/>
          <w:szCs w:val="20"/>
        </w:rPr>
        <w:t>corresponde a uma característica do inverno.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O inverno é a estação que registra as menores temperaturas.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O inverno é a estação do ano que antecede a primavera.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As noites são mais longas que os dias durante o inverno.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d) O inverno tem início com o término do verão.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37)</w:t>
      </w:r>
      <w:proofErr w:type="gramEnd"/>
      <w:r>
        <w:rPr>
          <w:rFonts w:ascii="Arial" w:hAnsi="Arial" w:cs="Arial"/>
          <w:sz w:val="20"/>
          <w:szCs w:val="20"/>
        </w:rPr>
        <w:t xml:space="preserve"> A estação do ano caracterizada pelos dias mais longos que as noites é: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Inverno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b) Verão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Primavera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Outono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>
        <w:rPr>
          <w:rFonts w:ascii="Arial" w:hAnsi="Arial" w:cs="Arial"/>
          <w:sz w:val="20"/>
          <w:szCs w:val="20"/>
        </w:rPr>
        <w:t>38)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>O mapa a seguir representa a população mundial a partir de uma técnica cartográfica.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C783A7" wp14:editId="36128080">
            <wp:extent cx="6086475" cy="3067050"/>
            <wp:effectExtent l="0" t="0" r="0" b="0"/>
            <wp:docPr id="6" name="Imagem 6" descr="Descrição: anamorfose popul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anamorfose populaçã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ind w:left="-993" w:right="-710"/>
        <w:jc w:val="righ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Crédito: &lt;http://goo.gl/o9ehVW&gt;. Acesso em: 04 mar. 2014.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2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</w:rPr>
      </w:pPr>
      <w:r>
        <w:rPr>
          <w:rFonts w:ascii="Arial" w:hAnsi="Arial" w:cs="Arial"/>
        </w:rPr>
        <w:t>A técnica utilizada na elaboração desse mapa é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</w:rPr>
      </w:pPr>
    </w:p>
    <w:p w:rsidR="00700EC6" w:rsidRDefault="00700EC6" w:rsidP="00700EC6">
      <w:pPr>
        <w:numPr>
          <w:ilvl w:val="0"/>
          <w:numId w:val="6"/>
        </w:numPr>
        <w:spacing w:line="360" w:lineRule="auto"/>
        <w:ind w:left="-567" w:right="-710" w:hanging="42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anamorfose</w:t>
      </w:r>
      <w:proofErr w:type="gramEnd"/>
      <w:r>
        <w:rPr>
          <w:rFonts w:ascii="Arial" w:hAnsi="Arial" w:cs="Arial"/>
        </w:rPr>
        <w:t>.</w:t>
      </w:r>
    </w:p>
    <w:p w:rsidR="00700EC6" w:rsidRDefault="00700EC6" w:rsidP="00700EC6">
      <w:pPr>
        <w:numPr>
          <w:ilvl w:val="0"/>
          <w:numId w:val="6"/>
        </w:numPr>
        <w:spacing w:line="360" w:lineRule="auto"/>
        <w:ind w:left="-567" w:right="-710" w:hanging="42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azimutal</w:t>
      </w:r>
      <w:proofErr w:type="gramEnd"/>
      <w:r>
        <w:rPr>
          <w:rFonts w:ascii="Arial" w:hAnsi="Arial" w:cs="Arial"/>
        </w:rPr>
        <w:t>.</w:t>
      </w:r>
    </w:p>
    <w:p w:rsidR="00700EC6" w:rsidRDefault="00700EC6" w:rsidP="00700EC6">
      <w:pPr>
        <w:numPr>
          <w:ilvl w:val="0"/>
          <w:numId w:val="6"/>
        </w:numPr>
        <w:spacing w:line="360" w:lineRule="auto"/>
        <w:ind w:left="-567" w:right="-710" w:hanging="42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cilíndrica</w:t>
      </w:r>
      <w:proofErr w:type="gramEnd"/>
      <w:r>
        <w:rPr>
          <w:rFonts w:ascii="Arial" w:hAnsi="Arial" w:cs="Arial"/>
        </w:rPr>
        <w:t xml:space="preserve">. </w:t>
      </w:r>
    </w:p>
    <w:p w:rsidR="00700EC6" w:rsidRDefault="00700EC6" w:rsidP="00700EC6">
      <w:pPr>
        <w:numPr>
          <w:ilvl w:val="0"/>
          <w:numId w:val="6"/>
        </w:numPr>
        <w:spacing w:line="360" w:lineRule="auto"/>
        <w:ind w:left="-567" w:right="-710" w:hanging="42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equivalente</w:t>
      </w:r>
      <w:proofErr w:type="gramEnd"/>
      <w:r>
        <w:rPr>
          <w:rFonts w:ascii="Arial" w:hAnsi="Arial" w:cs="Arial"/>
        </w:rPr>
        <w:t>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39)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Complete as frases com as palavras do quadro.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a) O movimento de _______________ é responsável pela distribuição das quatro estações do ano.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b) Quando for _____________no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hemisfério________________será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verão no hemisfério Sul.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c) No _______________, os dias são mais longos e as noites são mais curtas.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d) Quando for primavera no hemisfério _____________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,</w:t>
      </w:r>
      <w:proofErr w:type="gramEnd"/>
      <w:r>
        <w:rPr>
          <w:rFonts w:ascii="Arial" w:hAnsi="Arial" w:cs="Arial"/>
          <w:color w:val="000000"/>
          <w:sz w:val="20"/>
          <w:szCs w:val="20"/>
        </w:rPr>
        <w:t>será ____________ no hemisfério Norte.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40)</w:t>
      </w:r>
      <w:proofErr w:type="gramEnd"/>
      <w:r>
        <w:rPr>
          <w:rFonts w:ascii="Arial" w:hAnsi="Arial" w:cs="Arial"/>
          <w:sz w:val="20"/>
          <w:szCs w:val="20"/>
        </w:rPr>
        <w:t xml:space="preserve"> O movimento da Terra responsável pelas estações do ano é chamado de: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Rotação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Mutação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c) Translação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Precessão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lastRenderedPageBreak/>
        <w:t>41)</w:t>
      </w:r>
      <w:proofErr w:type="gramEnd"/>
      <w:r>
        <w:rPr>
          <w:rFonts w:ascii="Arial" w:hAnsi="Arial" w:cs="Arial"/>
          <w:sz w:val="20"/>
          <w:szCs w:val="20"/>
        </w:rPr>
        <w:t xml:space="preserve"> A distância, em graus, entre Brasília e Roma é de 45°. Se em Brasília são 14 horas, que horas são em Roma? Lembre-se de que o horário, em Roma, está sempre adiantado em relação ao de Brasília.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proofErr w:type="gramStart"/>
      <w:r>
        <w:rPr>
          <w:rFonts w:ascii="Arial" w:hAnsi="Arial" w:cs="Arial"/>
          <w:sz w:val="20"/>
          <w:szCs w:val="20"/>
        </w:rPr>
        <w:t>10 horas   b) 11horas   c) 12 horas    </w:t>
      </w:r>
      <w:r>
        <w:rPr>
          <w:rFonts w:ascii="Arial" w:hAnsi="Arial" w:cs="Arial"/>
          <w:bCs/>
          <w:sz w:val="20"/>
          <w:szCs w:val="20"/>
        </w:rPr>
        <w:t> d)</w:t>
      </w:r>
      <w:proofErr w:type="gramEnd"/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bCs/>
          <w:sz w:val="20"/>
          <w:szCs w:val="20"/>
        </w:rPr>
        <w:t>17 horas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bCs/>
          <w:sz w:val="20"/>
          <w:szCs w:val="20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42)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 linha imaginária considerada o marco 0° dos fusos horários é: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a) Linha do Equador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b) Trópico de Capricórnio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c) Meridiano de Greenwich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d) Trópico de Câncer</w:t>
      </w:r>
    </w:p>
    <w:p w:rsidR="00700EC6" w:rsidRDefault="00700EC6" w:rsidP="00700EC6">
      <w:pPr>
        <w:shd w:val="clear" w:color="auto" w:fill="FFFFFF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43)</w:t>
      </w:r>
      <w:proofErr w:type="gramEnd"/>
      <w:r>
        <w:rPr>
          <w:rFonts w:ascii="Arial" w:hAnsi="Arial" w:cs="Arial"/>
          <w:sz w:val="20"/>
          <w:szCs w:val="20"/>
        </w:rPr>
        <w:t xml:space="preserve"> (PUC-MG) Ao dividir os 360 graus da esfera terrestre pelas 24 horas de duração do movimento de __________, o resultado é 15 graus. A cada 15 graus que a Terra gira, passa-se uma hora. Assim, cada uma das 24 divisões da Terra corresponde a um __________.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que o texto fique adequadamente preenchido, as lacunas devem ser completadas, respectivamente, por: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translação e meridiano.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translação e paralelo.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rotação e círculo.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rotação e fuso horário.</w:t>
      </w:r>
    </w:p>
    <w:p w:rsidR="00700EC6" w:rsidRDefault="00700EC6" w:rsidP="00700EC6">
      <w:pPr>
        <w:shd w:val="clear" w:color="auto" w:fill="FFFFFF"/>
        <w:ind w:left="-993" w:right="-710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>
        <w:rPr>
          <w:rFonts w:ascii="Arial" w:hAnsi="Arial" w:cs="Arial"/>
          <w:sz w:val="20"/>
          <w:szCs w:val="20"/>
        </w:rPr>
        <w:t>44)</w:t>
      </w:r>
      <w:proofErr w:type="gramEnd"/>
      <w:r>
        <w:rPr>
          <w:rFonts w:ascii="Arial" w:hAnsi="Arial" w:cs="Arial"/>
          <w:sz w:val="20"/>
          <w:szCs w:val="20"/>
        </w:rPr>
        <w:t xml:space="preserve"> Analise as informações cartográficas do mapa a seguir.</w:t>
      </w:r>
    </w:p>
    <w:p w:rsidR="00700EC6" w:rsidRDefault="00700EC6" w:rsidP="00700EC6">
      <w:pPr>
        <w:autoSpaceDE w:val="0"/>
        <w:autoSpaceDN w:val="0"/>
        <w:adjustRightInd w:val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Theme="minorHAnsi" w:hAnsiTheme="minorHAnsi" w:cstheme="minorBidi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ED87860" wp14:editId="518EFED3">
            <wp:extent cx="3514725" cy="33051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ind w:left="-993" w:right="-710"/>
        <w:jc w:val="right"/>
        <w:rPr>
          <w:rFonts w:ascii="Arial" w:hAnsi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Disponível em: &lt;</w:t>
      </w:r>
      <w:proofErr w:type="gramStart"/>
      <w:r>
        <w:rPr>
          <w:rFonts w:ascii="Arial" w:hAnsi="Arial" w:cs="Arial"/>
          <w:sz w:val="20"/>
          <w:szCs w:val="20"/>
        </w:rPr>
        <w:t>https</w:t>
      </w:r>
      <w:proofErr w:type="gramEnd"/>
      <w:r>
        <w:rPr>
          <w:rFonts w:ascii="Arial" w:hAnsi="Arial" w:cs="Arial"/>
          <w:sz w:val="20"/>
          <w:szCs w:val="20"/>
        </w:rPr>
        <w:t>://www.google.com.br/search?q=coordenadas+geograficas&amp;hl=</w:t>
      </w:r>
      <w:proofErr w:type="gramStart"/>
      <w:r>
        <w:rPr>
          <w:rFonts w:ascii="Arial" w:hAnsi="Arial" w:cs="Arial"/>
          <w:sz w:val="20"/>
          <w:szCs w:val="20"/>
        </w:rPr>
        <w:t>pt</w:t>
      </w:r>
      <w:proofErr w:type="gramEnd"/>
      <w:r>
        <w:rPr>
          <w:rFonts w:ascii="Arial" w:hAnsi="Arial" w:cs="Arial"/>
          <w:sz w:val="20"/>
          <w:szCs w:val="20"/>
        </w:rPr>
        <w:t>-PT&amp;prmd=imvns&amp;source=lnms&amp;tbm=isch&amp;sa</w:t>
      </w:r>
      <w:r>
        <w:rPr>
          <w:rFonts w:ascii="Arial" w:hAnsi="Arial" w:cs="Arial"/>
          <w:color w:val="000000"/>
          <w:sz w:val="20"/>
          <w:szCs w:val="20"/>
        </w:rPr>
        <w:t>-</w:t>
      </w:r>
      <w:r>
        <w:rPr>
          <w:rFonts w:ascii="Arial" w:hAnsi="Arial"/>
          <w:color w:val="000000"/>
          <w:sz w:val="20"/>
          <w:szCs w:val="20"/>
        </w:rPr>
        <w:t>/&gt;. Acesso em: 16 set. 2012.</w:t>
      </w:r>
    </w:p>
    <w:p w:rsidR="00700EC6" w:rsidRDefault="00700EC6" w:rsidP="00700EC6">
      <w:pPr>
        <w:ind w:left="-993" w:right="-710"/>
        <w:rPr>
          <w:rFonts w:ascii="Arial" w:hAnsi="Arial"/>
          <w:color w:val="000000"/>
          <w:sz w:val="20"/>
          <w:szCs w:val="20"/>
        </w:rPr>
      </w:pPr>
    </w:p>
    <w:p w:rsidR="00700EC6" w:rsidRDefault="00700EC6" w:rsidP="00700EC6">
      <w:pPr>
        <w:ind w:left="-993" w:right="-71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De acordo com as informações cartográficas apresentadas no mapa, </w:t>
      </w:r>
      <w:proofErr w:type="gramStart"/>
      <w:r>
        <w:rPr>
          <w:rFonts w:ascii="Arial" w:hAnsi="Arial"/>
          <w:sz w:val="20"/>
          <w:szCs w:val="20"/>
        </w:rPr>
        <w:t>o</w:t>
      </w:r>
      <w:proofErr w:type="gramEnd"/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a"/>
          <w:rFonts w:cs="Arial"/>
          <w:bdr w:val="none" w:sz="0" w:space="0" w:color="auto" w:frame="1"/>
        </w:rPr>
      </w:pPr>
      <w:r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(A) Brasil é cortado pelo Trópico de Câncer na porção meridional.</w:t>
      </w:r>
    </w:p>
    <w:p w:rsidR="00700EC6" w:rsidRDefault="00700EC6" w:rsidP="00700EC6">
      <w:pPr>
        <w:ind w:left="-993" w:right="-710"/>
        <w:jc w:val="both"/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sz w:val="20"/>
          <w:szCs w:val="20"/>
        </w:rPr>
        <w:t xml:space="preserve">(B) </w:t>
      </w:r>
      <w:r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Brasil</w:t>
      </w:r>
      <w:r>
        <w:rPr>
          <w:rStyle w:val="apple-converted-space"/>
          <w:rFonts w:ascii="Arial" w:eastAsiaTheme="majorEastAsia" w:hAnsi="Arial" w:cs="Arial"/>
          <w:sz w:val="20"/>
          <w:szCs w:val="20"/>
          <w:bdr w:val="none" w:sz="0" w:space="0" w:color="auto" w:frame="1"/>
        </w:rPr>
        <w:t> </w:t>
      </w:r>
      <w:r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 xml:space="preserve">possui a maior parte de suas terras no hemisfério setentrional. </w:t>
      </w:r>
    </w:p>
    <w:p w:rsidR="00700EC6" w:rsidRDefault="00700EC6" w:rsidP="00700EC6">
      <w:pPr>
        <w:tabs>
          <w:tab w:val="num" w:pos="0"/>
        </w:tabs>
        <w:ind w:left="-993" w:right="-710"/>
        <w:jc w:val="both"/>
      </w:pPr>
      <w:r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 xml:space="preserve">(C) ponto A localiza-se no hemisfério austral na porção ocidental. 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bdr w:val="none" w:sz="0" w:space="0" w:color="auto" w:frame="1"/>
        </w:rPr>
      </w:pPr>
      <w:r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(D) ponto A</w:t>
      </w:r>
      <w:r>
        <w:rPr>
          <w:rStyle w:val="apple-converted-space"/>
          <w:rFonts w:ascii="Arial" w:eastAsiaTheme="majorEastAsia" w:hAnsi="Arial" w:cs="Arial"/>
          <w:sz w:val="20"/>
          <w:szCs w:val="20"/>
          <w:bdr w:val="none" w:sz="0" w:space="0" w:color="auto" w:frame="1"/>
        </w:rPr>
        <w:t> </w:t>
      </w:r>
      <w:r>
        <w:rPr>
          <w:rStyle w:val="a"/>
          <w:rFonts w:ascii="Arial" w:hAnsi="Arial" w:cs="Arial"/>
          <w:sz w:val="20"/>
          <w:szCs w:val="20"/>
          <w:bdr w:val="none" w:sz="0" w:space="0" w:color="auto" w:frame="1"/>
        </w:rPr>
        <w:t>localiza-se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na porção boreal no Hemisfério Oriental.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700EC6" w:rsidRDefault="00700EC6" w:rsidP="00700EC6">
      <w:pPr>
        <w:ind w:left="-993" w:right="-710"/>
        <w:jc w:val="both"/>
      </w:pPr>
      <w:proofErr w:type="gramStart"/>
      <w:r>
        <w:rPr>
          <w:rFonts w:ascii="Arial" w:hAnsi="Arial" w:cs="Arial"/>
          <w:sz w:val="20"/>
          <w:szCs w:val="20"/>
        </w:rPr>
        <w:lastRenderedPageBreak/>
        <w:t>45)</w:t>
      </w:r>
      <w:proofErr w:type="gramEnd"/>
      <w:r>
        <w:rPr>
          <w:rFonts w:ascii="Arial" w:hAnsi="Arial" w:cs="Arial"/>
          <w:sz w:val="20"/>
          <w:szCs w:val="20"/>
        </w:rPr>
        <w:t xml:space="preserve">      Leia as informações e analise a figura a seguir.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ind w:left="-993" w:right="-710"/>
        <w:rPr>
          <w:rFonts w:ascii="Arial" w:hAnsi="Arial" w:cs="Arial"/>
          <w:sz w:val="20"/>
          <w:szCs w:val="20"/>
          <w:shd w:val="clear" w:color="auto" w:fill="F7F7F7"/>
        </w:rPr>
      </w:pPr>
      <w:r>
        <w:rPr>
          <w:rFonts w:ascii="Arial" w:hAnsi="Arial" w:cs="Arial"/>
          <w:sz w:val="20"/>
          <w:szCs w:val="20"/>
          <w:shd w:val="clear" w:color="auto" w:fill="F7F7F7"/>
        </w:rPr>
        <w:t xml:space="preserve">A parte sólida da Terra é a litosfera ou crosta terrestre. Ela recobre tanto os continentes quanto o assoalho marinho. 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b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Style w:val="a"/>
          <w:color w:val="FF0000"/>
          <w:spacing w:val="-15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</w:r>
      <w:r>
        <w:rPr>
          <w:rFonts w:asciiTheme="minorHAnsi" w:hAnsiTheme="minorHAnsi" w:cstheme="minorBidi"/>
          <w:sz w:val="22"/>
          <w:szCs w:val="22"/>
        </w:rPr>
        <w:pict>
          <v:rect id="Retângulo 20" o:spid="_x0000_s1038" alt="Descrição: O que é litosfera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 wp14:anchorId="75D2B98B" wp14:editId="302501FB">
            <wp:extent cx="4667250" cy="3333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ind w:left="-993" w:right="-710"/>
        <w:jc w:val="right"/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Disponível em: &lt;http://www.google.com.br/imgres?</w:t>
      </w:r>
      <w:proofErr w:type="gramStart"/>
      <w:r>
        <w:rPr>
          <w:rFonts w:ascii="Arial" w:hAnsi="Arial" w:cs="Arial"/>
          <w:sz w:val="16"/>
          <w:szCs w:val="16"/>
        </w:rPr>
        <w:t>imgurl</w:t>
      </w:r>
      <w:proofErr w:type="gramEnd"/>
      <w:r>
        <w:rPr>
          <w:rFonts w:ascii="Arial" w:hAnsi="Arial" w:cs="Arial"/>
          <w:sz w:val="16"/>
          <w:szCs w:val="16"/>
        </w:rPr>
        <w:t xml:space="preserve">=http://4.bp.blogspot.com/_VqrdSlcPudw/TBK2y6b4cDI/AAAAAAAAAEs/v0c9cPr4B0w/s320/estrutura%2BdaTerra -/&gt;. </w:t>
      </w:r>
    </w:p>
    <w:p w:rsidR="00700EC6" w:rsidRDefault="00700EC6" w:rsidP="00700EC6">
      <w:pPr>
        <w:ind w:left="-993" w:right="-71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Acesso em: 22 set. 2012.</w:t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7F7F7"/>
        </w:rPr>
        <w:t>A litosfera é constituída por</w:t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7F7F7"/>
        </w:rPr>
        <w:t>(A) Ferro e Alumínio.</w:t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7F7F7"/>
        </w:rPr>
        <w:t>(B) Níquel e Ferro.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sz w:val="20"/>
          <w:szCs w:val="20"/>
          <w:shd w:val="clear" w:color="auto" w:fill="F7F7F7"/>
        </w:rPr>
      </w:pPr>
      <w:r>
        <w:rPr>
          <w:rFonts w:ascii="Arial" w:hAnsi="Arial" w:cs="Arial"/>
          <w:sz w:val="20"/>
          <w:szCs w:val="20"/>
          <w:shd w:val="clear" w:color="auto" w:fill="F7F7F7"/>
        </w:rPr>
        <w:t>(C) Silício e Alumínio.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7F7F7"/>
        </w:rPr>
        <w:t xml:space="preserve">(D) Silício e Magnésio. </w:t>
      </w:r>
    </w:p>
    <w:p w:rsidR="00700EC6" w:rsidRDefault="00700EC6" w:rsidP="00700EC6">
      <w:pPr>
        <w:tabs>
          <w:tab w:val="num" w:pos="0"/>
        </w:tabs>
        <w:ind w:left="-993" w:right="-710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46)</w:t>
      </w:r>
      <w:proofErr w:type="gramEnd"/>
      <w:r>
        <w:rPr>
          <w:rFonts w:ascii="Arial" w:hAnsi="Arial" w:cs="Arial"/>
          <w:sz w:val="20"/>
          <w:szCs w:val="20"/>
        </w:rPr>
        <w:t xml:space="preserve"> Cite abaixo os pontos cardeais colaterais e </w:t>
      </w:r>
      <w:proofErr w:type="spellStart"/>
      <w:r>
        <w:rPr>
          <w:rFonts w:ascii="Arial" w:hAnsi="Arial" w:cs="Arial"/>
          <w:sz w:val="20"/>
          <w:szCs w:val="20"/>
        </w:rPr>
        <w:t>subcolaterais</w:t>
      </w:r>
      <w:proofErr w:type="spellEnd"/>
      <w:r>
        <w:rPr>
          <w:rFonts w:ascii="Arial" w:hAnsi="Arial" w:cs="Arial"/>
          <w:sz w:val="20"/>
          <w:szCs w:val="20"/>
        </w:rPr>
        <w:t xml:space="preserve"> .</w:t>
      </w:r>
    </w:p>
    <w:p w:rsidR="00700EC6" w:rsidRDefault="00700EC6" w:rsidP="00700EC6">
      <w:pPr>
        <w:tabs>
          <w:tab w:val="num" w:pos="0"/>
        </w:tabs>
        <w:ind w:left="-993" w:right="-710"/>
        <w:rPr>
          <w:rStyle w:val="l6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</w:t>
      </w:r>
    </w:p>
    <w:p w:rsidR="00700EC6" w:rsidRDefault="00700EC6" w:rsidP="00700EC6">
      <w:pPr>
        <w:ind w:left="-993" w:right="-710"/>
        <w:jc w:val="both"/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47 )</w:t>
      </w:r>
      <w:proofErr w:type="gramEnd"/>
      <w:r>
        <w:rPr>
          <w:rFonts w:ascii="Arial" w:hAnsi="Arial" w:cs="Arial"/>
          <w:sz w:val="20"/>
          <w:szCs w:val="20"/>
        </w:rPr>
        <w:t xml:space="preserve"> Defina Latitude e Longitude.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Style w:val="l6"/>
          <w:bdr w:val="none" w:sz="0" w:space="0" w:color="auto" w:frame="1"/>
        </w:rPr>
      </w:pP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48)</w:t>
      </w:r>
      <w:proofErr w:type="gramEnd"/>
      <w:r>
        <w:rPr>
          <w:rFonts w:ascii="Arial" w:hAnsi="Arial" w:cs="Arial"/>
          <w:sz w:val="20"/>
          <w:szCs w:val="20"/>
        </w:rPr>
        <w:t xml:space="preserve"> Leia as informações e analise a figura a seguir.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>
        <w:rPr>
          <w:rStyle w:val="no-conversion"/>
          <w:rFonts w:ascii="Arial" w:hAnsi="Arial" w:cs="Arial"/>
          <w:bCs/>
          <w:color w:val="000000"/>
          <w:sz w:val="20"/>
          <w:szCs w:val="20"/>
        </w:rPr>
        <w:t xml:space="preserve"> orogênese</w:t>
      </w:r>
      <w:r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 xml:space="preserve">é o conjunto de processos que levam à formação ou ao rejuvenescimento de relevos produzidos </w:t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7F7F7"/>
        </w:rPr>
        <w:lastRenderedPageBreak/>
        <w:drawing>
          <wp:anchor distT="0" distB="0" distL="114300" distR="114300" simplePos="0" relativeHeight="251675648" behindDoc="0" locked="0" layoutInCell="1" allowOverlap="1" wp14:anchorId="3FBBA3B8" wp14:editId="1C84AA21">
            <wp:simplePos x="0" y="0"/>
            <wp:positionH relativeFrom="column">
              <wp:posOffset>1043940</wp:posOffset>
            </wp:positionH>
            <wp:positionV relativeFrom="paragraph">
              <wp:posOffset>-490220</wp:posOffset>
            </wp:positionV>
            <wp:extent cx="3248025" cy="18859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000000"/>
          <w:sz w:val="20"/>
          <w:szCs w:val="20"/>
        </w:rPr>
        <w:t>P</w:t>
      </w:r>
      <w:r>
        <w:rPr>
          <w:rFonts w:ascii="Arial" w:hAnsi="Arial" w:cs="Arial"/>
          <w:color w:val="000000"/>
          <w:sz w:val="20"/>
          <w:szCs w:val="20"/>
        </w:rPr>
        <w:t>rincipalmente pelo diastrofismo.</w:t>
      </w:r>
      <w:r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> </w:t>
      </w:r>
      <w:proofErr w:type="gramStart"/>
      <w:r>
        <w:rPr>
          <w:rStyle w:val="apple-converted-space"/>
          <w:rFonts w:ascii="Arial" w:eastAsiaTheme="majorEastAsia" w:hAnsi="Arial" w:cs="Arial"/>
          <w:color w:val="000000"/>
          <w:sz w:val="20"/>
          <w:szCs w:val="20"/>
        </w:rPr>
        <w:t xml:space="preserve"> </w:t>
      </w:r>
    </w:p>
    <w:p w:rsidR="00700EC6" w:rsidRDefault="00700EC6" w:rsidP="00700EC6">
      <w:pPr>
        <w:ind w:left="-993" w:right="-710"/>
        <w:jc w:val="right"/>
        <w:rPr>
          <w:rFonts w:ascii="Arial" w:hAnsi="Arial" w:cs="Arial"/>
          <w:sz w:val="16"/>
          <w:szCs w:val="16"/>
        </w:rPr>
      </w:pPr>
      <w:proofErr w:type="gramEnd"/>
      <w:r>
        <w:rPr>
          <w:rFonts w:ascii="Arial" w:hAnsi="Arial" w:cs="Arial"/>
          <w:sz w:val="16"/>
          <w:szCs w:val="16"/>
        </w:rPr>
        <w:t>Disponível em: http://www.google.com.br/imgres?</w:t>
      </w:r>
      <w:proofErr w:type="gramStart"/>
      <w:r>
        <w:rPr>
          <w:rFonts w:ascii="Arial" w:hAnsi="Arial" w:cs="Arial"/>
          <w:sz w:val="16"/>
          <w:szCs w:val="16"/>
        </w:rPr>
        <w:t>hl</w:t>
      </w:r>
      <w:proofErr w:type="gramEnd"/>
      <w:r>
        <w:rPr>
          <w:rFonts w:ascii="Arial" w:hAnsi="Arial" w:cs="Arial"/>
          <w:sz w:val="16"/>
          <w:szCs w:val="16"/>
        </w:rPr>
        <w:t xml:space="preserve">=pt-PT&amp;biw=1280&amp;bih=681&amp;tbm=isch&amp;tbnid=7sUopp-zbcc1FM:&amp;imgrefurl=http://quartzodeplasma. Acesso em: </w:t>
      </w:r>
      <w:proofErr w:type="gramStart"/>
      <w:r>
        <w:rPr>
          <w:rFonts w:ascii="Arial" w:hAnsi="Arial" w:cs="Arial"/>
          <w:sz w:val="16"/>
          <w:szCs w:val="16"/>
        </w:rPr>
        <w:t>4</w:t>
      </w:r>
      <w:proofErr w:type="gramEnd"/>
      <w:r>
        <w:rPr>
          <w:rFonts w:ascii="Arial" w:hAnsi="Arial" w:cs="Arial"/>
          <w:sz w:val="16"/>
          <w:szCs w:val="16"/>
        </w:rPr>
        <w:t xml:space="preserve"> out. 2012.</w:t>
      </w:r>
    </w:p>
    <w:p w:rsidR="00700EC6" w:rsidRDefault="00700EC6" w:rsidP="00700EC6">
      <w:pPr>
        <w:pStyle w:val="NormalWeb"/>
        <w:shd w:val="clear" w:color="auto" w:fill="FFFFFF"/>
        <w:spacing w:before="96" w:beforeAutospacing="0" w:after="120" w:afterAutospacing="0" w:line="288" w:lineRule="atLeast"/>
        <w:ind w:left="-993" w:right="-710"/>
        <w:rPr>
          <w:rFonts w:ascii="Arial" w:hAnsi="Arial" w:cs="Arial"/>
          <w:sz w:val="16"/>
          <w:szCs w:val="16"/>
        </w:rPr>
      </w:pPr>
    </w:p>
    <w:p w:rsidR="00700EC6" w:rsidRDefault="00700EC6" w:rsidP="00700EC6">
      <w:pPr>
        <w:pStyle w:val="NormalWeb"/>
        <w:shd w:val="clear" w:color="auto" w:fill="FFFFFF"/>
        <w:spacing w:before="96" w:beforeAutospacing="0" w:after="120" w:afterAutospacing="0" w:line="288" w:lineRule="atLeast"/>
        <w:ind w:left="-993" w:right="-71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 movimento orogenético destacado na figura apresenta como característica </w:t>
      </w:r>
      <w:r>
        <w:rPr>
          <w:rFonts w:ascii="Arial" w:hAnsi="Arial" w:cs="Arial"/>
          <w:sz w:val="20"/>
          <w:szCs w:val="20"/>
        </w:rPr>
        <w:t xml:space="preserve">o 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encontro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(A) 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 xml:space="preserve">de placas, uma oceânica e a outra continental geradoras de uma zona de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</w:rPr>
        <w:t>subducção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</w:rPr>
        <w:t xml:space="preserve"> com um imenso arco de vulcões.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(B) 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de placas</w:t>
      </w:r>
      <w:r>
        <w:rPr>
          <w:rFonts w:ascii="Arial" w:hAnsi="Arial" w:cs="Arial"/>
          <w:sz w:val="20"/>
          <w:szCs w:val="20"/>
        </w:rPr>
        <w:t xml:space="preserve"> no sentido convergente, que tem como consequência a formação de cordilheira marcada pela frequência de</w:t>
      </w:r>
      <w:r>
        <w:rPr>
          <w:rStyle w:val="apple-converted-space"/>
          <w:rFonts w:ascii="Arial" w:eastAsiaTheme="majorEastAsia" w:hAnsi="Arial" w:cs="Arial"/>
          <w:sz w:val="20"/>
          <w:szCs w:val="20"/>
        </w:rPr>
        <w:t> sismos.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(C) 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de placas</w:t>
      </w:r>
      <w:r>
        <w:rPr>
          <w:rFonts w:ascii="Arial" w:hAnsi="Arial" w:cs="Arial"/>
          <w:sz w:val="20"/>
          <w:szCs w:val="20"/>
        </w:rPr>
        <w:t xml:space="preserve"> no sentido divergente, responsável pela formação das</w:t>
      </w:r>
      <w:r>
        <w:rPr>
          <w:rStyle w:val="apple-converted-space"/>
          <w:rFonts w:ascii="Arial" w:eastAsiaTheme="majorEastAsia" w:hAnsi="Arial" w:cs="Arial"/>
          <w:sz w:val="20"/>
          <w:szCs w:val="20"/>
        </w:rPr>
        <w:t> </w:t>
      </w:r>
      <w:r>
        <w:rPr>
          <w:rFonts w:ascii="Arial" w:hAnsi="Arial" w:cs="Arial"/>
          <w:iCs/>
          <w:sz w:val="20"/>
          <w:szCs w:val="20"/>
        </w:rPr>
        <w:t xml:space="preserve">dorsais oceânicas nas placas oceânicas e pelas cadeias montanhosas </w:t>
      </w:r>
      <w:r>
        <w:rPr>
          <w:rFonts w:ascii="Arial" w:hAnsi="Arial" w:cs="Arial"/>
          <w:sz w:val="20"/>
          <w:szCs w:val="20"/>
        </w:rPr>
        <w:t>nas placas continentais.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(D) 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de placas</w:t>
      </w:r>
      <w:r>
        <w:rPr>
          <w:rFonts w:ascii="Arial" w:hAnsi="Arial" w:cs="Arial"/>
          <w:sz w:val="20"/>
          <w:szCs w:val="20"/>
        </w:rPr>
        <w:t xml:space="preserve"> no sentido tangencial, criando uma </w:t>
      </w:r>
      <w:r>
        <w:rPr>
          <w:rFonts w:ascii="Arial" w:hAnsi="Arial" w:cs="Arial"/>
          <w:iCs/>
          <w:sz w:val="20"/>
          <w:szCs w:val="20"/>
        </w:rPr>
        <w:t xml:space="preserve">Zona de </w:t>
      </w:r>
      <w:proofErr w:type="spellStart"/>
      <w:r>
        <w:rPr>
          <w:rFonts w:ascii="Arial" w:hAnsi="Arial" w:cs="Arial"/>
          <w:iCs/>
          <w:sz w:val="20"/>
          <w:szCs w:val="20"/>
        </w:rPr>
        <w:t>Subducção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que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representa uma das áreas mais profundas do planeta.</w:t>
      </w: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49)</w:t>
      </w:r>
      <w:proofErr w:type="gramEnd"/>
      <w:r>
        <w:rPr>
          <w:rFonts w:ascii="Arial" w:hAnsi="Arial" w:cs="Arial"/>
          <w:sz w:val="20"/>
          <w:szCs w:val="20"/>
        </w:rPr>
        <w:t xml:space="preserve"> Leia as informações e analise as imagens a seguir.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pStyle w:val="NormalWeb"/>
        <w:shd w:val="clear" w:color="auto" w:fill="FFFFFF"/>
        <w:ind w:left="-993" w:right="-710"/>
        <w:rPr>
          <w:sz w:val="27"/>
          <w:szCs w:val="27"/>
        </w:rPr>
      </w:pPr>
      <w:r>
        <w:rPr>
          <w:rFonts w:ascii="Arial" w:hAnsi="Arial" w:cs="Arial"/>
          <w:sz w:val="20"/>
          <w:szCs w:val="20"/>
        </w:rPr>
        <w:t xml:space="preserve">A </w:t>
      </w:r>
      <w:r>
        <w:rPr>
          <w:rStyle w:val="Forte"/>
          <w:rFonts w:ascii="Arial" w:hAnsi="Arial" w:cs="Arial"/>
          <w:sz w:val="20"/>
          <w:szCs w:val="20"/>
        </w:rPr>
        <w:t>litosfera</w:t>
      </w:r>
      <w:r>
        <w:rPr>
          <w:rStyle w:val="apple-converted-space"/>
          <w:rFonts w:ascii="Arial" w:eastAsiaTheme="majorEastAsia" w:hAnsi="Arial" w:cs="Arial"/>
          <w:b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 é constituída essencialmente por rochas. As rochas são </w:t>
      </w:r>
      <w:proofErr w:type="gramStart"/>
      <w:r>
        <w:rPr>
          <w:rFonts w:ascii="Arial" w:hAnsi="Arial" w:cs="Arial"/>
          <w:sz w:val="20"/>
          <w:szCs w:val="20"/>
        </w:rPr>
        <w:t>agregados de minerais que diferem de sua origem mineral e de seu processo geológico</w:t>
      </w:r>
      <w:proofErr w:type="gramEnd"/>
      <w:r>
        <w:rPr>
          <w:rFonts w:ascii="Arial" w:hAnsi="Arial" w:cs="Arial"/>
          <w:sz w:val="20"/>
          <w:szCs w:val="20"/>
        </w:rPr>
        <w:t xml:space="preserve">, ambos apresentados nas imagens a seguir. </w:t>
      </w: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54EFF36" wp14:editId="02A197D5">
            <wp:simplePos x="0" y="0"/>
            <wp:positionH relativeFrom="column">
              <wp:posOffset>129540</wp:posOffset>
            </wp:positionH>
            <wp:positionV relativeFrom="paragraph">
              <wp:posOffset>-655320</wp:posOffset>
            </wp:positionV>
            <wp:extent cx="4781550" cy="293624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bookmarkStart w:id="0" w:name="_GoBack"/>
      <w:bookmarkEnd w:id="0"/>
    </w:p>
    <w:p w:rsidR="00700EC6" w:rsidRDefault="00700EC6" w:rsidP="00700EC6">
      <w:pPr>
        <w:ind w:left="-993" w:right="-710"/>
        <w:jc w:val="right"/>
        <w:rPr>
          <w:rFonts w:ascii="Arial" w:hAnsi="Arial" w:cs="Arial"/>
          <w:sz w:val="16"/>
          <w:szCs w:val="16"/>
        </w:rPr>
      </w:pPr>
    </w:p>
    <w:p w:rsidR="00700EC6" w:rsidRDefault="00700EC6" w:rsidP="00700EC6">
      <w:pPr>
        <w:tabs>
          <w:tab w:val="num" w:pos="0"/>
        </w:tabs>
        <w:ind w:left="-993" w:right="-710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7F7F7"/>
        </w:rPr>
        <w:t xml:space="preserve">O processo de litificação </w:t>
      </w:r>
      <w:r>
        <w:rPr>
          <w:rFonts w:ascii="Arial" w:hAnsi="Arial" w:cs="Arial"/>
          <w:sz w:val="20"/>
          <w:szCs w:val="20"/>
          <w:shd w:val="clear" w:color="auto" w:fill="F7F7F7"/>
        </w:rPr>
        <w:t>apresentado</w:t>
      </w:r>
      <w:r>
        <w:rPr>
          <w:rFonts w:ascii="Arial" w:hAnsi="Arial" w:cs="Arial"/>
          <w:color w:val="000000"/>
          <w:sz w:val="20"/>
          <w:szCs w:val="20"/>
          <w:shd w:val="clear" w:color="auto" w:fill="F7F7F7"/>
        </w:rPr>
        <w:t xml:space="preserve"> na imagem pode ser definido como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  <w:shd w:val="clear" w:color="auto" w:fill="F7F7F7"/>
        </w:rPr>
      </w:pPr>
      <w:r>
        <w:rPr>
          <w:rFonts w:ascii="Arial" w:hAnsi="Arial" w:cs="Arial"/>
          <w:sz w:val="20"/>
          <w:szCs w:val="20"/>
        </w:rPr>
        <w:t>(A) cristalização e deposição das rochas fundidas,</w:t>
      </w:r>
      <w:r>
        <w:rPr>
          <w:rFonts w:ascii="Arial" w:hAnsi="Arial" w:cs="Arial"/>
          <w:sz w:val="20"/>
          <w:szCs w:val="20"/>
          <w:shd w:val="clear" w:color="auto" w:fill="F7F7F7"/>
        </w:rPr>
        <w:t xml:space="preserve"> originadas a partir da consolidação do magma localizado no manto superior.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(B) processo de erosão pluviométrica em rochas metamórficas, gerando a de</w:t>
      </w:r>
      <w:r>
        <w:rPr>
          <w:rFonts w:ascii="Arial" w:hAnsi="Arial" w:cs="Arial"/>
          <w:sz w:val="20"/>
          <w:szCs w:val="20"/>
        </w:rPr>
        <w:t>posição de materiais marinhos em áreas mais planas.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7F7F7"/>
        </w:rPr>
        <w:t xml:space="preserve">(C) </w:t>
      </w:r>
      <w:r>
        <w:rPr>
          <w:rFonts w:ascii="Arial" w:hAnsi="Arial" w:cs="Arial"/>
          <w:bCs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rocesso que converte</w:t>
      </w:r>
      <w:r>
        <w:rPr>
          <w:rStyle w:val="apple-converted-space"/>
          <w:rFonts w:ascii="Arial" w:eastAsiaTheme="majorEastAsia" w:hAnsi="Arial" w:cs="Arial"/>
          <w:sz w:val="20"/>
          <w:szCs w:val="20"/>
        </w:rPr>
        <w:t> sedimento </w:t>
      </w:r>
      <w:r>
        <w:rPr>
          <w:rFonts w:ascii="Arial" w:hAnsi="Arial" w:cs="Arial"/>
          <w:sz w:val="20"/>
          <w:szCs w:val="20"/>
        </w:rPr>
        <w:t>em rocha consolidada, envolvendo processos como a desintegração, o transporte, a compactação e a cimentação.</w:t>
      </w:r>
    </w:p>
    <w:p w:rsidR="00700EC6" w:rsidRDefault="00700EC6" w:rsidP="00700EC6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7F7F7"/>
        </w:rPr>
        <w:t>(D)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transformação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  química das rochas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quando submetidas ao 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calor </w:t>
      </w:r>
      <w:r>
        <w:rPr>
          <w:rFonts w:ascii="Arial" w:hAnsi="Arial" w:cs="Arial"/>
          <w:sz w:val="20"/>
          <w:szCs w:val="20"/>
          <w:shd w:val="clear" w:color="auto" w:fill="FFFFFF"/>
        </w:rPr>
        <w:t>e à</w:t>
      </w:r>
      <w:r>
        <w:rPr>
          <w:rStyle w:val="apple-converted-space"/>
          <w:rFonts w:ascii="Arial" w:eastAsiaTheme="majorEastAsia" w:hAnsi="Arial" w:cs="Arial"/>
          <w:sz w:val="20"/>
          <w:szCs w:val="20"/>
          <w:shd w:val="clear" w:color="auto" w:fill="FFFFFF"/>
        </w:rPr>
        <w:t> pressão </w:t>
      </w:r>
      <w:r>
        <w:rPr>
          <w:rFonts w:ascii="Arial" w:hAnsi="Arial" w:cs="Arial"/>
          <w:sz w:val="20"/>
          <w:szCs w:val="20"/>
          <w:shd w:val="clear" w:color="auto" w:fill="FFFFFF"/>
        </w:rPr>
        <w:t>do interior da terra gerando outra rocha.</w:t>
      </w: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700EC6" w:rsidRDefault="00700EC6" w:rsidP="00700EC6">
      <w:pPr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50)</w:t>
      </w:r>
      <w:proofErr w:type="gramEnd"/>
      <w:r>
        <w:rPr>
          <w:rFonts w:ascii="Arial" w:hAnsi="Arial" w:cs="Arial"/>
          <w:sz w:val="20"/>
          <w:szCs w:val="20"/>
        </w:rPr>
        <w:t xml:space="preserve"> Leia as informações e analise a figura a seguir.</w:t>
      </w:r>
    </w:p>
    <w:p w:rsidR="00700EC6" w:rsidRDefault="00700EC6" w:rsidP="00700EC6">
      <w:pPr>
        <w:pStyle w:val="NormalWeb"/>
        <w:spacing w:line="311" w:lineRule="atLeast"/>
        <w:ind w:left="-993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climas no mundo são bastante diversificados, podemos encontrar os quentes e úmidos e os quentes e secos, como o desértico destacado na figura.</w:t>
      </w:r>
    </w:p>
    <w:p w:rsidR="00700EC6" w:rsidRDefault="00700EC6" w:rsidP="00700EC6">
      <w:pPr>
        <w:pStyle w:val="NormalWeb"/>
        <w:spacing w:line="311" w:lineRule="atLeast"/>
        <w:ind w:left="-993" w:right="-710"/>
        <w:rPr>
          <w:rFonts w:ascii="Arial" w:hAnsi="Arial" w:cs="Arial"/>
          <w:strike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4A785C" wp14:editId="1FF81AD2">
            <wp:extent cx="3409950" cy="2181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8000" contrast="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C6" w:rsidRDefault="00700EC6" w:rsidP="00700EC6">
      <w:pPr>
        <w:tabs>
          <w:tab w:val="num" w:pos="0"/>
        </w:tabs>
        <w:ind w:left="-993" w:right="-71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Disponível em: &lt; http://www.google.com.br/imgres?</w:t>
      </w:r>
      <w:proofErr w:type="gramStart"/>
      <w:r>
        <w:rPr>
          <w:rFonts w:ascii="Arial" w:hAnsi="Arial" w:cs="Arial"/>
          <w:sz w:val="16"/>
          <w:szCs w:val="16"/>
        </w:rPr>
        <w:t>hl</w:t>
      </w:r>
      <w:proofErr w:type="gramEnd"/>
      <w:r>
        <w:rPr>
          <w:rFonts w:ascii="Arial" w:hAnsi="Arial" w:cs="Arial"/>
          <w:sz w:val="16"/>
          <w:szCs w:val="16"/>
        </w:rPr>
        <w:t xml:space="preserve">=pt-PT&amp;sa=X&amp;biw=1280&amp;bih=681&amp;tbm=isch&amp;prmd=imvnsfd&amp;tbnid=18zpKHWkISFrYM:&amp;imgrefurl-/&gt;. </w:t>
      </w:r>
    </w:p>
    <w:p w:rsidR="00700EC6" w:rsidRDefault="00700EC6" w:rsidP="00700EC6">
      <w:pPr>
        <w:tabs>
          <w:tab w:val="num" w:pos="0"/>
        </w:tabs>
        <w:ind w:left="-993" w:right="-710"/>
        <w:jc w:val="right"/>
        <w:rPr>
          <w:rFonts w:asciiTheme="minorHAnsi" w:hAnsiTheme="minorHAnsi" w:cstheme="minorBidi"/>
          <w:sz w:val="16"/>
          <w:szCs w:val="16"/>
        </w:rPr>
      </w:pPr>
      <w:r>
        <w:rPr>
          <w:sz w:val="16"/>
          <w:szCs w:val="16"/>
        </w:rPr>
        <w:t xml:space="preserve">Acesso em: </w:t>
      </w:r>
      <w:proofErr w:type="gramStart"/>
      <w:r>
        <w:rPr>
          <w:sz w:val="16"/>
          <w:szCs w:val="16"/>
        </w:rPr>
        <w:t>4out</w:t>
      </w:r>
      <w:proofErr w:type="gramEnd"/>
      <w:r>
        <w:rPr>
          <w:sz w:val="16"/>
          <w:szCs w:val="16"/>
        </w:rPr>
        <w:t>. 2012.</w:t>
      </w:r>
    </w:p>
    <w:p w:rsidR="00700EC6" w:rsidRDefault="00700EC6" w:rsidP="00700EC6">
      <w:pPr>
        <w:tabs>
          <w:tab w:val="num" w:pos="0"/>
        </w:tabs>
        <w:ind w:left="-993" w:right="-710"/>
        <w:rPr>
          <w:rStyle w:val="Forte"/>
          <w:rFonts w:ascii="Arial" w:hAnsi="Arial" w:cs="Arial"/>
          <w:b w:val="0"/>
          <w:bCs w:val="0"/>
        </w:rPr>
      </w:pPr>
      <w:r>
        <w:rPr>
          <w:rStyle w:val="Forte"/>
          <w:rFonts w:ascii="Arial" w:hAnsi="Arial" w:cs="Arial"/>
          <w:sz w:val="20"/>
          <w:szCs w:val="20"/>
        </w:rPr>
        <w:t>O clima destacado na imagem ocorre</w:t>
      </w:r>
    </w:p>
    <w:p w:rsidR="00700EC6" w:rsidRDefault="00700EC6" w:rsidP="00700EC6">
      <w:pPr>
        <w:pStyle w:val="NormalWeb"/>
        <w:spacing w:before="0" w:beforeAutospacing="0" w:after="0" w:afterAutospacing="0"/>
        <w:ind w:left="-993" w:right="-710"/>
        <w:jc w:val="both"/>
        <w:rPr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 xml:space="preserve">(A)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nas áreas de baixa latitude,</w:t>
      </w:r>
      <w:r>
        <w:rPr>
          <w:rStyle w:val="apple-converted-space"/>
          <w:rFonts w:ascii="Arial" w:eastAsiaTheme="majorEastAsia" w:hAnsi="Arial" w:cs="Arial"/>
          <w:b/>
          <w:bCs/>
          <w:sz w:val="20"/>
          <w:szCs w:val="20"/>
        </w:rPr>
        <w:t xml:space="preserve">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com</w:t>
      </w:r>
      <w:r>
        <w:rPr>
          <w:rStyle w:val="apple-converted-space"/>
          <w:rFonts w:ascii="Arial" w:eastAsiaTheme="majorEastAsia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temperatura variando em 20°C durante o inverno e 25°C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durante o verão.</w:t>
      </w:r>
    </w:p>
    <w:p w:rsidR="00700EC6" w:rsidRDefault="00700EC6" w:rsidP="00700EC6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 xml:space="preserve">(B)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 xml:space="preserve">nas áreas de baixa latitude, com </w:t>
      </w:r>
      <w:r>
        <w:rPr>
          <w:rFonts w:ascii="Arial" w:hAnsi="Arial" w:cs="Arial"/>
          <w:sz w:val="20"/>
          <w:szCs w:val="20"/>
        </w:rPr>
        <w:t xml:space="preserve">temperaturas médias acima de 25°C e índices pluviométricos anuais acima de 2000 </w:t>
      </w:r>
      <w:proofErr w:type="spellStart"/>
      <w:r>
        <w:rPr>
          <w:rFonts w:ascii="Arial" w:hAnsi="Arial" w:cs="Arial"/>
          <w:sz w:val="20"/>
          <w:szCs w:val="20"/>
        </w:rPr>
        <w:t>mm.</w:t>
      </w:r>
      <w:proofErr w:type="spellEnd"/>
    </w:p>
    <w:p w:rsidR="00700EC6" w:rsidRDefault="00700EC6" w:rsidP="00700EC6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 xml:space="preserve">(C)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nas áreas de média latitude,</w:t>
      </w:r>
      <w:r>
        <w:rPr>
          <w:rStyle w:val="apple-converted-space"/>
          <w:rFonts w:ascii="Arial" w:eastAsiaTheme="majorEastAsia" w:hAnsi="Arial" w:cs="Arial"/>
          <w:b/>
          <w:bCs/>
          <w:sz w:val="20"/>
          <w:szCs w:val="20"/>
        </w:rPr>
        <w:t xml:space="preserve">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com</w:t>
      </w:r>
      <w:r>
        <w:rPr>
          <w:rFonts w:ascii="Arial" w:hAnsi="Arial" w:cs="Arial"/>
          <w:sz w:val="20"/>
          <w:szCs w:val="20"/>
        </w:rPr>
        <w:t xml:space="preserve"> temperaturas médias entre 15°C e 20°C no verão e chuvas bem distribuídas.</w:t>
      </w:r>
    </w:p>
    <w:p w:rsidR="00700EC6" w:rsidRDefault="00700EC6" w:rsidP="00700EC6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t xml:space="preserve">(D)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 xml:space="preserve">nos trópicos, região emissora de ventos </w:t>
      </w:r>
      <w:proofErr w:type="spellStart"/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alíseos</w:t>
      </w:r>
      <w:proofErr w:type="spellEnd"/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,</w:t>
      </w:r>
      <w:r>
        <w:rPr>
          <w:rStyle w:val="apple-converted-space"/>
          <w:rFonts w:ascii="Arial" w:eastAsiaTheme="majorEastAsia" w:hAnsi="Arial" w:cs="Arial"/>
          <w:b/>
          <w:bCs/>
          <w:sz w:val="20"/>
          <w:szCs w:val="20"/>
        </w:rPr>
        <w:t xml:space="preserve"> </w:t>
      </w:r>
      <w:r>
        <w:rPr>
          <w:rStyle w:val="apple-converted-space"/>
          <w:rFonts w:ascii="Arial" w:eastAsiaTheme="majorEastAsia" w:hAnsi="Arial" w:cs="Arial"/>
          <w:bCs/>
          <w:sz w:val="20"/>
          <w:szCs w:val="20"/>
        </w:rPr>
        <w:t>onde</w:t>
      </w:r>
      <w:r>
        <w:rPr>
          <w:rStyle w:val="apple-converted-space"/>
          <w:rFonts w:ascii="Arial" w:eastAsiaTheme="majorEastAsia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os índices de precipitações podem chegar aproximadamente até 250 mm ao ano.</w:t>
      </w:r>
    </w:p>
    <w:p w:rsidR="00700EC6" w:rsidRDefault="00700EC6" w:rsidP="00700EC6">
      <w:pPr>
        <w:spacing w:before="24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81B98" w:rsidRPr="00E81B98" w:rsidRDefault="00E81B98" w:rsidP="00700EC6">
      <w:pPr>
        <w:ind w:left="-993" w:right="-710"/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256E"/>
    <w:multiLevelType w:val="hybridMultilevel"/>
    <w:tmpl w:val="84367D6C"/>
    <w:lvl w:ilvl="0" w:tplc="844CEBAA">
      <w:start w:val="1"/>
      <w:numFmt w:val="upperLetter"/>
      <w:lvlText w:val="(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60FB0"/>
    <w:multiLevelType w:val="hybridMultilevel"/>
    <w:tmpl w:val="96E2F226"/>
    <w:lvl w:ilvl="0" w:tplc="ADBEF1A2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F18AE"/>
    <w:multiLevelType w:val="hybridMultilevel"/>
    <w:tmpl w:val="F8A6971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BA2B1C"/>
    <w:multiLevelType w:val="hybridMultilevel"/>
    <w:tmpl w:val="3906E776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569B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</w:lvl>
    <w:lvl w:ilvl="1" w:tplc="04160019">
      <w:start w:val="1"/>
      <w:numFmt w:val="lowerLetter"/>
      <w:lvlText w:val="%2."/>
      <w:lvlJc w:val="left"/>
      <w:pPr>
        <w:ind w:left="1140" w:hanging="360"/>
      </w:pPr>
    </w:lvl>
    <w:lvl w:ilvl="2" w:tplc="0416001B">
      <w:start w:val="1"/>
      <w:numFmt w:val="lowerRoman"/>
      <w:lvlText w:val="%3."/>
      <w:lvlJc w:val="right"/>
      <w:pPr>
        <w:ind w:left="1860" w:hanging="180"/>
      </w:pPr>
    </w:lvl>
    <w:lvl w:ilvl="3" w:tplc="0416000F">
      <w:start w:val="1"/>
      <w:numFmt w:val="decimal"/>
      <w:lvlText w:val="%4."/>
      <w:lvlJc w:val="left"/>
      <w:pPr>
        <w:ind w:left="2580" w:hanging="360"/>
      </w:pPr>
    </w:lvl>
    <w:lvl w:ilvl="4" w:tplc="04160019">
      <w:start w:val="1"/>
      <w:numFmt w:val="lowerLetter"/>
      <w:lvlText w:val="%5."/>
      <w:lvlJc w:val="left"/>
      <w:pPr>
        <w:ind w:left="3300" w:hanging="360"/>
      </w:pPr>
    </w:lvl>
    <w:lvl w:ilvl="5" w:tplc="0416001B">
      <w:start w:val="1"/>
      <w:numFmt w:val="lowerRoman"/>
      <w:lvlText w:val="%6."/>
      <w:lvlJc w:val="right"/>
      <w:pPr>
        <w:ind w:left="4020" w:hanging="180"/>
      </w:pPr>
    </w:lvl>
    <w:lvl w:ilvl="6" w:tplc="0416000F">
      <w:start w:val="1"/>
      <w:numFmt w:val="decimal"/>
      <w:lvlText w:val="%7."/>
      <w:lvlJc w:val="left"/>
      <w:pPr>
        <w:ind w:left="4740" w:hanging="360"/>
      </w:pPr>
    </w:lvl>
    <w:lvl w:ilvl="7" w:tplc="04160019">
      <w:start w:val="1"/>
      <w:numFmt w:val="lowerLetter"/>
      <w:lvlText w:val="%8."/>
      <w:lvlJc w:val="left"/>
      <w:pPr>
        <w:ind w:left="5460" w:hanging="360"/>
      </w:pPr>
    </w:lvl>
    <w:lvl w:ilvl="8" w:tplc="0416001B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7F4D11AF"/>
    <w:multiLevelType w:val="hybridMultilevel"/>
    <w:tmpl w:val="588EC07E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00EC6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character" w:customStyle="1" w:styleId="a">
    <w:name w:val="a"/>
    <w:basedOn w:val="Fontepargpadro"/>
    <w:rsid w:val="00700EC6"/>
  </w:style>
  <w:style w:type="character" w:customStyle="1" w:styleId="l6">
    <w:name w:val="l6"/>
    <w:basedOn w:val="Fontepargpadro"/>
    <w:rsid w:val="00700EC6"/>
  </w:style>
  <w:style w:type="character" w:customStyle="1" w:styleId="no-conversion">
    <w:name w:val="no-conversion"/>
    <w:basedOn w:val="Fontepargpadro"/>
    <w:rsid w:val="00700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www.infoescola.com/geografia/placas-tectonicas/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http://1.bp.blogspot.com/_j_uiNXFNWY0/TP4j8knaP1I/AAAAAAAAAQA/cLf06VFfGXw/s320/prova+5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DD6DD-2931-4307-BE19-0B89DEAFB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3534</Words>
  <Characters>19086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2017-06-22T13:00:00Z</dcterms:modified>
</cp:coreProperties>
</file>