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C75263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C75263">
                      <w:rPr>
                        <w:sz w:val="20"/>
                      </w:rPr>
                      <w:t>DAL</w:t>
                    </w:r>
                    <w:bookmarkStart w:id="0" w:name="_GoBack"/>
                    <w:bookmarkEnd w:id="0"/>
                    <w:r w:rsidR="00C75263">
                      <w:rPr>
                        <w:sz w:val="20"/>
                      </w:rPr>
                      <w:t>VA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C75263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E81B98" w:rsidRDefault="00E81B98" w:rsidP="00E81B98">
      <w:pPr>
        <w:rPr>
          <w:rFonts w:ascii="Arial" w:hAnsi="Arial" w:cs="Arial"/>
          <w:sz w:val="22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Sempre que se reúnem para lamuriar, os empresários falam no Custo Brasil, no preço que pagam para fazer negócios num país com regras obsoletas e vícios incrustados. O atraso brasileiro é quase sempre atribuído a alguma forma de corporativismo anacrônico ou privilégio renitente que quase sempre têm a ver com o trabalho superprotegido, com leis sociais ultrapassadas e com outras bondades inócuas, coisas do populismo irresponsável, que nos impedem de ser modernos e competitivos.</w:t>
      </w:r>
      <w:r w:rsidRPr="00614BE9">
        <w:rPr>
          <w:rFonts w:ascii="Arial" w:hAnsi="Arial" w:cs="Arial"/>
          <w:sz w:val="20"/>
          <w:szCs w:val="20"/>
        </w:rPr>
        <w:br/>
        <w:t>Raramente falam no que o capitalismo subsidiado custa ao Brasil.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O escândalo causado pela revelação do que os grandes bancos deixam de pagar em impostos não devia ser tão grande, é só uma amostra da sub-tributação, pela fraude ou pelo favor, que há anos sustenta o nosso empresariado chorão, e não apenas na área financeira. A construção simultânea da oitava economia e de uma das sociedades mais miseráveis do mundo foi feita assim, não apenas pela sonegação privada e a exploração de brechas técnicas no sistema tributário – que, afinal, é lamentável, mas mostra engenhosidade e iniciativa empresarial – mas pelo favor público, pela auto-sonegação patrocinada por um Estado vassalo do dinheiro, cúmplice histórico da pilhagem do Brasil pela sua própria elite.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O Custo Brasil dos lamentos empresariais existe, como existem empresários responsáveis que pelo menos reconhecem a pilhagem, mas muito mais lamentável e atrasado é o Desperdício Brasil, o progresso e o produto de uma minoria que nunca são distribuídos, que não chegam à maioria de forma alguma, que não afetam a miséria à sua volta por nenhum canal, muito menos pela via óbvia da tributação. Dizem que com o que não é pago de imposto justo no Brasil daria para construir outro Brasil. Não é verdade. Daria para construir dois outros Brasis. E ainda sobrava um pouco para ajudar a Argentina, coitada.</w:t>
      </w:r>
    </w:p>
    <w:p w:rsidR="00614BE9" w:rsidRPr="00614BE9" w:rsidRDefault="00614BE9" w:rsidP="00614BE9">
      <w:pPr>
        <w:ind w:left="-993" w:right="-994"/>
        <w:jc w:val="right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(Luís Fernando Veríssimo)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614BE9">
        <w:rPr>
          <w:rFonts w:ascii="Arial" w:hAnsi="Arial" w:cs="Arial"/>
          <w:b/>
          <w:bCs/>
          <w:sz w:val="20"/>
          <w:szCs w:val="20"/>
        </w:rPr>
        <w:t>Para entender bem um texto, é indispensável que compreendamos perfeitamente as palavras que nele constam. O item em que o vocábulo destacado apresenta um sinônimo imperfeito é: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“Sempre que se reúnem para LAMURIAR,…” – lamentar-se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“…um país com regras OBSOLETAS…” – antiquadas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“…e vícios INCRUSTADOS.” – arraigados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“…alguma forma de corporativismo ANACRÔNICO…” – doentio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“…ou privilégio RENITENTE…” – persistente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614BE9">
        <w:rPr>
          <w:rFonts w:ascii="Arial" w:hAnsi="Arial" w:cs="Arial"/>
          <w:b/>
          <w:bCs/>
          <w:sz w:val="20"/>
          <w:szCs w:val="20"/>
        </w:rPr>
        <w:t> “Sempre que se reúnem para lamuriar, os empresários falam no Custo Brasil, no preço que pagam para fazer negócios num país com regras obsoletas e vícios incrustados.”; o comentário INCORRETO feito sobre os conectores desse segmento do texto é: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A expressão sempre que tem valor de tempo.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O conectivo para tem ideia de finalidade.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A preposição em no termo no Custo Brasil tem valor de assunto.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 preposição em no termo num país tem valor de lugar.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 preposição com tem valor de companhia.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614BE9">
        <w:rPr>
          <w:rFonts w:ascii="Arial" w:hAnsi="Arial" w:cs="Arial"/>
          <w:b/>
          <w:bCs/>
          <w:sz w:val="20"/>
          <w:szCs w:val="20"/>
        </w:rPr>
        <w:t>O segmento do texto que NÃO apresenta uma crítica explícita ou implícita às elites dominantes brasileiras é: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“Sempre que se reúnem para lamuriar, os empresários falam no Custo Brasil…”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“Raramente (os empresários) falam no que o capitalismo subsidiado custa ao Brasil.”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“O escândalo causado pela revelação do que os grandes bancos deixam de pagar em impostos não devia ser tão grande,…”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“…pela fraude ou pelo favor, que há anos sustenta o nosso empresariado chorão,…”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“O Custo Brasil dos lamentos empresariais existe,…”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“…no preço que pagam para fazer negócios num país com regras obsoletas e vícios incrustados.”; na situação textual em que está, o segmento país com regras obsoletas e vícios incrustados representa: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uma opinião do empresariado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o ponto de vista do autor do texto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uma consideração geral que se tem sobre o país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o parecer do capitalismo internacional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 visão dos leitores sobre o país em que vivem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5.</w:t>
      </w:r>
      <w:r w:rsidRPr="00614BE9">
        <w:rPr>
          <w:rFonts w:ascii="Arial" w:hAnsi="Arial" w:cs="Arial"/>
          <w:b/>
          <w:bCs/>
          <w:sz w:val="20"/>
          <w:szCs w:val="20"/>
        </w:rPr>
        <w:t>O principal prejuízo trazido pelo Custo Brasil, segundo o primeiro parágrafo do texto, que retrata a opinião do empresariado, é: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o corporativismo anacrônico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o privilégio renitente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trabalho superprotegido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populismo irresponsável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falta de modernidade e competitividade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 w:rsidRPr="00614BE9">
        <w:rPr>
          <w:rFonts w:ascii="Arial" w:hAnsi="Arial" w:cs="Arial"/>
          <w:b/>
          <w:bCs/>
          <w:sz w:val="20"/>
          <w:szCs w:val="20"/>
        </w:rPr>
        <w:t>O corporativismo anacrônico, o privilégio renitente, o trabalho superprotegido e outros elementos citados no primeiro parágrafo do texto indicam, em sua totalidade: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deficiências em nosso sistema socioeconômico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a consciência dos reais problemas do país por parte dos empresários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o atraso mental dos políticos nacionais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 carência de líderes políticos modernos e atuantes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 posição ultrapassada do governo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“Raramente falam no que o capitalismo subsidiado custa ao Brasil.”; os empresários brasileiros raramente falam neste tema porque: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são mal preparados e desconhecem o assunto.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se trata de um assunto que não lhes diz respeito.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se refere a algo com que lucram.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não querem interferir com problemas políticos.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não possuem qualquer consciência social.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“…coisas do populismo irresponsável,…” corresponde a: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uma retificação do que antes vem expresso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uma ironia sobre o que é dito anteriormente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uma explicação dos termos anteriores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mais um elemento negativo do país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uma crítica sobre a política do país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 w:rsidRPr="00614BE9">
        <w:rPr>
          <w:rFonts w:ascii="Arial" w:hAnsi="Arial" w:cs="Arial"/>
          <w:b/>
          <w:bCs/>
          <w:sz w:val="20"/>
          <w:szCs w:val="20"/>
        </w:rPr>
        <w:t>O fato de os bancos deixarem de pagar impostos: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faz com que o Brasil se torne a oitava economia do mundo.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é prova de nossa modernidade.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é comprovação de que estamos seguindo os moldes econômicos internacionais.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é mais uma prova de injustiça social.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garante investimentos em áreas mais carentes.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10.</w:t>
      </w:r>
      <w:r w:rsidRPr="00614BE9">
        <w:rPr>
          <w:rFonts w:ascii="Arial" w:hAnsi="Arial" w:cs="Arial"/>
          <w:b/>
          <w:bCs/>
          <w:sz w:val="20"/>
          <w:szCs w:val="20"/>
        </w:rPr>
        <w:t>Sub-tributação só pode significar: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sonegação de impostos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ausência de fiscalização no pagamento dos impostos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taxação injusta, por exagerada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impostos reduzidos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dispensa de pagamento de impostos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“…pela fraude ou pelo favor…”; os responsáveis, respectivamente, pela fraude e pelo favor são: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o empresariado e o poder político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o Congresso e o Governo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os sonegadores e o empresariado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os banqueiros e o Congresso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as leis e o capitalismo internacional.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Ao dizer que nosso empresariado é chorão, o autor repete uma idéia já expressa anteriormente era: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bondades inócuas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lamuriar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populismo irresponsável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lastRenderedPageBreak/>
        <w:t>d) atraso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trabalho superprotegido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 w:rsidRPr="00614BE9">
        <w:rPr>
          <w:rFonts w:ascii="Arial" w:hAnsi="Arial" w:cs="Arial"/>
          <w:b/>
          <w:bCs/>
          <w:sz w:val="20"/>
          <w:szCs w:val="20"/>
        </w:rPr>
        <w:t>Segundo o texto, o Governo brasileiro: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prejudica o desenvolvimento da economia.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colabora com a elite no roubo do país.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não tem consciência dos males que produz.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explora as brechas técnicas do sistema tributário.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demonstra engenhosidade e iniciativa empresarial.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As “brechas técnicas do sistema tributário” permitem: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pagamento de menos impostos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sonegação fiscal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fraude e favor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maior justiça social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o aparecimento de queixas do empresariado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15.</w:t>
      </w:r>
      <w:r w:rsidRPr="00614BE9">
        <w:rPr>
          <w:rFonts w:ascii="Arial" w:hAnsi="Arial" w:cs="Arial"/>
          <w:b/>
          <w:bCs/>
          <w:sz w:val="20"/>
          <w:szCs w:val="20"/>
        </w:rPr>
        <w:t>O “Desperdício Brasil” se refere à: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ausência de distribuição social das riquezas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sub-tributação patrocinada pelo Estado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perda de dinheiro pela diminuição da produção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queda de arrecadação por causa do Custo Brasil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redução do desenvolvimento na área financeira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”…o progresso e o produto de uma minoria que nunca são distribuídos, que não chegam à maioria de forma alguma,…”; representam, respectivamente, a minoria e a maioria: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banqueiros / empresariado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elite econômica / trabalhadores em geral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economistas / povo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classes populares / classes abastadas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desempregados / industriais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 w:rsidRPr="00614BE9">
        <w:rPr>
          <w:rFonts w:ascii="Arial" w:hAnsi="Arial" w:cs="Arial"/>
          <w:b/>
          <w:bCs/>
          <w:sz w:val="20"/>
          <w:szCs w:val="20"/>
        </w:rPr>
        <w:t>“…que não afetam a miséria à sua volta por nenhum canal, muito menos pela via óbvia da tributação”; nesse segmento, o autor do texto diz que os impostos: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deveriam ser cobrados de forma mais eficiente.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impõem a miséria a todas as classes.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causam pobreza nas elites e nas classes populares.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não retornam à população de forma socialmente justa.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são o caminho mais rápido para o progresso.</w:t>
      </w:r>
    </w:p>
    <w:p w:rsidR="00614BE9" w:rsidRDefault="00614BE9" w:rsidP="00614BE9">
      <w:pPr>
        <w:ind w:left="-993" w:right="-994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614BE9" w:rsidP="00614BE9">
      <w:pPr>
        <w:ind w:left="-993" w:right="-994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>MAR PORTUGUÊS</w:t>
      </w:r>
    </w:p>
    <w:p w:rsidR="00614BE9" w:rsidRDefault="00614BE9" w:rsidP="00614BE9">
      <w:pPr>
        <w:ind w:left="-993" w:right="-994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Ó Mar salgado, quanto do teu sal são</w:t>
      </w:r>
      <w:r w:rsidRPr="00614BE9">
        <w:rPr>
          <w:rFonts w:ascii="Arial" w:hAnsi="Arial" w:cs="Arial"/>
          <w:sz w:val="20"/>
          <w:szCs w:val="20"/>
        </w:rPr>
        <w:br/>
        <w:t>lágrimas de Portugal!</w:t>
      </w:r>
      <w:r w:rsidRPr="00614BE9">
        <w:rPr>
          <w:rFonts w:ascii="Arial" w:hAnsi="Arial" w:cs="Arial"/>
          <w:sz w:val="20"/>
          <w:szCs w:val="20"/>
        </w:rPr>
        <w:br/>
        <w:t>Por te cruzarmos, quantas mães</w:t>
      </w:r>
      <w:r w:rsidRPr="00614BE9">
        <w:rPr>
          <w:rFonts w:ascii="Arial" w:hAnsi="Arial" w:cs="Arial"/>
          <w:sz w:val="20"/>
          <w:szCs w:val="20"/>
        </w:rPr>
        <w:br/>
        <w:t>choraram!</w:t>
      </w:r>
      <w:r w:rsidRPr="00614BE9">
        <w:rPr>
          <w:rFonts w:ascii="Arial" w:hAnsi="Arial" w:cs="Arial"/>
          <w:sz w:val="20"/>
          <w:szCs w:val="20"/>
        </w:rPr>
        <w:br/>
        <w:t>Quantos filhos em vão rezaram!</w:t>
      </w:r>
      <w:r w:rsidRPr="00614BE9">
        <w:rPr>
          <w:rFonts w:ascii="Arial" w:hAnsi="Arial" w:cs="Arial"/>
          <w:sz w:val="20"/>
          <w:szCs w:val="20"/>
        </w:rPr>
        <w:br/>
        <w:t>5 Quantas noivas ficaram por casar para</w:t>
      </w:r>
      <w:r w:rsidRPr="00614BE9">
        <w:rPr>
          <w:rFonts w:ascii="Arial" w:hAnsi="Arial" w:cs="Arial"/>
          <w:sz w:val="20"/>
          <w:szCs w:val="20"/>
        </w:rPr>
        <w:br/>
        <w:t>que tu fosses nosso, ó mar!</w:t>
      </w:r>
      <w:r w:rsidRPr="00614BE9">
        <w:rPr>
          <w:rFonts w:ascii="Arial" w:hAnsi="Arial" w:cs="Arial"/>
          <w:sz w:val="20"/>
          <w:szCs w:val="20"/>
        </w:rPr>
        <w:br/>
        <w:t>Valeu a pena? Tudo vale a pena se a</w:t>
      </w:r>
      <w:r w:rsidRPr="00614BE9">
        <w:rPr>
          <w:rFonts w:ascii="Arial" w:hAnsi="Arial" w:cs="Arial"/>
          <w:sz w:val="20"/>
          <w:szCs w:val="20"/>
        </w:rPr>
        <w:br/>
        <w:t>alma não é pequena.</w:t>
      </w:r>
      <w:r w:rsidRPr="00614BE9">
        <w:rPr>
          <w:rFonts w:ascii="Arial" w:hAnsi="Arial" w:cs="Arial"/>
          <w:sz w:val="20"/>
          <w:szCs w:val="20"/>
        </w:rPr>
        <w:br/>
        <w:t>Quem quer passar além do Bojador</w:t>
      </w:r>
      <w:r w:rsidRPr="00614BE9">
        <w:rPr>
          <w:rFonts w:ascii="Arial" w:hAnsi="Arial" w:cs="Arial"/>
          <w:sz w:val="20"/>
          <w:szCs w:val="20"/>
        </w:rPr>
        <w:br/>
        <w:t>10 tem que passar além da dor.</w:t>
      </w:r>
      <w:r w:rsidRPr="00614BE9">
        <w:rPr>
          <w:rFonts w:ascii="Arial" w:hAnsi="Arial" w:cs="Arial"/>
          <w:sz w:val="20"/>
          <w:szCs w:val="20"/>
        </w:rPr>
        <w:br/>
        <w:t>Deus ao mar o perigo e o abismo deu,</w:t>
      </w:r>
      <w:r w:rsidRPr="00614BE9">
        <w:rPr>
          <w:rFonts w:ascii="Arial" w:hAnsi="Arial" w:cs="Arial"/>
          <w:sz w:val="20"/>
          <w:szCs w:val="20"/>
        </w:rPr>
        <w:br/>
        <w:t>mas nele é que espelhou o céu!</w:t>
      </w:r>
    </w:p>
    <w:p w:rsidR="00614BE9" w:rsidRPr="00614BE9" w:rsidRDefault="00614BE9" w:rsidP="00614BE9">
      <w:pPr>
        <w:ind w:left="-993" w:right="-994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 w:rsidRPr="00614BE9">
        <w:rPr>
          <w:rFonts w:ascii="Arial" w:hAnsi="Arial" w:cs="Arial"/>
          <w:b/>
          <w:bCs/>
          <w:sz w:val="20"/>
          <w:szCs w:val="20"/>
        </w:rPr>
        <w:t xml:space="preserve"> Segundo o poeta, o sofrimento do povo ocorreu: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apesar das conquistas portuguesas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em virtude das conquistas portuguesas v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lastRenderedPageBreak/>
        <w:t>c) para as conquistas portuguesas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antes das conquistas portuguesas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após as conquistas portuguesas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  <w:r w:rsidR="00565FC4">
        <w:rPr>
          <w:rFonts w:ascii="Arial" w:hAnsi="Arial" w:cs="Arial"/>
          <w:b/>
          <w:bCs/>
          <w:sz w:val="20"/>
          <w:szCs w:val="20"/>
        </w:rPr>
        <w:t>19.</w:t>
      </w:r>
      <w:r w:rsidRPr="00614BE9">
        <w:rPr>
          <w:rFonts w:ascii="Arial" w:hAnsi="Arial" w:cs="Arial"/>
          <w:b/>
          <w:bCs/>
          <w:sz w:val="20"/>
          <w:szCs w:val="20"/>
        </w:rPr>
        <w:t>A metáfora existente nos dois primeiros versos do poema estabelece: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a força moral de Portugal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a incoerência do sofrimento diante das conquistas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a importância do sofrimento para que o povo deixe de sofrer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 profunda união entre as conquistas e o sofrimento do povo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 inutilidade das conquistas portuguesas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565FC4" w:rsidRDefault="00565FC4" w:rsidP="00565FC4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Além da metáfora, os dois primeiros versos contêm: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prosopopeia, epíteto de natureza, eufemismo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antítese, pleonasmo, eufemismo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apóstrofe, epíteto de natureza, metonímia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prosopopeia, pleonasmo, antítese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apóstrofe, hipérbole, sinestesia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“Quantos filhos em vão rezaram!” Com este verso, entendemos que: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o sofrimento do povo foi inútil.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o povo português da época era muito religioso.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muita gente perdeu entes queridos por causa das conquistas portuguesas.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 força da fé contribuiu efetivamente para as conquistas do país.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a religiosidade do povo português era inútil.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As palavras que melhor definem o povo português, de acordo com as</w:t>
      </w:r>
      <w:r w:rsidR="00614BE9" w:rsidRPr="00614BE9">
        <w:rPr>
          <w:rFonts w:ascii="Arial" w:hAnsi="Arial" w:cs="Arial"/>
          <w:sz w:val="20"/>
          <w:szCs w:val="20"/>
        </w:rPr>
        <w:br/>
      </w:r>
      <w:r w:rsidR="00614BE9" w:rsidRPr="00614BE9">
        <w:rPr>
          <w:rFonts w:ascii="Arial" w:hAnsi="Arial" w:cs="Arial"/>
          <w:b/>
          <w:bCs/>
          <w:sz w:val="20"/>
          <w:szCs w:val="20"/>
        </w:rPr>
        <w:t>idéias contidas no texto, são: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fé e competência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inteligência e maturidade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orgulho e religiosidade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perseverança e ambição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grandeza e tenacidade</w:t>
      </w:r>
    </w:p>
    <w:p w:rsidR="00565FC4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23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>Segundo o texto, para se ir sempre adiante é necessário: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crer no destino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aceitar a dor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viver com alegria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vencer o sofrimento</w:t>
      </w:r>
    </w:p>
    <w:p w:rsid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objetivar sempre o progresso</w:t>
      </w:r>
    </w:p>
    <w:p w:rsidR="00565FC4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Por um processo anafórico, a palavra nele (/. 12) tem como referente no</w:t>
      </w:r>
      <w:r w:rsidR="00614BE9" w:rsidRPr="00614BE9">
        <w:rPr>
          <w:rFonts w:ascii="Arial" w:hAnsi="Arial" w:cs="Arial"/>
          <w:sz w:val="20"/>
          <w:szCs w:val="20"/>
        </w:rPr>
        <w:br/>
      </w:r>
      <w:r w:rsidR="00614BE9" w:rsidRPr="00614BE9">
        <w:rPr>
          <w:rFonts w:ascii="Arial" w:hAnsi="Arial" w:cs="Arial"/>
          <w:b/>
          <w:bCs/>
          <w:sz w:val="20"/>
          <w:szCs w:val="20"/>
        </w:rPr>
        <w:t>texto: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Mar (/. 1)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Deus (/.11)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perigo (/.11)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abismo (/.11)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céu (/.12)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Vale recordar que foi nesse século (o XVIII) que apareceram e se generalizaram em certas regiões do Brasil as famosas “tropas de muares” que, daí por diante, até o fim do século XIX e mesmo nos anos transcorridos do séc. XX, dividiram com os carros de bois as tarefas dos transportes por terra no interior do Brasil.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Nos caminhos rudimentares que então possuíamos, transformados em lamaçais na estação das chuvas e no verão reduzidos a ásperas trilhas, quase intransitáveis, foram os carros de bois e as tropas os únicos meios e ligação dos núcleos de povoamento entre si e entre eles e as roças e lavouras. De outra forma não se venceriam os obstáculos naturais. (B. J. de Souza, in Ciclo)</w:t>
      </w:r>
    </w:p>
    <w:p w:rsidR="00565FC4" w:rsidRDefault="00565FC4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Segundo o texto, os carros de bois: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transportavam sozinhos pessoas e mercadorias no interior do Brasil.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surgiram no século XVIII, juntamente com as tropas de muares.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sucederam as tropas de muares no transporte de pessoas e mercadorias.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só transportavam mercadorias.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eram úteis, como as tropas de muares, por causa do estado ruim dos terrenos.</w:t>
      </w:r>
    </w:p>
    <w:p w:rsidR="00565FC4" w:rsidRDefault="00565FC4" w:rsidP="00614BE9">
      <w:pPr>
        <w:ind w:left="-993" w:right="-994"/>
        <w:rPr>
          <w:rFonts w:ascii="Arial" w:hAnsi="Arial" w:cs="Arial"/>
          <w:b/>
          <w:bCs/>
          <w:sz w:val="20"/>
          <w:szCs w:val="20"/>
        </w:rPr>
      </w:pPr>
    </w:p>
    <w:p w:rsidR="00565FC4" w:rsidRDefault="00565FC4" w:rsidP="00614BE9">
      <w:pPr>
        <w:ind w:left="-993" w:right="-994"/>
        <w:rPr>
          <w:rFonts w:ascii="Arial" w:hAnsi="Arial" w:cs="Arial"/>
          <w:b/>
          <w:bCs/>
          <w:sz w:val="20"/>
          <w:szCs w:val="20"/>
        </w:rPr>
      </w:pPr>
    </w:p>
    <w:p w:rsidR="00565FC4" w:rsidRDefault="00565FC4" w:rsidP="00614BE9">
      <w:pPr>
        <w:ind w:left="-993" w:right="-994"/>
        <w:rPr>
          <w:rFonts w:ascii="Arial" w:hAnsi="Arial" w:cs="Arial"/>
          <w:b/>
          <w:bCs/>
          <w:sz w:val="20"/>
          <w:szCs w:val="20"/>
        </w:rPr>
      </w:pPr>
    </w:p>
    <w:p w:rsidR="00565FC4" w:rsidRDefault="00565FC4" w:rsidP="00614BE9">
      <w:pPr>
        <w:ind w:left="-993" w:right="-994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565FC4" w:rsidP="00614BE9">
      <w:pPr>
        <w:ind w:left="-993"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26.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A estação das chuvas e o verão: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contribuíram para o desaparecimento dos carros de bois a partir do século XX.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não tiveram influência no uso das tropas de muares, pois os caminhos eram rudimentares.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foram fator determinante para o progresso do interior do Brasil.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contribuíram para a necessidade do uso de tropas de muares e de carros de bois.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impediam a comunicação dos núcleos de povoamento entre si.</w:t>
      </w:r>
    </w:p>
    <w:p w:rsidR="00565FC4" w:rsidRDefault="00565FC4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Os obstáculos naturais só foram vencidos: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por causa do clima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por causa da força do povo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porque nem sempre os caminhos se tornavam lamaçais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porque os núcleos de povoamento continuavam ligados às roças e às lavouras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por causa da utilização das tropas de muares e dos carros de bois</w:t>
      </w:r>
    </w:p>
    <w:p w:rsidR="00565FC4" w:rsidRDefault="00565FC4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 xml:space="preserve"> As tropas de muares só não podem ser entendidas como tropas: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de cavalos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de mulos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de burros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de mus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de bestas</w:t>
      </w:r>
    </w:p>
    <w:p w:rsidR="00565FC4" w:rsidRDefault="00614BE9" w:rsidP="00614BE9">
      <w:pPr>
        <w:ind w:left="-993" w:right="-994"/>
        <w:jc w:val="both"/>
        <w:rPr>
          <w:rFonts w:ascii="Arial" w:hAnsi="Arial" w:cs="Arial"/>
          <w:b/>
          <w:bCs/>
          <w:sz w:val="20"/>
          <w:szCs w:val="20"/>
        </w:rPr>
      </w:pPr>
      <w:r w:rsidRPr="00614B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14BE9" w:rsidRPr="00614BE9" w:rsidRDefault="00565FC4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29.</w:t>
      </w:r>
      <w:r w:rsidR="00614BE9" w:rsidRPr="00614BE9">
        <w:rPr>
          <w:rFonts w:ascii="Arial" w:hAnsi="Arial" w:cs="Arial"/>
          <w:b/>
          <w:bCs/>
          <w:sz w:val="20"/>
          <w:szCs w:val="20"/>
        </w:rPr>
        <w:t>O transporte de que fala o texto só não deve ter sido, na época: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a) lento e penoso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b) difícil, mas necessário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c) duro e nostálgico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d) vagaroso e paciente</w:t>
      </w:r>
    </w:p>
    <w:p w:rsidR="00614BE9" w:rsidRPr="00614BE9" w:rsidRDefault="00614BE9" w:rsidP="00614BE9">
      <w:pPr>
        <w:ind w:left="-993" w:right="-994"/>
        <w:jc w:val="both"/>
        <w:rPr>
          <w:rFonts w:ascii="Arial" w:hAnsi="Arial" w:cs="Arial"/>
          <w:sz w:val="20"/>
          <w:szCs w:val="20"/>
        </w:rPr>
      </w:pPr>
      <w:r w:rsidRPr="00614BE9">
        <w:rPr>
          <w:rFonts w:ascii="Arial" w:hAnsi="Arial" w:cs="Arial"/>
          <w:sz w:val="20"/>
          <w:szCs w:val="20"/>
        </w:rPr>
        <w:t>e) pachorrento, mas útil</w:t>
      </w:r>
    </w:p>
    <w:p w:rsidR="00614BE9" w:rsidRPr="00966CE4" w:rsidRDefault="00614BE9" w:rsidP="00614BE9">
      <w:pPr>
        <w:spacing w:before="100" w:beforeAutospacing="1" w:after="100" w:afterAutospacing="1"/>
        <w:ind w:left="720"/>
        <w:jc w:val="both"/>
      </w:pPr>
    </w:p>
    <w:p w:rsidR="00614BE9" w:rsidRDefault="00614BE9" w:rsidP="00614BE9"/>
    <w:p w:rsidR="00614BE9" w:rsidRPr="00E81B98" w:rsidRDefault="00614BE9" w:rsidP="00E81B98">
      <w:pPr>
        <w:rPr>
          <w:rFonts w:ascii="Arial" w:hAnsi="Arial" w:cs="Arial"/>
          <w:sz w:val="22"/>
          <w:szCs w:val="20"/>
        </w:rPr>
      </w:pPr>
    </w:p>
    <w:sectPr w:rsidR="00614BE9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5FC4"/>
    <w:rsid w:val="005660FB"/>
    <w:rsid w:val="00582CF7"/>
    <w:rsid w:val="00582EF6"/>
    <w:rsid w:val="005870D5"/>
    <w:rsid w:val="00597FA8"/>
    <w:rsid w:val="005C0973"/>
    <w:rsid w:val="00605DEA"/>
    <w:rsid w:val="0061040C"/>
    <w:rsid w:val="00614BE9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263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EC48-0FA9-486D-8DAC-31AB6934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1850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78</cp:revision>
  <cp:lastPrinted>2017-05-02T12:57:00Z</cp:lastPrinted>
  <dcterms:created xsi:type="dcterms:W3CDTF">2014-09-12T12:54:00Z</dcterms:created>
  <dcterms:modified xsi:type="dcterms:W3CDTF">2017-06-21T19:26:00Z</dcterms:modified>
</cp:coreProperties>
</file>