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Pr="00E60EAB" w:rsidRDefault="000D3477" w:rsidP="00E60EAB">
      <w:pPr>
        <w:ind w:left="-993" w:right="-710"/>
        <w:rPr>
          <w:sz w:val="20"/>
          <w:szCs w:val="20"/>
        </w:rPr>
      </w:pPr>
      <w:r w:rsidRPr="00E60EAB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D47">
        <w:rPr>
          <w:noProof/>
          <w:sz w:val="20"/>
          <w:szCs w:val="20"/>
          <w:lang w:eastAsia="pt-BR"/>
        </w:rPr>
        <w:pict>
          <v:group id="Grupo 25" o:spid="_x0000_s1026" style="position:absolute;left:0;text-align:left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FF5915" w:rsidRDefault="00FF5915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FF5915" w:rsidRDefault="009C518A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SILVANA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FF5915" w:rsidRDefault="00FF5915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EXERCIC</w:t>
                    </w:r>
                    <w:r w:rsidR="009C518A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IO PARA RECUPERAÇÃO DE LITERATURA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FF5915" w:rsidRDefault="00FF5915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6º</w:t>
                    </w: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FF5915" w:rsidRDefault="00FF5915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FF5915" w:rsidRDefault="00FF5915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FF5915" w:rsidRDefault="00FF5915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FF5915" w:rsidRDefault="00FF5915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FF5915" w:rsidRPr="00FE04FE" w:rsidRDefault="00FF5915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Pr="00E60EAB" w:rsidRDefault="00795695" w:rsidP="00E60EAB">
      <w:pPr>
        <w:spacing w:line="288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0D3477" w:rsidRDefault="000D3477" w:rsidP="00E60EAB">
      <w:pPr>
        <w:spacing w:line="288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E60EAB">
      <w:pPr>
        <w:spacing w:line="288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b/>
          <w:bCs/>
          <w:sz w:val="20"/>
          <w:szCs w:val="20"/>
        </w:rPr>
      </w:pPr>
      <w:r w:rsidRPr="009C518A">
        <w:rPr>
          <w:rFonts w:ascii="Arial" w:hAnsi="Arial" w:cs="Arial"/>
          <w:b/>
          <w:bCs/>
          <w:sz w:val="20"/>
          <w:szCs w:val="20"/>
        </w:rPr>
        <w:t>Quem vai salvar a vida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(...) No dia seguinte era sábado, e meu pai pegou o Trovão, nosso cachorro, e já ia saindo com ele pra passear.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Eu então perguntei: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– Ô, pai, que tal levar um saquinho para pegar a sujeira do Trovão?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– Pegar a sujeira? – ele perguntou.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– Então, pai, não se pode deixar sujeira no meio da rua...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– Ora, ora – meu pai respondeu –, a rua é pra isso mesmo!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– Pai, que absurdo! A rua é de todos! É como se você levasse seu cachorro pra sujar a casa dos outros. Você não vê que a gente pisa nessa sujeira e traz pra casa? Não vê que tem crianças pequenas que andam na rua e sujam os pés?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Meu pai me olhou torto, torto.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E foi embora.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Mas, quando ele voltou, eu vi que ele tinha um saquinho, que ele atirou no lixo (...).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Ruth Rocha. Quem vai salvar a vida? São Paulo, FTD, </w:t>
      </w:r>
      <w:proofErr w:type="gramStart"/>
      <w:r w:rsidRPr="009C518A">
        <w:rPr>
          <w:rFonts w:ascii="Arial" w:hAnsi="Arial" w:cs="Arial"/>
          <w:sz w:val="20"/>
          <w:szCs w:val="20"/>
        </w:rPr>
        <w:t>2009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01. Percebe-se que o narrador do texto é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(A) Observador                       (B) Personagem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02. A parte do texto que nos indica que o narrador é um filho ou filha é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(A) “A rua é de todos!”                                                       </w:t>
      </w:r>
      <w:proofErr w:type="gramStart"/>
      <w:r w:rsidRPr="009C518A">
        <w:rPr>
          <w:rFonts w:ascii="Arial" w:hAnsi="Arial" w:cs="Arial"/>
          <w:sz w:val="20"/>
          <w:szCs w:val="20"/>
        </w:rPr>
        <w:t>  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(B) “Ora, </w:t>
      </w:r>
      <w:proofErr w:type="gramStart"/>
      <w:r w:rsidRPr="009C518A">
        <w:rPr>
          <w:rFonts w:ascii="Arial" w:hAnsi="Arial" w:cs="Arial"/>
          <w:sz w:val="20"/>
          <w:szCs w:val="20"/>
        </w:rPr>
        <w:t>ora(</w:t>
      </w:r>
      <w:proofErr w:type="gramEnd"/>
      <w:r w:rsidRPr="009C518A">
        <w:rPr>
          <w:rFonts w:ascii="Arial" w:hAnsi="Arial" w:cs="Arial"/>
          <w:sz w:val="20"/>
          <w:szCs w:val="20"/>
        </w:rPr>
        <w:t>...), a rua é para isso mesmo!”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(C) “(...) não se pode deixar a sujeira no meio da rua...”       </w:t>
      </w:r>
      <w:proofErr w:type="gramStart"/>
      <w:r w:rsidRPr="009C518A">
        <w:rPr>
          <w:rFonts w:ascii="Arial" w:hAnsi="Arial" w:cs="Arial"/>
          <w:sz w:val="20"/>
          <w:szCs w:val="20"/>
        </w:rPr>
        <w:t>  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(D) “Meu pai me olhou torto, torto.</w:t>
      </w:r>
      <w:proofErr w:type="gramStart"/>
      <w:r w:rsidRPr="009C518A">
        <w:rPr>
          <w:rFonts w:ascii="Arial" w:hAnsi="Arial" w:cs="Arial"/>
          <w:sz w:val="20"/>
          <w:szCs w:val="20"/>
        </w:rPr>
        <w:t>”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03. Lendo o trecho “Mas, quando ele voltou, eu vi que ele tinha um saquinho, que ele atirou no lixo (...)”, pode-se concluir que o pai: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    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(A) resolveu comprar sacos de lixo.       </w:t>
      </w:r>
      <w:proofErr w:type="gramStart"/>
      <w:r w:rsidRPr="009C518A">
        <w:rPr>
          <w:rFonts w:ascii="Arial" w:hAnsi="Arial" w:cs="Arial"/>
          <w:sz w:val="20"/>
          <w:szCs w:val="20"/>
        </w:rPr>
        <w:t>  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(B) desistiu de passear com o cão.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(C) recolheu a sujeira de seu cachorro. </w:t>
      </w:r>
      <w:proofErr w:type="gramStart"/>
      <w:r w:rsidRPr="009C518A">
        <w:rPr>
          <w:rFonts w:ascii="Arial" w:hAnsi="Arial" w:cs="Arial"/>
          <w:sz w:val="20"/>
          <w:szCs w:val="20"/>
        </w:rPr>
        <w:t xml:space="preserve">  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(D) pisou no lixo encontrado na rua.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04. O texto é constituído por vários travessões. Eles foram usados porque o texto é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(A) um poema.         (C) uma receita.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(B) um anúncio    .    (D) um diálogo.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Texto </w:t>
      </w:r>
      <w:proofErr w:type="gramStart"/>
      <w:r w:rsidRPr="009C518A">
        <w:rPr>
          <w:rFonts w:ascii="Arial" w:hAnsi="Arial" w:cs="Arial"/>
          <w:sz w:val="20"/>
          <w:szCs w:val="20"/>
        </w:rPr>
        <w:t>2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05. Ao ler o primeiro quadrinho do texto </w:t>
      </w:r>
      <w:proofErr w:type="gramStart"/>
      <w:r w:rsidRPr="009C518A">
        <w:rPr>
          <w:rFonts w:ascii="Arial" w:hAnsi="Arial" w:cs="Arial"/>
          <w:sz w:val="20"/>
          <w:szCs w:val="20"/>
        </w:rPr>
        <w:t>II ,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o leitor é levado a pensar que, na sequência, o texto: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(A) defenderia as mulheres.                                             </w:t>
      </w:r>
      <w:proofErr w:type="gramStart"/>
      <w:r w:rsidRPr="009C518A">
        <w:rPr>
          <w:rFonts w:ascii="Arial" w:hAnsi="Arial" w:cs="Arial"/>
          <w:sz w:val="20"/>
          <w:szCs w:val="20"/>
        </w:rPr>
        <w:t xml:space="preserve">  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(B) criticaria as mulheres.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(C) reclamaria da qualidade do trabalho das mulheres.     </w:t>
      </w:r>
      <w:proofErr w:type="gramStart"/>
      <w:r w:rsidRPr="009C518A">
        <w:rPr>
          <w:rFonts w:ascii="Arial" w:hAnsi="Arial" w:cs="Arial"/>
          <w:sz w:val="20"/>
          <w:szCs w:val="20"/>
        </w:rPr>
        <w:t xml:space="preserve">  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(D) daria mais tarefas para a mulher.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lastRenderedPageBreak/>
        <w:t>06. No segundo quadrinho do texto II, a fala do homem revela: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(A) Bons tratos à mulher.                                           </w:t>
      </w:r>
      <w:proofErr w:type="gramStart"/>
      <w:r w:rsidRPr="009C518A">
        <w:rPr>
          <w:rFonts w:ascii="Arial" w:hAnsi="Arial" w:cs="Arial"/>
          <w:sz w:val="20"/>
          <w:szCs w:val="20"/>
        </w:rPr>
        <w:t xml:space="preserve">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End"/>
      <w:r w:rsidRPr="009C518A">
        <w:rPr>
          <w:rFonts w:ascii="Arial" w:hAnsi="Arial" w:cs="Arial"/>
          <w:sz w:val="20"/>
          <w:szCs w:val="20"/>
        </w:rPr>
        <w:t>(B) Carinho com a mulher.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(C) Falta de sensibilidade com o cansaço da mulher.       </w:t>
      </w:r>
      <w:proofErr w:type="gramStart"/>
      <w:r w:rsidRPr="009C518A">
        <w:rPr>
          <w:rFonts w:ascii="Arial" w:hAnsi="Arial" w:cs="Arial"/>
          <w:sz w:val="20"/>
          <w:szCs w:val="20"/>
        </w:rPr>
        <w:t> 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End"/>
      <w:r w:rsidRPr="009C518A">
        <w:rPr>
          <w:rFonts w:ascii="Arial" w:hAnsi="Arial" w:cs="Arial"/>
          <w:sz w:val="20"/>
          <w:szCs w:val="20"/>
        </w:rPr>
        <w:t>(D) Muita preocupação com o cansaço da mulher.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Texto </w:t>
      </w:r>
      <w:proofErr w:type="gramStart"/>
      <w:r w:rsidRPr="009C518A">
        <w:rPr>
          <w:rFonts w:ascii="Arial" w:hAnsi="Arial" w:cs="Arial"/>
          <w:sz w:val="20"/>
          <w:szCs w:val="20"/>
        </w:rPr>
        <w:t>3</w:t>
      </w:r>
      <w:proofErr w:type="gramEnd"/>
      <w:r w:rsidRPr="009C518A">
        <w:rPr>
          <w:rFonts w:ascii="Arial" w:hAnsi="Arial" w:cs="Arial"/>
          <w:sz w:val="20"/>
          <w:szCs w:val="20"/>
        </w:rPr>
        <w:t>:                                      </w:t>
      </w:r>
      <w:r w:rsidRPr="009C518A">
        <w:rPr>
          <w:rFonts w:ascii="Arial" w:hAnsi="Arial" w:cs="Arial"/>
          <w:b/>
          <w:bCs/>
          <w:sz w:val="20"/>
          <w:szCs w:val="20"/>
        </w:rPr>
        <w:t>O silêncio do rouxinol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[...]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Na época de Salomão, o melhor dos reis, um homem comprou um rouxinol que possuía uma voz excepcional. Colocou-o numa gaiola em que nada faltava ao pássaro e na qual ele cantava, horas a fio, para encanto da vizinhança.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Certo dia, em que a gaiola havia sido transportada para uma varanda, outro pássaro se aproximou, disse qualquer coisa ao rouxinol e voou. A partir desse momento, o incomparável rouxinol emudeceu.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Desesperado, o homem levou seu pássaro à presença do profeta Salomão, que conhecia a linguagem dos animais, e lhe pediu que perguntasse ao pássaro o motivo de seu silêncio.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O rouxinol disse a Salomão: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– Antigamente eu não conhecia nem caçador, nem gaiola. Depois me apresentaram a uma armadilha, com uma isca bem apetitosa, e caí nela, levado pelo meu desejo. O caçador de pássaros levou-me, vendeu-me no mercado, longe da minha família, e fui parar na gaiola deste homem que aí está. Comecei a me lamentar noite e dia, lamentos que este homem tomava por cantos de gratidão e alegria. Até o dia em que outro pássaro veio me dizer: “Pare de chorar, porque é por causa dos seus gemidos que eles o mantêm nessa gaiola”. Então, decidi me calar.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Salomão traduziu essas poucas frases para o proprietário do pássaro. O homem se perguntou: “De que adianta manter preso um rouxinol, se ele não canta?”. E lhe devolveu a liberdade.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9C518A">
          <w:rPr>
            <w:rStyle w:val="Hyperlink"/>
            <w:rFonts w:ascii="Arial" w:hAnsi="Arial" w:cs="Arial"/>
            <w:sz w:val="20"/>
            <w:szCs w:val="20"/>
          </w:rPr>
          <w:br/>
        </w:r>
      </w:hyperlink>
      <w:r w:rsidRPr="009C518A">
        <w:rPr>
          <w:rFonts w:ascii="Arial" w:hAnsi="Arial" w:cs="Arial"/>
          <w:sz w:val="20"/>
          <w:szCs w:val="20"/>
        </w:rPr>
        <w:t>CARRIÈRE. Jean-Claude. </w:t>
      </w:r>
      <w:r w:rsidRPr="009C518A">
        <w:rPr>
          <w:rFonts w:ascii="Arial" w:hAnsi="Arial" w:cs="Arial"/>
          <w:i/>
          <w:iCs/>
          <w:sz w:val="20"/>
          <w:szCs w:val="20"/>
        </w:rPr>
        <w:t>O círculo dos mentirosos: contos filosóficos do mundo inteiro. </w:t>
      </w:r>
      <w:r w:rsidRPr="009C518A">
        <w:rPr>
          <w:rFonts w:ascii="Arial" w:hAnsi="Arial" w:cs="Arial"/>
          <w:sz w:val="20"/>
          <w:szCs w:val="20"/>
        </w:rPr>
        <w:t xml:space="preserve">São Paulo: </w:t>
      </w:r>
      <w:proofErr w:type="spellStart"/>
      <w:r w:rsidRPr="009C518A">
        <w:rPr>
          <w:rFonts w:ascii="Arial" w:hAnsi="Arial" w:cs="Arial"/>
          <w:sz w:val="20"/>
          <w:szCs w:val="20"/>
        </w:rPr>
        <w:t>Códex</w:t>
      </w:r>
      <w:proofErr w:type="spellEnd"/>
      <w:r w:rsidRPr="009C518A">
        <w:rPr>
          <w:rFonts w:ascii="Arial" w:hAnsi="Arial" w:cs="Arial"/>
          <w:sz w:val="20"/>
          <w:szCs w:val="20"/>
        </w:rPr>
        <w:t>, 2004.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07.</w:t>
      </w:r>
      <w:r w:rsidRPr="009C518A">
        <w:rPr>
          <w:rFonts w:ascii="Arial" w:hAnsi="Arial" w:cs="Arial"/>
          <w:b/>
          <w:bCs/>
          <w:sz w:val="20"/>
          <w:szCs w:val="20"/>
        </w:rPr>
        <w:t> </w:t>
      </w:r>
      <w:r w:rsidRPr="009C518A">
        <w:rPr>
          <w:rFonts w:ascii="Arial" w:hAnsi="Arial" w:cs="Arial"/>
          <w:sz w:val="20"/>
          <w:szCs w:val="20"/>
        </w:rPr>
        <w:t xml:space="preserve">O fato que gera o conflito na história é o </w:t>
      </w:r>
      <w:proofErr w:type="gramStart"/>
      <w:r w:rsidRPr="009C518A">
        <w:rPr>
          <w:rFonts w:ascii="Arial" w:hAnsi="Arial" w:cs="Arial"/>
          <w:sz w:val="20"/>
          <w:szCs w:val="20"/>
        </w:rPr>
        <w:t>pássaro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(A) possuir uma voz excepcional.   </w:t>
      </w:r>
      <w:proofErr w:type="gramStart"/>
      <w:r w:rsidRPr="009C518A">
        <w:rPr>
          <w:rFonts w:ascii="Arial" w:hAnsi="Arial" w:cs="Arial"/>
          <w:sz w:val="20"/>
          <w:szCs w:val="20"/>
        </w:rPr>
        <w:t> 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End"/>
      <w:r w:rsidRPr="009C518A">
        <w:rPr>
          <w:rFonts w:ascii="Arial" w:hAnsi="Arial" w:cs="Arial"/>
          <w:sz w:val="20"/>
          <w:szCs w:val="20"/>
        </w:rPr>
        <w:t>(B) ter emudecido.  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(C) ser um rouxinol.    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(D) encantar a vizinhança.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08. No trecho </w:t>
      </w:r>
      <w:proofErr w:type="gramStart"/>
      <w:r w:rsidRPr="009C518A">
        <w:rPr>
          <w:rFonts w:ascii="Arial" w:hAnsi="Arial" w:cs="Arial"/>
          <w:sz w:val="20"/>
          <w:szCs w:val="20"/>
        </w:rPr>
        <w:t>“...</w:t>
      </w:r>
      <w:proofErr w:type="gramEnd"/>
      <w:r w:rsidRPr="009C518A">
        <w:rPr>
          <w:rFonts w:ascii="Arial" w:hAnsi="Arial" w:cs="Arial"/>
          <w:sz w:val="20"/>
          <w:szCs w:val="20"/>
        </w:rPr>
        <w:t>cantava, horas a fio, para encanto da multidão.”, a expressão “</w:t>
      </w:r>
      <w:r w:rsidRPr="009C518A">
        <w:rPr>
          <w:rFonts w:ascii="Arial" w:hAnsi="Arial" w:cs="Arial"/>
          <w:b/>
          <w:bCs/>
          <w:sz w:val="20"/>
          <w:szCs w:val="20"/>
        </w:rPr>
        <w:t>horas a fio</w:t>
      </w:r>
      <w:r w:rsidRPr="009C518A">
        <w:rPr>
          <w:rFonts w:ascii="Arial" w:hAnsi="Arial" w:cs="Arial"/>
          <w:sz w:val="20"/>
          <w:szCs w:val="20"/>
        </w:rPr>
        <w:t>” tem o sentido de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(A) de vez em quando.   (C) durante muito tempo.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(B) pousado em um fio.  (D) sem cobrar por isso.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09. A decisão de não mais cantar, comunicada pelo rouxinol a Salomão, que a traduziu para o homem, teve, como consequência, o </w:t>
      </w:r>
      <w:proofErr w:type="gramStart"/>
      <w:r w:rsidRPr="009C518A">
        <w:rPr>
          <w:rFonts w:ascii="Arial" w:hAnsi="Arial" w:cs="Arial"/>
          <w:sz w:val="20"/>
          <w:szCs w:val="20"/>
        </w:rPr>
        <w:t>homem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(A) não entender a tradução. </w:t>
      </w:r>
      <w:proofErr w:type="gramStart"/>
      <w:r w:rsidRPr="009C518A">
        <w:rPr>
          <w:rFonts w:ascii="Arial" w:hAnsi="Arial" w:cs="Arial"/>
          <w:sz w:val="20"/>
          <w:szCs w:val="20"/>
        </w:rPr>
        <w:t xml:space="preserve">  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(B) ficar desesperado.  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C) libertar o rouxinol. </w:t>
      </w:r>
      <w:proofErr w:type="gramStart"/>
      <w:r w:rsidRPr="009C518A">
        <w:rPr>
          <w:rFonts w:ascii="Arial" w:hAnsi="Arial" w:cs="Arial"/>
          <w:sz w:val="20"/>
          <w:szCs w:val="20"/>
        </w:rPr>
        <w:t>  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(D) silenciar o rouxinol.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10. O trecho do texto que contém uma opinião é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(A) “Na época de Salomão, o melhor dos reis,...”</w:t>
      </w:r>
      <w:proofErr w:type="gramStart"/>
      <w:r w:rsidRPr="009C518A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 </w:t>
      </w:r>
      <w:r w:rsidRPr="009C518A">
        <w:rPr>
          <w:rFonts w:ascii="Arial" w:hAnsi="Arial" w:cs="Arial"/>
          <w:sz w:val="20"/>
          <w:szCs w:val="20"/>
        </w:rPr>
        <w:br/>
        <w:t>(B) “Pediu que perguntasse ao pássaro o motivo de seu silêncio.”...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(C) “Comecei a me lamentar noite e dia,...”           </w:t>
      </w:r>
      <w:proofErr w:type="gramStart"/>
      <w:r w:rsidRPr="009C518A">
        <w:rPr>
          <w:rFonts w:ascii="Arial" w:hAnsi="Arial" w:cs="Arial"/>
          <w:sz w:val="20"/>
          <w:szCs w:val="20"/>
        </w:rPr>
        <w:t>  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(D) “E lhe devolveu a liberdade.</w:t>
      </w:r>
      <w:proofErr w:type="gramStart"/>
      <w:r w:rsidRPr="009C518A">
        <w:rPr>
          <w:rFonts w:ascii="Arial" w:hAnsi="Arial" w:cs="Arial"/>
          <w:sz w:val="20"/>
          <w:szCs w:val="20"/>
        </w:rPr>
        <w:t>”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3336925" cy="2197100"/>
            <wp:effectExtent l="19050" t="0" r="0" b="0"/>
            <wp:docPr id="1" name="Imagem 6" descr="http://portaldoprofessor.mec.gov.br/storage/discovirtual/galerias/imagem/0000000097/md.0000001531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rtaldoprofessor.mec.gov.br/storage/discovirtual/galerias/imagem/0000000097/md.0000001531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Transcrição dos dizeres em branco sobre o fundo azul: </w:t>
      </w:r>
      <w:r w:rsidRPr="009C518A">
        <w:rPr>
          <w:rFonts w:ascii="Arial" w:hAnsi="Arial" w:cs="Arial"/>
          <w:b/>
          <w:bCs/>
          <w:sz w:val="20"/>
          <w:szCs w:val="20"/>
        </w:rPr>
        <w:t xml:space="preserve">No mês dos namorados, </w:t>
      </w:r>
      <w:proofErr w:type="gramStart"/>
      <w:r w:rsidRPr="009C518A">
        <w:rPr>
          <w:rFonts w:ascii="Arial" w:hAnsi="Arial" w:cs="Arial"/>
          <w:b/>
          <w:bCs/>
          <w:sz w:val="20"/>
          <w:szCs w:val="20"/>
        </w:rPr>
        <w:t xml:space="preserve">ligue </w:t>
      </w:r>
      <w:proofErr w:type="spellStart"/>
      <w:r w:rsidRPr="009C518A">
        <w:rPr>
          <w:rFonts w:ascii="Arial" w:hAnsi="Arial" w:cs="Arial"/>
          <w:b/>
          <w:bCs/>
          <w:sz w:val="20"/>
          <w:szCs w:val="20"/>
        </w:rPr>
        <w:t>ligue</w:t>
      </w:r>
      <w:proofErr w:type="spellEnd"/>
      <w:proofErr w:type="gramEnd"/>
      <w:r w:rsidRPr="009C518A">
        <w:rPr>
          <w:rFonts w:ascii="Arial" w:hAnsi="Arial" w:cs="Arial"/>
          <w:b/>
          <w:bCs/>
          <w:sz w:val="20"/>
          <w:szCs w:val="20"/>
        </w:rPr>
        <w:t xml:space="preserve"> 14. Fale até 1 hora e pague apenas 14 minutos no fim de semana.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Transcrição dos dizeres em branco dentro do coração: </w:t>
      </w:r>
      <w:r w:rsidRPr="009C518A">
        <w:rPr>
          <w:rFonts w:ascii="Arial" w:hAnsi="Arial" w:cs="Arial"/>
          <w:b/>
          <w:bCs/>
          <w:sz w:val="20"/>
          <w:szCs w:val="20"/>
        </w:rPr>
        <w:t xml:space="preserve">Toda história de amor começa com um número de </w:t>
      </w:r>
      <w:proofErr w:type="spellStart"/>
      <w:r w:rsidRPr="009C518A">
        <w:rPr>
          <w:rFonts w:ascii="Arial" w:hAnsi="Arial" w:cs="Arial"/>
          <w:b/>
          <w:bCs/>
          <w:sz w:val="20"/>
          <w:szCs w:val="20"/>
        </w:rPr>
        <w:t>tefefone</w:t>
      </w:r>
      <w:proofErr w:type="spellEnd"/>
      <w:r w:rsidRPr="009C518A">
        <w:rPr>
          <w:rFonts w:ascii="Arial" w:hAnsi="Arial" w:cs="Arial"/>
          <w:b/>
          <w:bCs/>
          <w:sz w:val="20"/>
          <w:szCs w:val="20"/>
        </w:rPr>
        <w:t>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Fonte: </w:t>
      </w:r>
      <w:hyperlink w:tgtFrame="_blank" w:history="1">
        <w:r w:rsidRPr="009C518A">
          <w:rPr>
            <w:rStyle w:val="Hyperlink"/>
            <w:rFonts w:ascii="Arial" w:hAnsi="Arial" w:cs="Arial"/>
            <w:sz w:val="20"/>
            <w:szCs w:val="20"/>
          </w:rPr>
          <w:t>http://ccsp.com.br/_img/full/novo/7633.jpg</w:t>
        </w:r>
      </w:hyperlink>
      <w:r w:rsidRPr="009C518A">
        <w:rPr>
          <w:rFonts w:ascii="Arial" w:hAnsi="Arial" w:cs="Arial"/>
          <w:sz w:val="20"/>
          <w:szCs w:val="20"/>
        </w:rPr>
        <w:t>, acessado em 08 de abril de 2010. 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11)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Quem é o emissor e qual é o objetivo desta propaganda?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___________________________________________________________________________________________</w:t>
      </w: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12)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Identifique o trecho em que se usa períodos apelativos. Como você pôde identificá-lo?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___________________________________________________________________________________________</w:t>
      </w: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13)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Qual é o efeito que se produz utilizando o verbo ligar duas vezes seguidas?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___________________________________________________________________________________________</w:t>
      </w: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14)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Explique os usos do substantivo "pulso". Qual é a relação entre eles?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___________________________________________________________________________________________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15)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Explique o sentido da frase "Toda história de amor começa com um número de telefone"?</w:t>
      </w: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___________________________________________________________________________________________</w:t>
      </w: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16)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Qual é a relação entre o trecho apelativo, a imagem e as outras frases da propaganda?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___________________________________________________________________________________________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 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 PÃO DE QUEIJO MINEIRO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b/>
          <w:bCs/>
          <w:sz w:val="20"/>
          <w:szCs w:val="20"/>
        </w:rPr>
      </w:pPr>
      <w:r w:rsidRPr="009C518A">
        <w:rPr>
          <w:rFonts w:ascii="Arial" w:hAnsi="Arial" w:cs="Arial"/>
          <w:b/>
          <w:bCs/>
          <w:sz w:val="20"/>
          <w:szCs w:val="20"/>
        </w:rPr>
        <w:t>Ingredientes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·  </w:t>
      </w:r>
      <w:proofErr w:type="gramStart"/>
      <w:r w:rsidRPr="009C518A">
        <w:rPr>
          <w:rFonts w:ascii="Arial" w:hAnsi="Arial" w:cs="Arial"/>
          <w:sz w:val="20"/>
          <w:szCs w:val="20"/>
        </w:rPr>
        <w:t>4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copos (americanos) de polvilho doce (500g)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·  </w:t>
      </w:r>
      <w:proofErr w:type="gramStart"/>
      <w:r w:rsidRPr="009C518A">
        <w:rPr>
          <w:rFonts w:ascii="Arial" w:hAnsi="Arial" w:cs="Arial"/>
          <w:sz w:val="20"/>
          <w:szCs w:val="20"/>
        </w:rPr>
        <w:t>1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colher de (sopa) </w:t>
      </w:r>
      <w:proofErr w:type="spellStart"/>
      <w:r w:rsidRPr="009C518A">
        <w:rPr>
          <w:rFonts w:ascii="Arial" w:hAnsi="Arial" w:cs="Arial"/>
          <w:sz w:val="20"/>
          <w:szCs w:val="20"/>
        </w:rPr>
        <w:t>fondor</w:t>
      </w:r>
      <w:proofErr w:type="spellEnd"/>
      <w:r w:rsidRPr="009C51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518A">
        <w:rPr>
          <w:rFonts w:ascii="Arial" w:hAnsi="Arial" w:cs="Arial"/>
          <w:sz w:val="20"/>
          <w:szCs w:val="20"/>
        </w:rPr>
        <w:t>maggi</w:t>
      </w:r>
      <w:proofErr w:type="spellEnd"/>
      <w:r w:rsidRPr="009C518A">
        <w:rPr>
          <w:rFonts w:ascii="Arial" w:hAnsi="Arial" w:cs="Arial"/>
          <w:sz w:val="20"/>
          <w:szCs w:val="20"/>
        </w:rPr>
        <w:t xml:space="preserve"> ou sal a gosto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·  </w:t>
      </w:r>
      <w:proofErr w:type="gramStart"/>
      <w:r w:rsidRPr="009C518A">
        <w:rPr>
          <w:rFonts w:ascii="Arial" w:hAnsi="Arial" w:cs="Arial"/>
          <w:sz w:val="20"/>
          <w:szCs w:val="20"/>
        </w:rPr>
        <w:t>2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copos de (americano)de leite (300ml)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·  </w:t>
      </w:r>
      <w:proofErr w:type="gramStart"/>
      <w:r w:rsidRPr="009C518A">
        <w:rPr>
          <w:rFonts w:ascii="Arial" w:hAnsi="Arial" w:cs="Arial"/>
          <w:sz w:val="20"/>
          <w:szCs w:val="20"/>
        </w:rPr>
        <w:t>1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copo (americano) de óleo (150 ml)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·  </w:t>
      </w:r>
      <w:proofErr w:type="gramStart"/>
      <w:r w:rsidRPr="009C518A">
        <w:rPr>
          <w:rFonts w:ascii="Arial" w:hAnsi="Arial" w:cs="Arial"/>
          <w:sz w:val="20"/>
          <w:szCs w:val="20"/>
        </w:rPr>
        <w:t>2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ovos grandes ou 3 pequenos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·  </w:t>
      </w:r>
      <w:proofErr w:type="gramStart"/>
      <w:r w:rsidRPr="009C518A">
        <w:rPr>
          <w:rFonts w:ascii="Arial" w:hAnsi="Arial" w:cs="Arial"/>
          <w:sz w:val="20"/>
          <w:szCs w:val="20"/>
        </w:rPr>
        <w:t>4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copos (americano) de queijo minas meia cura ralado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·  óleo para untar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b/>
          <w:bCs/>
          <w:sz w:val="20"/>
          <w:szCs w:val="20"/>
        </w:rPr>
      </w:pPr>
      <w:r w:rsidRPr="009C518A">
        <w:rPr>
          <w:rFonts w:ascii="Arial" w:hAnsi="Arial" w:cs="Arial"/>
          <w:b/>
          <w:bCs/>
          <w:sz w:val="20"/>
          <w:szCs w:val="20"/>
        </w:rPr>
        <w:t>Modo de preparo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1.      Colocar o polvilho em uma tigela </w:t>
      </w:r>
      <w:proofErr w:type="gramStart"/>
      <w:r w:rsidRPr="009C518A">
        <w:rPr>
          <w:rFonts w:ascii="Arial" w:hAnsi="Arial" w:cs="Arial"/>
          <w:sz w:val="20"/>
          <w:szCs w:val="20"/>
        </w:rPr>
        <w:t>grande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2.      à parte, aquecer o </w:t>
      </w:r>
      <w:proofErr w:type="spellStart"/>
      <w:r w:rsidRPr="009C518A">
        <w:rPr>
          <w:rFonts w:ascii="Arial" w:hAnsi="Arial" w:cs="Arial"/>
          <w:sz w:val="20"/>
          <w:szCs w:val="20"/>
        </w:rPr>
        <w:t>fondor</w:t>
      </w:r>
      <w:proofErr w:type="spellEnd"/>
      <w:r w:rsidRPr="009C518A">
        <w:rPr>
          <w:rFonts w:ascii="Arial" w:hAnsi="Arial" w:cs="Arial"/>
          <w:sz w:val="20"/>
          <w:szCs w:val="20"/>
        </w:rPr>
        <w:t xml:space="preserve">, o leite e o </w:t>
      </w:r>
      <w:proofErr w:type="gramStart"/>
      <w:r w:rsidRPr="009C518A">
        <w:rPr>
          <w:rFonts w:ascii="Arial" w:hAnsi="Arial" w:cs="Arial"/>
          <w:sz w:val="20"/>
          <w:szCs w:val="20"/>
        </w:rPr>
        <w:t>óleo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3.      Quando ferver escaldar o polvilho com essa mistura, mexer muito bem para desfazer </w:t>
      </w:r>
      <w:proofErr w:type="gramStart"/>
      <w:r w:rsidRPr="009C518A">
        <w:rPr>
          <w:rFonts w:ascii="Arial" w:hAnsi="Arial" w:cs="Arial"/>
          <w:sz w:val="20"/>
          <w:szCs w:val="20"/>
        </w:rPr>
        <w:t>pelotinhas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4.      Deixe esfriar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5.      Acrescentar os ovos um a um, alternando com o queijo e sovando bem após cada </w:t>
      </w:r>
      <w:proofErr w:type="gramStart"/>
      <w:r w:rsidRPr="009C518A">
        <w:rPr>
          <w:rFonts w:ascii="Arial" w:hAnsi="Arial" w:cs="Arial"/>
          <w:sz w:val="20"/>
          <w:szCs w:val="20"/>
        </w:rPr>
        <w:t>adição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6.      Untar as mãos com óleo, se </w:t>
      </w:r>
      <w:proofErr w:type="gramStart"/>
      <w:r w:rsidRPr="009C518A">
        <w:rPr>
          <w:rFonts w:ascii="Arial" w:hAnsi="Arial" w:cs="Arial"/>
          <w:sz w:val="20"/>
          <w:szCs w:val="20"/>
        </w:rPr>
        <w:t>necessário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lastRenderedPageBreak/>
        <w:t xml:space="preserve">7.      Enrolar bolinhos de </w:t>
      </w:r>
      <w:proofErr w:type="gramStart"/>
      <w:r w:rsidRPr="009C518A">
        <w:rPr>
          <w:rFonts w:ascii="Arial" w:hAnsi="Arial" w:cs="Arial"/>
          <w:sz w:val="20"/>
          <w:szCs w:val="20"/>
        </w:rPr>
        <w:t>2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(cm) de diâmetro e colocá-los em uma assadeira untada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8.      Levar ao forno médio (180º), </w:t>
      </w:r>
      <w:proofErr w:type="spellStart"/>
      <w:r w:rsidRPr="009C518A">
        <w:rPr>
          <w:rFonts w:ascii="Arial" w:hAnsi="Arial" w:cs="Arial"/>
          <w:sz w:val="20"/>
          <w:szCs w:val="20"/>
        </w:rPr>
        <w:t>pré-quecido</w:t>
      </w:r>
      <w:proofErr w:type="spellEnd"/>
      <w:r w:rsidRPr="009C518A">
        <w:rPr>
          <w:rFonts w:ascii="Arial" w:hAnsi="Arial" w:cs="Arial"/>
          <w:sz w:val="20"/>
          <w:szCs w:val="20"/>
        </w:rPr>
        <w:t xml:space="preserve"> e assar até ficarem </w:t>
      </w:r>
      <w:proofErr w:type="gramStart"/>
      <w:r w:rsidRPr="009C518A">
        <w:rPr>
          <w:rFonts w:ascii="Arial" w:hAnsi="Arial" w:cs="Arial"/>
          <w:sz w:val="20"/>
          <w:szCs w:val="20"/>
        </w:rPr>
        <w:t>douradinhos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Fonte: </w:t>
      </w:r>
      <w:hyperlink w:tgtFrame="_blank" w:history="1">
        <w:r w:rsidRPr="009C518A">
          <w:rPr>
            <w:rStyle w:val="Hyperlink"/>
            <w:rFonts w:ascii="Arial" w:hAnsi="Arial" w:cs="Arial"/>
            <w:sz w:val="20"/>
            <w:szCs w:val="20"/>
          </w:rPr>
          <w:t>http://tudogostoso.uol.com.br/receita/2228-pao-de-queijo-mineiro.html</w:t>
        </w:r>
      </w:hyperlink>
      <w:r w:rsidRPr="009C518A">
        <w:rPr>
          <w:rFonts w:ascii="Arial" w:hAnsi="Arial" w:cs="Arial"/>
          <w:sz w:val="20"/>
          <w:szCs w:val="20"/>
        </w:rPr>
        <w:t>, acessado em 07 de abril de 2010. 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17)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Assim como a maioria das receitas, esta que temos em mãos está dividida em duas partes. Quais são elas? Qual é a função de cada uma delas?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___________________________________________________________________________________________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18)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Reconheça, nesta receita, o trecho que a caracteriza como um texto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injuntivo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>. Justifique.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___________________________________________________________________________________________</w:t>
      </w: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19)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Modifique os verbos de maneira que continuem a transmitir o sentido de ordenação, de direcionamento. Qual é o modo verbal que você utilizou?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20)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Modifique ainda uma vez os verbos de maneira que, desta vez, tenha um  sentido de ordenação, de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direcionamneto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>, mas seja necessário interpelar o interlocutor com o pronome "você". Qual é modo verbal que você utilizou?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___________________________________________________________________________________________</w:t>
      </w: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21)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Qual é o modo verbal que expressa mais nitidamente o sentido de ordenação, de direcionamento? Cite outras situações em que você faz uso deste modo verbal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___________________________________________________________________________________________</w:t>
      </w: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22)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1. De acordo com o ditado popular "invejoso nunca medrou, nem quem perto dele morou",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a) o invejoso nunca teve medo, nem amedronta seus vizinhos;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enquanto o invejoso prospera, seus vizinhos empobrecem;</w:t>
      </w:r>
      <w:r w:rsidRPr="009C518A">
        <w:rPr>
          <w:rFonts w:ascii="Arial" w:hAnsi="Arial" w:cs="Arial"/>
          <w:i/>
          <w:iCs/>
          <w:sz w:val="20"/>
          <w:szCs w:val="20"/>
        </w:rPr>
        <w:br/>
        <w:t>c) o invejoso não cresce e não permite o crescimento dos vizinhos;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o temor atinge o invejoso e também seus vizinhos;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 o invejoso não provoca medo em seus vizinhos.</w:t>
      </w:r>
      <w:r w:rsidRPr="009C518A">
        <w:rPr>
          <w:rFonts w:ascii="Arial" w:hAnsi="Arial" w:cs="Arial"/>
          <w:i/>
          <w:iCs/>
          <w:sz w:val="20"/>
          <w:szCs w:val="20"/>
        </w:rPr>
        <w:br/>
      </w:r>
      <w:r w:rsidRPr="009C518A">
        <w:rPr>
          <w:rFonts w:ascii="Arial" w:hAnsi="Arial" w:cs="Arial"/>
          <w:i/>
          <w:iCs/>
          <w:sz w:val="20"/>
          <w:szCs w:val="20"/>
        </w:rPr>
        <w:br/>
      </w:r>
      <w:bookmarkStart w:id="0" w:name="more"/>
      <w:bookmarkEnd w:id="0"/>
      <w:r w:rsidRPr="009C518A">
        <w:rPr>
          <w:rFonts w:ascii="Arial" w:hAnsi="Arial" w:cs="Arial"/>
          <w:i/>
          <w:iCs/>
          <w:sz w:val="20"/>
          <w:szCs w:val="20"/>
        </w:rPr>
        <w:br/>
        <w:t>23. Leia e responda:</w:t>
      </w:r>
      <w:r w:rsidRPr="009C518A">
        <w:rPr>
          <w:rFonts w:ascii="Arial" w:hAnsi="Arial" w:cs="Arial"/>
          <w:i/>
          <w:iCs/>
          <w:sz w:val="20"/>
          <w:szCs w:val="20"/>
        </w:rPr>
        <w:br/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 xml:space="preserve">"O destino não é só dramaturgo, é também o seu próprio </w:t>
      </w:r>
      <w:proofErr w:type="spellStart"/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contra-regra</w:t>
      </w:r>
      <w:proofErr w:type="spellEnd"/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>, isto é, designa a entrada dos personagens em cena, dá-lhes as cartas e outros objetos, e executa dentro os sinais correspondentes ao diálogo, uma trovoada, um carro, um tiro."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Assinale a alternativa correta sobre esse fragmento de D. Casmurro, de Machado de Assis: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br/>
        <w:t>a) é de caráter narrativo;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b) é de caráter reflexivo;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c) evita-se a linguagem figurada;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é de caráter descritivo;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 não há metalinguagem.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24. "Tão barato que não conseguimos nem contratar uma holandesa de olhos azuis para este anúncio."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No texto, a orientação semântica introduzida pelo termo nem estabelece uma relação de: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a) exclusão;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negação;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c) adição;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intensidade;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 alternância.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Texto para a questão 25.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 xml:space="preserve">– Ah, não sabe? Não o sabes?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Sabes-lo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 xml:space="preserve"> não?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– Esquece.</w:t>
      </w:r>
      <w:r w:rsidRPr="009C518A">
        <w:rPr>
          <w:rFonts w:ascii="Arial" w:hAnsi="Arial" w:cs="Arial"/>
          <w:i/>
          <w:iCs/>
          <w:sz w:val="20"/>
          <w:szCs w:val="20"/>
        </w:rPr>
        <w:br/>
        <w:t>– Não. Como "esquece"? Você prefere falar errado? E o certo é "esquece" ou "esqueça"? Ilumine-me. Mo</w:t>
      </w:r>
      <w:r w:rsidRPr="009C518A">
        <w:rPr>
          <w:rFonts w:ascii="Arial" w:hAnsi="Arial" w:cs="Arial"/>
          <w:i/>
          <w:iCs/>
          <w:sz w:val="20"/>
          <w:szCs w:val="20"/>
        </w:rPr>
        <w:br/>
        <w:t xml:space="preserve">diga.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Ensines-lo-me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>, vamos.</w:t>
      </w:r>
      <w:r w:rsidRPr="009C518A">
        <w:rPr>
          <w:rFonts w:ascii="Arial" w:hAnsi="Arial" w:cs="Arial"/>
          <w:i/>
          <w:iCs/>
          <w:sz w:val="20"/>
          <w:szCs w:val="20"/>
        </w:rPr>
        <w:br/>
        <w:t>– Depende.</w:t>
      </w:r>
      <w:r w:rsidRPr="009C518A">
        <w:rPr>
          <w:rFonts w:ascii="Arial" w:hAnsi="Arial" w:cs="Arial"/>
          <w:i/>
          <w:iCs/>
          <w:sz w:val="20"/>
          <w:szCs w:val="20"/>
        </w:rPr>
        <w:br/>
        <w:t xml:space="preserve">– Depende. Perfeito. Não o sabes.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Ensinar-me-lo-ias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 xml:space="preserve"> se o soubesses, mas não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sabes-o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>.</w:t>
      </w:r>
      <w:r w:rsidRPr="009C518A">
        <w:rPr>
          <w:rFonts w:ascii="Arial" w:hAnsi="Arial" w:cs="Arial"/>
          <w:i/>
          <w:iCs/>
          <w:sz w:val="20"/>
          <w:szCs w:val="20"/>
        </w:rPr>
        <w:br/>
        <w:t>– Está bem. Está bem. Desculpe. Fale como quiser.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(L. F. Veríssimo, Jornal do Brasil, 30/12/94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)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25. O texto tem por finalidade: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a) satirizar a preocupação com o uso e a colocação das formas pronominais átonas;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ilustrar ludicamente várias possibilidades de combinação de formas pronominais;</w:t>
      </w:r>
      <w:r w:rsidRPr="009C518A">
        <w:rPr>
          <w:rFonts w:ascii="Arial" w:hAnsi="Arial" w:cs="Arial"/>
          <w:i/>
          <w:iCs/>
          <w:sz w:val="20"/>
          <w:szCs w:val="20"/>
        </w:rPr>
        <w:br/>
        <w:t>c) esclarecer pelo exemplo certos fatos da concordância de pessoa gramatical;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exemplificar a diversidade de tratamentos que é comum na fala corrente.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 valorizar a criatividade na aplicação das regras de uso das formas pronominais.</w:t>
      </w:r>
      <w:r w:rsidRPr="009C518A">
        <w:rPr>
          <w:rFonts w:ascii="Arial" w:hAnsi="Arial" w:cs="Arial"/>
          <w:i/>
          <w:iCs/>
          <w:sz w:val="20"/>
          <w:szCs w:val="20"/>
        </w:rPr>
        <w:br/>
      </w:r>
      <w:r w:rsidRPr="009C518A">
        <w:rPr>
          <w:rFonts w:ascii="Arial" w:hAnsi="Arial" w:cs="Arial"/>
          <w:i/>
          <w:iCs/>
          <w:sz w:val="20"/>
          <w:szCs w:val="20"/>
        </w:rPr>
        <w:br/>
        <w:t>26. Bem cuidado como é, o livro apresenta alguns defeitos. Começando com "O livro apresenta alguns defeitos",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o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sentido da frase não será alterado se continuar com: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a) desde que bem cuidado;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contanto que bem cuidado;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c) à medida que é bem cuidado;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tanto que é bem cuidado;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 ainda que bem cuidado.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Texto para as questões 27 e 28.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 xml:space="preserve">"Eu considerei a glória de um pavão ostentando o esplendor de suas cores; é um luxo imperial. Mas andei lendo livros, e descobri que aquelas cores todas não existem na pena do pavão. Não há pigmentos. O que há são minúsculas bolhas d’água em que a luz se 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fragmenta,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como em um prisma. O pavão é um arco-íris de plumas.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Eu considerei que este é o luxo do grande artista, atingir o máximo de matizes com um mínimo de elementos.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 xml:space="preserve">De água e luz ele faz seu esplendor, seu grande mistério é a simplicidade. Considerei, por fim, que assim é o amor, oh minha amada; de tudo que ele suscita e esplende e estremece e delira em mim existem apenas meus olhos recebendo a luz do teu olhar. 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Ele me cobre de glórias e me faz magnífico."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(Rubem Braga, 200 Crônicas Escolhidas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)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 xml:space="preserve">27. Nas três "considerações" do texto, o cronista preserva, como elemento comum, a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idéia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 xml:space="preserve"> de que a sensação de esplendor: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a) ocorre de maneira súbita, acidental e efêmera;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é uma reação mecânica dos nossos sentidos estimulados;</w:t>
      </w:r>
      <w:r w:rsidRPr="009C518A">
        <w:rPr>
          <w:rFonts w:ascii="Arial" w:hAnsi="Arial" w:cs="Arial"/>
          <w:i/>
          <w:iCs/>
          <w:sz w:val="20"/>
          <w:szCs w:val="20"/>
        </w:rPr>
        <w:br/>
        <w:t>c) decorre da predisposição de quem está apaixonado;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projeta-se além dos limites físicos do que a motivou;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 resulta da imaginação com que alguém vê a si mesmo.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28. Atente para as seguintes afirmações: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 xml:space="preserve">I - O esplendor do pavão e o da obra de arte 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implicam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algum grau de ilusão.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II - O ser que ama sente refletir em si mesmo um atributo do ser amado.</w:t>
      </w:r>
      <w:r w:rsidRPr="009C518A">
        <w:rPr>
          <w:rFonts w:ascii="Arial" w:hAnsi="Arial" w:cs="Arial"/>
          <w:i/>
          <w:iCs/>
          <w:sz w:val="20"/>
          <w:szCs w:val="20"/>
        </w:rPr>
        <w:br/>
        <w:t>III - O aparente despojamento da obra de arte oculta os recursos complexos de sua elaboração.</w:t>
      </w:r>
      <w:r w:rsidRPr="009C518A">
        <w:rPr>
          <w:rFonts w:ascii="Arial" w:hAnsi="Arial" w:cs="Arial"/>
          <w:i/>
          <w:iCs/>
          <w:sz w:val="20"/>
          <w:szCs w:val="20"/>
        </w:rPr>
        <w:br/>
      </w:r>
      <w:r w:rsidRPr="009C518A">
        <w:rPr>
          <w:rFonts w:ascii="Arial" w:hAnsi="Arial" w:cs="Arial"/>
          <w:i/>
          <w:iCs/>
          <w:sz w:val="20"/>
          <w:szCs w:val="20"/>
        </w:rPr>
        <w:br/>
        <w:t>De acordo com o que o texto permite deduzir, apenas: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lastRenderedPageBreak/>
        <w:t>a) as afirmações I e III estão corretas;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as afirmações I e II estão corretas;</w:t>
      </w:r>
      <w:r w:rsidRPr="009C518A">
        <w:rPr>
          <w:rFonts w:ascii="Arial" w:hAnsi="Arial" w:cs="Arial"/>
          <w:i/>
          <w:iCs/>
          <w:sz w:val="20"/>
          <w:szCs w:val="20"/>
        </w:rPr>
        <w:br/>
        <w:t>c) as afirmações II e III estão corretas;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a afirmação I está correta;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 a afirmação II está correta.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Texto para as questões 29 e 30.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"Em nossa última conversa, dizia-me o grande amigo que não esperava viver muito tempo, por ser um "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cardisplicente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>".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– O quê?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 xml:space="preserve">–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Cardisplicente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>. Aquele que desdenha do próprio coração.</w:t>
      </w:r>
      <w:r w:rsidRPr="009C518A">
        <w:rPr>
          <w:rFonts w:ascii="Arial" w:hAnsi="Arial" w:cs="Arial"/>
          <w:i/>
          <w:iCs/>
          <w:sz w:val="20"/>
          <w:szCs w:val="20"/>
        </w:rPr>
        <w:br/>
        <w:t>Entre um copo e outro de cerveja, fui ao dicionário.</w:t>
      </w:r>
      <w:r w:rsidRPr="009C518A">
        <w:rPr>
          <w:rFonts w:ascii="Arial" w:hAnsi="Arial" w:cs="Arial"/>
          <w:i/>
          <w:iCs/>
          <w:sz w:val="20"/>
          <w:szCs w:val="20"/>
        </w:rPr>
        <w:br/>
        <w:t>– "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Cardisplicente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 xml:space="preserve">" não 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existe,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você inventou – triunfei.</w:t>
      </w:r>
      <w:r w:rsidRPr="009C518A">
        <w:rPr>
          <w:rFonts w:ascii="Arial" w:hAnsi="Arial" w:cs="Arial"/>
          <w:i/>
          <w:iCs/>
          <w:sz w:val="20"/>
          <w:szCs w:val="20"/>
        </w:rPr>
        <w:br/>
        <w:t>– Mas seu eu inventei, como é que não existe? – espantou-se o meu amigo.</w:t>
      </w:r>
      <w:r w:rsidRPr="009C518A">
        <w:rPr>
          <w:rFonts w:ascii="Arial" w:hAnsi="Arial" w:cs="Arial"/>
          <w:i/>
          <w:iCs/>
          <w:sz w:val="20"/>
          <w:szCs w:val="20"/>
        </w:rPr>
        <w:br/>
        <w:t xml:space="preserve">Semanas depois deixou em saudades fundas companheiros, 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parentes e bem-amadas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. Homens de bom coração não deveriam ser </w:t>
      </w:r>
      <w:proofErr w:type="spellStart"/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cardisplicentes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>"</w:t>
      </w:r>
      <w:r w:rsidRPr="009C518A">
        <w:rPr>
          <w:rFonts w:ascii="Arial" w:hAnsi="Arial" w:cs="Arial"/>
          <w:i/>
          <w:iCs/>
          <w:sz w:val="20"/>
          <w:szCs w:val="20"/>
        </w:rPr>
        <w:br/>
      </w:r>
      <w:r w:rsidRPr="009C518A">
        <w:rPr>
          <w:rFonts w:ascii="Arial" w:hAnsi="Arial" w:cs="Arial"/>
          <w:i/>
          <w:iCs/>
          <w:sz w:val="20"/>
          <w:szCs w:val="20"/>
        </w:rPr>
        <w:br/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29. Conforme sugere o texto, "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cardisplicente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>" é: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a) um jogo fonético curioso, mas arbitrário;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palavra técnica constante de dicionários especializados;</w:t>
      </w:r>
      <w:r w:rsidRPr="009C518A">
        <w:rPr>
          <w:rFonts w:ascii="Arial" w:hAnsi="Arial" w:cs="Arial"/>
          <w:i/>
          <w:iCs/>
          <w:sz w:val="20"/>
          <w:szCs w:val="20"/>
        </w:rPr>
        <w:br/>
        <w:t>c) um neologismo desprovido de indícios de significação;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uma criação de palavra pelo processo de composição;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 termo erudito empregado para criar um efeito cômico.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30. "– Mas se eu inventei, como é que não existe?"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Segundo se deduz da fala espantada do amigo do narrador, a língua, para ele, era um código aberto: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a) ao qual se incorporariam palavras fixadas no uso popular;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a ser enriquecido pela criação de gírias;</w:t>
      </w:r>
      <w:r w:rsidRPr="009C518A">
        <w:rPr>
          <w:rFonts w:ascii="Arial" w:hAnsi="Arial" w:cs="Arial"/>
          <w:i/>
          <w:iCs/>
          <w:sz w:val="20"/>
          <w:szCs w:val="20"/>
        </w:rPr>
        <w:br/>
        <w:t>c) pronto para incorporar estrangeirismos;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que se amplia graças à tradução de termos científicos;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 a ser enriquecido com contribuições pessoais.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Texto para as questões 31 e 32.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 xml:space="preserve">"A triste verdade é que passei as férias no calçadão do Leblon, nos intervalos do novo livro que venho penosamente perpetrando. Estou ficando cobra em calçadão, embora deva confessar que o meu momento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calçadônido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 xml:space="preserve"> mais alegre é quando, já no caminho de volta, vislumbro o letreiro do hotel que marca a esquina da rua onde finalmente terminarei o programa-saúde do dia. Sou, digamos, um caminhante resignado. Depois dos 50, a gente fica igual a carro usado, é a suspensão, é a embreagem, é o radiador, é o contraplano do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rolabrequim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 xml:space="preserve">, é o contrafarto do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mesocárdio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epidítico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 xml:space="preserve">, a falta da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serotorpina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folimolecular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>, é o que mecânicos e médicos disseram. Aí, para conseguir ir segurando a barra, vou acatando os conselhos. Andar é bom para mim, digo sem muita convicção a meus entediados botões, é bom para todos."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(João Ubaldo Ribeiro, O Estado de S. Paulo, 6/8/95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)</w:t>
      </w:r>
      <w:proofErr w:type="gramEnd"/>
    </w:p>
    <w:p w:rsidR="009C518A" w:rsidRPr="009C518A" w:rsidRDefault="009C518A" w:rsidP="009C518A">
      <w:pPr>
        <w:spacing w:after="0" w:line="240" w:lineRule="auto"/>
        <w:ind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31. No período que se inicia em "Depois dos 50...", o uso de termos (já existentes ou inventados) referentes a áreas diversas tem como resultado: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a) um tom de melancolia, pela aproximação entre um carro usado e um homem doente;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um efeito de ironia, pelo uso paralelo de termos da medicina e da mecânica;</w:t>
      </w:r>
      <w:r w:rsidRPr="009C518A">
        <w:rPr>
          <w:rFonts w:ascii="Arial" w:hAnsi="Arial" w:cs="Arial"/>
          <w:i/>
          <w:iCs/>
          <w:sz w:val="20"/>
          <w:szCs w:val="20"/>
        </w:rPr>
        <w:br/>
        <w:t xml:space="preserve">c) 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uma certa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confusão no espírito do leitor, devido à apresentação de termos novos e desconhecidos;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a invenção de uma metalinguagem, pelo uso de termos médicos em lugar de expressões corriqueiras;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 a criação de uma metáfora existencial, pela oposição entre o ser humano e objetos.</w:t>
      </w:r>
      <w:r w:rsidRPr="009C518A">
        <w:rPr>
          <w:rFonts w:ascii="Arial" w:hAnsi="Arial" w:cs="Arial"/>
          <w:i/>
          <w:iCs/>
          <w:sz w:val="20"/>
          <w:szCs w:val="20"/>
        </w:rPr>
        <w:br/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lastRenderedPageBreak/>
        <w:t>32. Na frase "Aí, para conseguir ir segurando a barra, vou acatando os conselhos...". Aí será corretamente substituído, de acordo com seu sentido no texto, por: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a) Nesse lugar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Nesse instante</w:t>
      </w:r>
      <w:r w:rsidRPr="009C518A">
        <w:rPr>
          <w:rFonts w:ascii="Arial" w:hAnsi="Arial" w:cs="Arial"/>
          <w:i/>
          <w:iCs/>
          <w:sz w:val="20"/>
          <w:szCs w:val="20"/>
        </w:rPr>
        <w:br/>
        <w:t>c) Contudo</w:t>
      </w:r>
      <w:r w:rsidRPr="009C518A">
        <w:rPr>
          <w:rFonts w:ascii="Arial" w:hAnsi="Arial" w:cs="Arial"/>
          <w:i/>
          <w:iCs/>
          <w:sz w:val="20"/>
          <w:szCs w:val="20"/>
        </w:rPr>
        <w:br/>
        <w:t xml:space="preserve">d) Em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conseqüência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br/>
        <w:t>e) Ao contrário</w:t>
      </w:r>
      <w:r w:rsidRPr="009C518A">
        <w:rPr>
          <w:rFonts w:ascii="Arial" w:hAnsi="Arial" w:cs="Arial"/>
          <w:i/>
          <w:iCs/>
          <w:sz w:val="20"/>
          <w:szCs w:val="20"/>
        </w:rPr>
        <w:br/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 xml:space="preserve">33. A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prosopopéia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>, figura que se observa no verso "Sinto o canto da noite na boca do vento", ocorre em: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a) "A vida é uma ópera e uma grande ópera.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"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"Ao cabo tão bem chamado, por Camões, de ‘Tormentório’, os portugueses apelidaram-no de ‘Boa Esperança’.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"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br/>
        <w:t>c) "Uma talhada de melancia, com seus alegres caroços."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"Oh! eu quero viver, beber perfumes, Na flor silvestre, que embalsama os ares."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 "A felicidade é como a pluma..."</w:t>
      </w:r>
      <w:r w:rsidRPr="009C518A">
        <w:rPr>
          <w:rFonts w:ascii="Arial" w:hAnsi="Arial" w:cs="Arial"/>
          <w:i/>
          <w:iCs/>
          <w:sz w:val="20"/>
          <w:szCs w:val="20"/>
        </w:rPr>
        <w:br/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34.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Folha: De todos os ditados envolvendo o seu nome, qual o que mais lhe agrada?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Satã: O diabo ri por último.</w:t>
      </w:r>
      <w:r w:rsidRPr="009C518A">
        <w:rPr>
          <w:rFonts w:ascii="Arial" w:hAnsi="Arial" w:cs="Arial"/>
          <w:i/>
          <w:iCs/>
          <w:sz w:val="20"/>
          <w:szCs w:val="20"/>
        </w:rPr>
        <w:br/>
        <w:t>Folha: Riu por último.</w:t>
      </w:r>
      <w:r w:rsidRPr="009C518A">
        <w:rPr>
          <w:rFonts w:ascii="Arial" w:hAnsi="Arial" w:cs="Arial"/>
          <w:i/>
          <w:iCs/>
          <w:sz w:val="20"/>
          <w:szCs w:val="20"/>
        </w:rPr>
        <w:br/>
        <w:t>Satã: Se é por último, o verbo não pode vir no passado.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(O Inimigo Cósmico, Folha de S. Paulo, 3/9/95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)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Rejeitando a correção ao ditado, Satã mostra ter usado o presente do indicativo com o mesmo valor que tem em: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 xml:space="preserve">a) Romário recebe a bola e chuta.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Gooool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>!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D. Pedro, indignado, ergue a espada e dá o brado de independência.</w:t>
      </w:r>
      <w:r w:rsidRPr="009C518A">
        <w:rPr>
          <w:rFonts w:ascii="Arial" w:hAnsi="Arial" w:cs="Arial"/>
          <w:i/>
          <w:iCs/>
          <w:sz w:val="20"/>
          <w:szCs w:val="20"/>
        </w:rPr>
        <w:br/>
        <w:t>c) Todo dia ela fez tudo sempre igual.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O quadrado da hipotenusa é igual à soma dos quadrados dos catetos.</w:t>
      </w:r>
      <w:r w:rsidRPr="009C518A">
        <w:rPr>
          <w:rFonts w:ascii="Arial" w:hAnsi="Arial" w:cs="Arial"/>
          <w:i/>
          <w:iCs/>
          <w:sz w:val="20"/>
          <w:szCs w:val="20"/>
        </w:rPr>
        <w:br/>
        <w:t xml:space="preserve">e) Uma manhã destas, Jacinto, apareço 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no 202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para almoçar contigo.</w:t>
      </w:r>
      <w:r w:rsidRPr="009C518A">
        <w:rPr>
          <w:rFonts w:ascii="Arial" w:hAnsi="Arial" w:cs="Arial"/>
          <w:i/>
          <w:iCs/>
          <w:sz w:val="20"/>
          <w:szCs w:val="20"/>
        </w:rPr>
        <w:br/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35. Reflita sobre o diálogo abaixo: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X – Seu juízo melhorou?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 xml:space="preserve">Y – Bom... 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é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o que diz nosso psiquiatra.</w:t>
      </w:r>
      <w:r w:rsidRPr="009C518A">
        <w:rPr>
          <w:rFonts w:ascii="Arial" w:hAnsi="Arial" w:cs="Arial"/>
          <w:i/>
          <w:iCs/>
          <w:sz w:val="20"/>
          <w:szCs w:val="20"/>
        </w:rPr>
        <w:br/>
        <w:t>Em Y:</w:t>
      </w:r>
      <w:r w:rsidRPr="009C518A">
        <w:rPr>
          <w:rFonts w:ascii="Arial" w:hAnsi="Arial" w:cs="Arial"/>
          <w:i/>
          <w:iCs/>
          <w:sz w:val="20"/>
          <w:szCs w:val="20"/>
        </w:rPr>
        <w:br/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(1) </w:t>
      </w: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Bom </w:t>
      </w:r>
      <w:r w:rsidRPr="009C518A">
        <w:rPr>
          <w:rFonts w:ascii="Arial" w:hAnsi="Arial" w:cs="Arial"/>
          <w:i/>
          <w:iCs/>
          <w:sz w:val="20"/>
          <w:szCs w:val="20"/>
        </w:rPr>
        <w:t>não se classifica como adjetivo.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(2) </w:t>
      </w: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é </w:t>
      </w:r>
      <w:r w:rsidRPr="009C518A">
        <w:rPr>
          <w:rFonts w:ascii="Arial" w:hAnsi="Arial" w:cs="Arial"/>
          <w:i/>
          <w:iCs/>
          <w:sz w:val="20"/>
          <w:szCs w:val="20"/>
        </w:rPr>
        <w:t>e </w:t>
      </w: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diz </w:t>
      </w:r>
      <w:r w:rsidRPr="009C518A">
        <w:rPr>
          <w:rFonts w:ascii="Arial" w:hAnsi="Arial" w:cs="Arial"/>
          <w:i/>
          <w:iCs/>
          <w:sz w:val="20"/>
          <w:szCs w:val="20"/>
        </w:rPr>
        <w:t>estão conjugados no mesmo tempo.</w:t>
      </w:r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(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>3) </w:t>
      </w: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o </w:t>
      </w:r>
      <w:r w:rsidRPr="009C518A">
        <w:rPr>
          <w:rFonts w:ascii="Arial" w:hAnsi="Arial" w:cs="Arial"/>
          <w:i/>
          <w:iCs/>
          <w:sz w:val="20"/>
          <w:szCs w:val="20"/>
        </w:rPr>
        <w:t>é pronome demonstrativo.</w:t>
      </w:r>
      <w:r w:rsidRPr="009C518A">
        <w:rPr>
          <w:rFonts w:ascii="Arial" w:hAnsi="Arial" w:cs="Arial"/>
          <w:i/>
          <w:iCs/>
          <w:sz w:val="20"/>
          <w:szCs w:val="20"/>
        </w:rPr>
        <w:br/>
        <w:t>(4) </w:t>
      </w: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psiquiatra </w:t>
      </w:r>
      <w:r w:rsidRPr="009C518A">
        <w:rPr>
          <w:rFonts w:ascii="Arial" w:hAnsi="Arial" w:cs="Arial"/>
          <w:i/>
          <w:iCs/>
          <w:sz w:val="20"/>
          <w:szCs w:val="20"/>
        </w:rPr>
        <w:t>é o núcleo do sujeito.</w:t>
      </w:r>
      <w:r w:rsidRPr="009C518A">
        <w:rPr>
          <w:rFonts w:ascii="Arial" w:hAnsi="Arial" w:cs="Arial"/>
          <w:i/>
          <w:iCs/>
          <w:sz w:val="20"/>
          <w:szCs w:val="20"/>
        </w:rPr>
        <w:br/>
        <w:t>Somando-se os números à esquerda das declarações corretas com referência a Y, o resultado é:</w:t>
      </w:r>
      <w:r w:rsidRPr="009C518A">
        <w:rPr>
          <w:rFonts w:ascii="Arial" w:hAnsi="Arial" w:cs="Arial"/>
          <w:i/>
          <w:iCs/>
          <w:sz w:val="20"/>
          <w:szCs w:val="20"/>
        </w:rPr>
        <w:br/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 xml:space="preserve">a) 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6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7</w:t>
      </w:r>
      <w:r w:rsidRPr="009C518A">
        <w:rPr>
          <w:rFonts w:ascii="Arial" w:hAnsi="Arial" w:cs="Arial"/>
          <w:i/>
          <w:iCs/>
          <w:sz w:val="20"/>
          <w:szCs w:val="20"/>
        </w:rPr>
        <w:br/>
        <w:t>c) 8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9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 10</w:t>
      </w:r>
      <w:r w:rsidRPr="009C518A">
        <w:rPr>
          <w:rFonts w:ascii="Arial" w:hAnsi="Arial" w:cs="Arial"/>
          <w:i/>
          <w:iCs/>
          <w:sz w:val="20"/>
          <w:szCs w:val="20"/>
        </w:rPr>
        <w:br/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36. "(...) a gíria desceu o morro e já ganhou rótulo de linguagem urbana. A gíria é hoje o segundo idioma do brasileiro. Todas as classes sociais a utilizam."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 xml:space="preserve">(Rodrigues,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Kanne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>. Língua Solta. </w:t>
      </w: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O Povo</w:t>
      </w:r>
      <w:r w:rsidRPr="009C518A">
        <w:rPr>
          <w:rFonts w:ascii="Arial" w:hAnsi="Arial" w:cs="Arial"/>
          <w:i/>
          <w:iCs/>
          <w:sz w:val="20"/>
          <w:szCs w:val="20"/>
        </w:rPr>
        <w:t>. Fortaleza, 30/12/93. Caderno B, p. 6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)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 xml:space="preserve">Assinale a letra em que não se emprega o fenômeno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lingüístico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 xml:space="preserve"> tratado no texto.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lastRenderedPageBreak/>
        <w:t>a) A linguagem tida como padrão, galera, é a das classes sociais de maior prestígio econômico e cultural b) Gíria não é linguagem só de marginal, como pensam alguns indivíduos desinformados.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c) Apesar de efêmera e descartável, a gíria é um barato que enriquece o idioma.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"A gíria enriquece tanto a linguagem como o poder de interação entre as comunidades. Sacou?!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"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br/>
        <w:t>e) O economista começou a falar em indexação, quando rolava um papo super cabeça sobre babados mil.</w:t>
      </w:r>
      <w:r w:rsidRPr="009C518A">
        <w:rPr>
          <w:rFonts w:ascii="Arial" w:hAnsi="Arial" w:cs="Arial"/>
          <w:i/>
          <w:iCs/>
          <w:sz w:val="20"/>
          <w:szCs w:val="20"/>
        </w:rPr>
        <w:br/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As questões 37 e 38 deverão ser respondidas a partir do texto que segue. Os números entre parênteses, nas alternativas, remetem as linhas do texto.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"Sou, em princípio, contra a pena de morte, mas admito algumas exceções.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 xml:space="preserve"> Por exemplo: pessoas que contam anedotas como se fossem experiências reais vividas por elas e só no fim você descobre que é anedota. Estas deviam ser fuziladas.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 xml:space="preserve">Todos os outros crimes puníveis com a pena capital, 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na minha opinião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>, têm a ver, de alguma maneira, com telefone.</w:t>
      </w:r>
      <w:r w:rsidRPr="009C518A">
        <w:rPr>
          <w:rFonts w:ascii="Arial" w:hAnsi="Arial" w:cs="Arial"/>
          <w:i/>
          <w:iCs/>
          <w:sz w:val="20"/>
          <w:szCs w:val="20"/>
        </w:rPr>
        <w:br/>
        <w:t>Cadeira elétrica para as telefonistas que perguntam: "Da onde?"</w:t>
      </w:r>
      <w:r w:rsidRPr="009C518A">
        <w:rPr>
          <w:rFonts w:ascii="Arial" w:hAnsi="Arial" w:cs="Arial"/>
          <w:i/>
          <w:iCs/>
          <w:sz w:val="20"/>
          <w:szCs w:val="20"/>
        </w:rPr>
        <w:br/>
        <w:t>Forca para pessoas que estendem o polegar e o dedinho ao lado da cabeça quando querem imitar um telefone.</w:t>
      </w:r>
      <w:r w:rsidRPr="009C518A">
        <w:rPr>
          <w:rFonts w:ascii="Arial" w:hAnsi="Arial" w:cs="Arial"/>
          <w:i/>
          <w:iCs/>
          <w:sz w:val="20"/>
          <w:szCs w:val="20"/>
        </w:rPr>
        <w:br/>
        <w:t>(Curiosamente, uma mímica desenvolvida há pouco. Ninguém, misericordiosamente, tinha pensado nela antes, embora o telefone, o polegar e o mindinho existam há anos).</w:t>
      </w:r>
      <w:r w:rsidRPr="009C518A">
        <w:rPr>
          <w:rFonts w:ascii="Arial" w:hAnsi="Arial" w:cs="Arial"/>
          <w:i/>
          <w:iCs/>
          <w:sz w:val="20"/>
          <w:szCs w:val="20"/>
        </w:rPr>
        <w:br/>
        <w:t>Garrote vil para os donos de telefone celular em geral e garrote seguido de desmembramento para os donos de telefone celular que gostam de falar no meio de multidões e fazem questão de que todos saibam que se atrasou para a reunião porque o furúnculo infeccionou.</w:t>
      </w:r>
      <w:r w:rsidRPr="009C518A">
        <w:rPr>
          <w:rFonts w:ascii="Arial" w:hAnsi="Arial" w:cs="Arial"/>
          <w:i/>
          <w:iCs/>
          <w:sz w:val="20"/>
          <w:szCs w:val="20"/>
        </w:rPr>
        <w:br/>
        <w:t>(Claro, a condenação só viria depois de um julgamento, mas com o Aristides Junqueira na defesa.)"</w:t>
      </w:r>
      <w:r w:rsidRPr="009C518A">
        <w:rPr>
          <w:rFonts w:ascii="Arial" w:hAnsi="Arial" w:cs="Arial"/>
          <w:i/>
          <w:iCs/>
          <w:sz w:val="20"/>
          <w:szCs w:val="20"/>
        </w:rPr>
        <w:br/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(L. F. Veríssimo, "Morte", Jornal do Brasil. Rio de Janeiro, 22/12/1994. Caderno Opinião, p. 11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)</w:t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37. Atente para o conteúdo de (a) (b) e (c)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(a) Nem toda telefonista merece cadeira elétrica.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(b) Aristides Junqueira na acusação: réu descriminado.</w:t>
      </w:r>
      <w:r w:rsidRPr="009C518A">
        <w:rPr>
          <w:rFonts w:ascii="Arial" w:hAnsi="Arial" w:cs="Arial"/>
          <w:i/>
          <w:iCs/>
          <w:sz w:val="20"/>
          <w:szCs w:val="20"/>
        </w:rPr>
        <w:br/>
        <w:t>(c) Deve-se aplicar exatamente a mesma penalidade aos donos de telefone.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Considerando o texto: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a) apenas uma letra é correta;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só uma letra é incorreta;</w:t>
      </w:r>
      <w:r w:rsidRPr="009C518A">
        <w:rPr>
          <w:rFonts w:ascii="Arial" w:hAnsi="Arial" w:cs="Arial"/>
          <w:i/>
          <w:iCs/>
          <w:sz w:val="20"/>
          <w:szCs w:val="20"/>
        </w:rPr>
        <w:br/>
        <w:t>c) todas as letras são corretas;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a maioria das letras é incorreta;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 nenhuma letra é correta.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38. Indique a alternativa correta: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>) </w:t>
      </w: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em princípio </w:t>
      </w:r>
      <w:r w:rsidRPr="009C518A">
        <w:rPr>
          <w:rFonts w:ascii="Arial" w:hAnsi="Arial" w:cs="Arial"/>
          <w:i/>
          <w:iCs/>
          <w:sz w:val="20"/>
          <w:szCs w:val="20"/>
        </w:rPr>
        <w:t>(l. 1) tem sentido equivalente a por princípio;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t>b)</w:t>
      </w:r>
      <w:proofErr w:type="gramEnd"/>
      <w:r w:rsidRPr="009C518A">
        <w:rPr>
          <w:rFonts w:ascii="Arial" w:hAnsi="Arial" w:cs="Arial"/>
          <w:i/>
          <w:iCs/>
          <w:sz w:val="20"/>
          <w:szCs w:val="20"/>
        </w:rPr>
        <w:t> </w:t>
      </w: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como se </w:t>
      </w:r>
      <w:r w:rsidRPr="009C518A">
        <w:rPr>
          <w:rFonts w:ascii="Arial" w:hAnsi="Arial" w:cs="Arial"/>
          <w:i/>
          <w:iCs/>
          <w:sz w:val="20"/>
          <w:szCs w:val="20"/>
        </w:rPr>
        <w:t>(l. 3) estabelece, ao mesmo tempo, uma relação de aparência e dúvida;</w:t>
      </w:r>
      <w:r w:rsidRPr="009C518A">
        <w:rPr>
          <w:rFonts w:ascii="Arial" w:hAnsi="Arial" w:cs="Arial"/>
          <w:i/>
          <w:iCs/>
          <w:sz w:val="20"/>
          <w:szCs w:val="20"/>
        </w:rPr>
        <w:br/>
        <w:t>c) </w:t>
      </w: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deviam </w:t>
      </w:r>
      <w:r w:rsidRPr="009C518A">
        <w:rPr>
          <w:rFonts w:ascii="Arial" w:hAnsi="Arial" w:cs="Arial"/>
          <w:i/>
          <w:iCs/>
          <w:sz w:val="20"/>
          <w:szCs w:val="20"/>
        </w:rPr>
        <w:t>(l. 4) corresponde ao futuro do pretérito;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Em </w:t>
      </w: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Todos os </w:t>
      </w:r>
      <w:r w:rsidRPr="009C518A">
        <w:rPr>
          <w:rFonts w:ascii="Arial" w:hAnsi="Arial" w:cs="Arial"/>
          <w:i/>
          <w:iCs/>
          <w:sz w:val="20"/>
          <w:szCs w:val="20"/>
        </w:rPr>
        <w:t>(l. 6), o artigo poderia ser dispensado;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 </w:t>
      </w: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têm a ver </w:t>
      </w:r>
      <w:r w:rsidRPr="009C518A">
        <w:rPr>
          <w:rFonts w:ascii="Arial" w:hAnsi="Arial" w:cs="Arial"/>
          <w:i/>
          <w:iCs/>
          <w:sz w:val="20"/>
          <w:szCs w:val="20"/>
        </w:rPr>
        <w:t xml:space="preserve">(l. 7) constitui um todo indissociável cuja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idéia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 xml:space="preserve"> central é expressa pelo verbo auxiliar.</w:t>
      </w:r>
      <w:r w:rsidRPr="009C518A">
        <w:rPr>
          <w:rFonts w:ascii="Arial" w:hAnsi="Arial" w:cs="Arial"/>
          <w:i/>
          <w:iCs/>
          <w:sz w:val="20"/>
          <w:szCs w:val="20"/>
        </w:rPr>
        <w:br/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39. Assinale a alternativa que contém a correta classificação morfológica da palavra </w:t>
      </w: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que</w:t>
      </w:r>
      <w:r w:rsidRPr="009C518A">
        <w:rPr>
          <w:rFonts w:ascii="Arial" w:hAnsi="Arial" w:cs="Arial"/>
          <w:i/>
          <w:iCs/>
          <w:sz w:val="20"/>
          <w:szCs w:val="20"/>
        </w:rPr>
        <w:t>, de acordo com a ordem em que aparece no seguinte período: "O certo é </w:t>
      </w: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que </w:t>
      </w:r>
      <w:r w:rsidRPr="009C518A">
        <w:rPr>
          <w:rFonts w:ascii="Arial" w:hAnsi="Arial" w:cs="Arial"/>
          <w:i/>
          <w:iCs/>
          <w:sz w:val="20"/>
          <w:szCs w:val="20"/>
        </w:rPr>
        <w:t>não levantou os olhos para mim porque queria </w:t>
      </w: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que </w:t>
      </w:r>
      <w:r w:rsidRPr="009C518A">
        <w:rPr>
          <w:rFonts w:ascii="Arial" w:hAnsi="Arial" w:cs="Arial"/>
          <w:i/>
          <w:iCs/>
          <w:sz w:val="20"/>
          <w:szCs w:val="20"/>
        </w:rPr>
        <w:t>abençoasse aquele recanto de terra, </w:t>
      </w:r>
      <w:r w:rsidRPr="009C518A">
        <w:rPr>
          <w:rFonts w:ascii="Arial" w:hAnsi="Arial" w:cs="Arial"/>
          <w:b/>
          <w:bCs/>
          <w:i/>
          <w:iCs/>
          <w:sz w:val="20"/>
          <w:szCs w:val="20"/>
        </w:rPr>
        <w:t>que </w:t>
      </w:r>
      <w:r w:rsidRPr="009C518A">
        <w:rPr>
          <w:rFonts w:ascii="Arial" w:hAnsi="Arial" w:cs="Arial"/>
          <w:i/>
          <w:iCs/>
          <w:sz w:val="20"/>
          <w:szCs w:val="20"/>
        </w:rPr>
        <w:t>lhe dera algumas ilusões.":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a) pronome relativo – pronome relativo – conjunção subordinativa integrante;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conjunção subordinativa integrante – conjunção subordinativa adverbial causal – pronome relativo;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c) conjunção subordinativa integrante – conjunção subordinativa integrante – conjunção subordinativa integrante;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pronome relativo – conjunção subordinativa integrante – pronome relativo;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 conjunção subordinativa integrante – conjunção subordinativa integrante – pronome relativo.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40. "__________ chegando os compradores que _________ os imóveis – disse o corretor, quando _____________ na conversa."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lastRenderedPageBreak/>
        <w:t xml:space="preserve">a)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Vêem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 xml:space="preserve"> - valorizam - interveio;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Vêm - valorizem - interviu;</w:t>
      </w:r>
      <w:r w:rsidRPr="009C518A">
        <w:rPr>
          <w:rFonts w:ascii="Arial" w:hAnsi="Arial" w:cs="Arial"/>
          <w:i/>
          <w:iCs/>
          <w:sz w:val="20"/>
          <w:szCs w:val="20"/>
        </w:rPr>
        <w:br/>
        <w:t xml:space="preserve">c) </w:t>
      </w:r>
      <w:proofErr w:type="spellStart"/>
      <w:r w:rsidRPr="009C518A">
        <w:rPr>
          <w:rFonts w:ascii="Arial" w:hAnsi="Arial" w:cs="Arial"/>
          <w:i/>
          <w:iCs/>
          <w:sz w:val="20"/>
          <w:szCs w:val="20"/>
        </w:rPr>
        <w:t>Vêem</w:t>
      </w:r>
      <w:proofErr w:type="spellEnd"/>
      <w:r w:rsidRPr="009C518A">
        <w:rPr>
          <w:rFonts w:ascii="Arial" w:hAnsi="Arial" w:cs="Arial"/>
          <w:i/>
          <w:iCs/>
          <w:sz w:val="20"/>
          <w:szCs w:val="20"/>
        </w:rPr>
        <w:t xml:space="preserve"> - valorizem - interveio;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Vêm - valorizam - interveio;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 Vem - valorizam - interveio.</w:t>
      </w:r>
      <w:proofErr w:type="gramStart"/>
      <w:r w:rsidRPr="009C518A">
        <w:rPr>
          <w:rFonts w:ascii="Arial" w:hAnsi="Arial" w:cs="Arial"/>
          <w:i/>
          <w:iCs/>
          <w:sz w:val="20"/>
          <w:szCs w:val="20"/>
        </w:rPr>
        <w:br/>
      </w:r>
      <w:proofErr w:type="gramEnd"/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41. Disseram para _______ falar ________ ontem, mas não ________ encontrei em parte alguma.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a) mim - consigo - o;</w:t>
      </w:r>
    </w:p>
    <w:p w:rsidR="009C518A" w:rsidRPr="009C518A" w:rsidRDefault="009C518A" w:rsidP="009C518A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9C518A">
        <w:rPr>
          <w:rFonts w:ascii="Arial" w:hAnsi="Arial" w:cs="Arial"/>
          <w:i/>
          <w:iCs/>
          <w:sz w:val="20"/>
          <w:szCs w:val="20"/>
        </w:rPr>
        <w:t>b) eu - com ele - lhe;</w:t>
      </w:r>
      <w:r w:rsidRPr="009C518A">
        <w:rPr>
          <w:rFonts w:ascii="Arial" w:hAnsi="Arial" w:cs="Arial"/>
          <w:i/>
          <w:iCs/>
          <w:sz w:val="20"/>
          <w:szCs w:val="20"/>
        </w:rPr>
        <w:br/>
        <w:t>c) mim - consigo - lhe;</w:t>
      </w:r>
      <w:r w:rsidRPr="009C518A">
        <w:rPr>
          <w:rFonts w:ascii="Arial" w:hAnsi="Arial" w:cs="Arial"/>
          <w:i/>
          <w:iCs/>
          <w:sz w:val="20"/>
          <w:szCs w:val="20"/>
        </w:rPr>
        <w:br/>
        <w:t>d) mim - contigo - te;</w:t>
      </w:r>
      <w:r w:rsidRPr="009C518A">
        <w:rPr>
          <w:rFonts w:ascii="Arial" w:hAnsi="Arial" w:cs="Arial"/>
          <w:i/>
          <w:iCs/>
          <w:sz w:val="20"/>
          <w:szCs w:val="20"/>
        </w:rPr>
        <w:br/>
        <w:t>e) eu - com ele - o.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811905" cy="2992755"/>
            <wp:effectExtent l="19050" t="0" r="0" b="0"/>
            <wp:docPr id="11" name="Imagem 11" descr="http://4.bp.blogspot.com/-bY3XA0VUSHY/TZWbwfdPh3I/AAAAAAAAAbA/A3CtWXiWv3M/s400/wilmarx-charge-leis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bY3XA0VUSHY/TZWbwfdPh3I/AAAAAAAAAbA/A3CtWXiWv3M/s400/wilmarx-charge-leise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9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42. Sobre a charge acima, analise os seguintes itens: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I. O condutor do veículo faz uma indagação ao guarda municipal, indicada pela interrogação.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II. O condutor do veículo, ao se utilizar da expressão “</w:t>
      </w:r>
      <w:proofErr w:type="spellStart"/>
      <w:r w:rsidRPr="009C518A">
        <w:rPr>
          <w:rFonts w:ascii="Arial" w:hAnsi="Arial" w:cs="Arial"/>
          <w:sz w:val="20"/>
          <w:szCs w:val="20"/>
        </w:rPr>
        <w:t>tô</w:t>
      </w:r>
      <w:proofErr w:type="spellEnd"/>
      <w:r w:rsidRPr="009C518A">
        <w:rPr>
          <w:rFonts w:ascii="Arial" w:hAnsi="Arial" w:cs="Arial"/>
          <w:sz w:val="20"/>
          <w:szCs w:val="20"/>
        </w:rPr>
        <w:t xml:space="preserve"> nessa”, expressa alegria, indicada pela exclamação, uma vez que, no seu entendimento, poderia secar toda a garrafa.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III. O condutor do veículo utiliza </w:t>
      </w:r>
      <w:proofErr w:type="gramStart"/>
      <w:r w:rsidRPr="009C518A">
        <w:rPr>
          <w:rFonts w:ascii="Arial" w:hAnsi="Arial" w:cs="Arial"/>
          <w:sz w:val="20"/>
          <w:szCs w:val="20"/>
        </w:rPr>
        <w:t>os termos “seca”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e “secar” que são classificados, respectivamente, como substantivo e verbo e têm significados distintos.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IV. Se o condutor do veículo fosse uma mulher, o diálogo seria: Lei Seca? </w:t>
      </w:r>
      <w:proofErr w:type="spellStart"/>
      <w:r w:rsidRPr="009C518A">
        <w:rPr>
          <w:rFonts w:ascii="Arial" w:hAnsi="Arial" w:cs="Arial"/>
          <w:sz w:val="20"/>
          <w:szCs w:val="20"/>
        </w:rPr>
        <w:t>Tô</w:t>
      </w:r>
      <w:proofErr w:type="spellEnd"/>
      <w:r w:rsidRPr="009C518A">
        <w:rPr>
          <w:rFonts w:ascii="Arial" w:hAnsi="Arial" w:cs="Arial"/>
          <w:sz w:val="20"/>
          <w:szCs w:val="20"/>
        </w:rPr>
        <w:t xml:space="preserve"> nessa! Secar é comigo mesma!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V. O pronome “comigo” poderia ser substituído por consigo.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Estão CORRETOS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A) I, II e III. B) </w:t>
      </w:r>
      <w:proofErr w:type="gramStart"/>
      <w:r w:rsidRPr="009C518A">
        <w:rPr>
          <w:rFonts w:ascii="Arial" w:hAnsi="Arial" w:cs="Arial"/>
          <w:sz w:val="20"/>
          <w:szCs w:val="20"/>
        </w:rPr>
        <w:t>II, IV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e V. C) III e V. D) I, IV e V. E) I, II e IV.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Texto 02 para as questões de 43 a 44.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HISTÓRICO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A Guarda Municipal do Recife é a mais antiga do Brasil. Foi </w:t>
      </w:r>
      <w:proofErr w:type="gramStart"/>
      <w:r w:rsidRPr="009C518A">
        <w:rPr>
          <w:rFonts w:ascii="Arial" w:hAnsi="Arial" w:cs="Arial"/>
          <w:sz w:val="20"/>
          <w:szCs w:val="20"/>
        </w:rPr>
        <w:t>criada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pela Lei nº 3, de 22 de fevereiro de 1893, assinada pelo então prefeito Manoel Pinto Damasco e publicada no Diário Oficial, dois dias depois. No início, os guardas municipais eram chamados de Guardas de Jardim, pois, como não podiam prender ninguém, suas atividades se limitavam a tomar conta das praças. Quando acontecia de se constatar a presença de um marginal querendo roubar, os guardas tinham que se deslocar até a delegacia mais próxima para informar aos policiais. Com a Portaria n º 247, de 11 de maio de 1951, os guardas passaram a ter o porte de armas, além de passe livre nos transportes coletivos. Na mesma época, foi criada a Associação da Guarda Municipal, com a finalidade de defender os direitos dos guardas municipais. Através dessa Associação, a Guarda tornou-se reconhecida pelas autoridades policiais, civis e militares do estado, passando a frequentar os cursos de defesa pessoal e tiro ao alvo. </w:t>
      </w:r>
      <w:r w:rsidRPr="009C518A">
        <w:rPr>
          <w:rFonts w:ascii="Arial" w:hAnsi="Arial" w:cs="Arial"/>
          <w:sz w:val="20"/>
          <w:szCs w:val="20"/>
        </w:rPr>
        <w:lastRenderedPageBreak/>
        <w:t xml:space="preserve">Os </w:t>
      </w:r>
      <w:proofErr w:type="spellStart"/>
      <w:r w:rsidRPr="009C518A">
        <w:rPr>
          <w:rFonts w:ascii="Arial" w:hAnsi="Arial" w:cs="Arial"/>
          <w:sz w:val="20"/>
          <w:szCs w:val="20"/>
        </w:rPr>
        <w:t>GMs</w:t>
      </w:r>
      <w:proofErr w:type="spellEnd"/>
      <w:r w:rsidRPr="009C518A">
        <w:rPr>
          <w:rFonts w:ascii="Arial" w:hAnsi="Arial" w:cs="Arial"/>
          <w:sz w:val="20"/>
          <w:szCs w:val="20"/>
        </w:rPr>
        <w:t xml:space="preserve"> começaram a atuar nas praias, nas repartições da Prefeitura e no trânsito, em parceria com a polícia civil e militar. Hoje, com 108 anos, a Guarda Municipal do Recife é formada por três diretorias subordinadas ao Comandante da Guarda: administrativa, financeira e operacional. Os 800 guardas municipais, que compõem a Instituição, têm por objetivo promover e manter a vigilância dos prédios públicos e das áreas de preservação do patrimônio natural e cultural do município; fiscalizar a utilização adequada dos parques, jardins, praças e monumentos, além de outras atividades, voltadas para o bem do município e da sociedade.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Disponível em: </w:t>
      </w:r>
      <w:proofErr w:type="gramStart"/>
      <w:r w:rsidRPr="009C518A">
        <w:rPr>
          <w:rFonts w:ascii="Arial" w:hAnsi="Arial" w:cs="Arial"/>
          <w:sz w:val="20"/>
          <w:szCs w:val="20"/>
        </w:rPr>
        <w:t>http://www.recife.pe.gov.br/pr/servicospublicos/guardamunicipal/missao.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php. Adaptado.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43. Assinale a alternativa cujo trecho transmite uma ideia contida no texto acima.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A) As atividades iniciais dos guardas municipais se limitavam a preservar todos os monumentos públicos.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B) Para desenvolver bem suas atividades, atualmente os guardas municipais atuam em parceria com as delegacias locais.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C) Completando 108 anos de existência, atualmente a Guarda do Recife se rege por 03 diretorias que se vinculam ao Presidente da Guarda.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D) Com a criação da Associação da Guarda Municipal no ano de 1951, os guardas municipais foram reconhecidos e começaram a desempenhar suas funções juntamente com a polícia civil e militar nas praias, nas repartições da Prefeitura e no trânsito.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E) Atualmente, possuindo um contingente de 800 guardas, a Guarda Municipal do Recife tem como meta única a preservação dos monumentos públicos, especialmente das praças situadas nas periferias. </w:t>
      </w: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44. Assinale a alternativa que contém duas conquistas obtidas pelos guardas municipais no ano de 1951, através da Lei 247, de 11 de maio.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A) Acréscimo de duas diretorias e porte de armas.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B) Participação em cursos de defesa pessoal e vínculo com as delegacias locais.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C) Participação em cursos de tiro ao alvo e gratuidade nos eventos sociais da cidade.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D) Reconhecimento pelas autoridades policiais, civis e militares do estado e passe livre nos coletivos urbanos.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E) Passe livre nos transportes coletivos e porte de armas.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45. Um dos trechos do texto reporta-se à cronologia da Guarda Municipal, comparando-a com as demais existentes em nosso País. Assinale a alternativa que contém essa passagem.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A) “Com a Portaria 247, de 11 de maio de 1951, os guardas passaram a ter o porte de armas...</w:t>
      </w:r>
      <w:proofErr w:type="gramStart"/>
      <w:r w:rsidRPr="009C518A">
        <w:rPr>
          <w:rFonts w:ascii="Arial" w:hAnsi="Arial" w:cs="Arial"/>
          <w:sz w:val="20"/>
          <w:szCs w:val="20"/>
        </w:rPr>
        <w:t>”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B) “Hoje, com 108 anos, a Guarda Municipal do Recife é formada por três diretorias...</w:t>
      </w:r>
      <w:proofErr w:type="gramStart"/>
      <w:r w:rsidRPr="009C518A">
        <w:rPr>
          <w:rFonts w:ascii="Arial" w:hAnsi="Arial" w:cs="Arial"/>
          <w:sz w:val="20"/>
          <w:szCs w:val="20"/>
        </w:rPr>
        <w:t>”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C) “Foi criada pela Lei nº 3, de 22 de fevereiro de 1893, assinada pelo então prefeito Manoel Pinto Damasco...</w:t>
      </w:r>
      <w:proofErr w:type="gramStart"/>
      <w:r w:rsidRPr="009C518A">
        <w:rPr>
          <w:rFonts w:ascii="Arial" w:hAnsi="Arial" w:cs="Arial"/>
          <w:sz w:val="20"/>
          <w:szCs w:val="20"/>
        </w:rPr>
        <w:t>”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D) “A Guarda Municipal do Recife é a mais antiga do Brasil.”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E) “Os 800 guardas municipais, que compõem a Instituição, têm por objetivo promover e manter a vigilância dos prédios públicos.</w:t>
      </w:r>
      <w:proofErr w:type="gramStart"/>
      <w:r w:rsidRPr="009C518A">
        <w:rPr>
          <w:rFonts w:ascii="Arial" w:hAnsi="Arial" w:cs="Arial"/>
          <w:sz w:val="20"/>
          <w:szCs w:val="20"/>
        </w:rPr>
        <w:t>”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46. Observe os itens abaixo: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I. “A Guarda Municipal do Recife é a mais antiga do Brasil. Foi </w:t>
      </w:r>
      <w:proofErr w:type="gramStart"/>
      <w:r w:rsidRPr="009C518A">
        <w:rPr>
          <w:rFonts w:ascii="Arial" w:hAnsi="Arial" w:cs="Arial"/>
          <w:sz w:val="20"/>
          <w:szCs w:val="20"/>
        </w:rPr>
        <w:t>criada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pela Lei nº 3, de 22 de fevereiro de 1893, assinada pelo então prefeito Manoel Pinto Damasco e publicada no Diário Oficial, dois dias depois.” – o primeiro termo sublinhado se refere à Guarda Municipal, e o segundo e o terceiro termo sublinhados, à Lei nº 3.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II. “Hoje, com 108 anos, a Guarda Municipal do Recife é formada por três diretorias subordinadas ao Comandante da Guarda: ...” – o primeiro termo sublinhado concorda em gênero e número com o nome a que se refere, “Guarda Municipal”. Se o termo “diretorias” fosse substituído por diretores, o segundo termo sublinhado estaria corretamente grafado da seguinte forma: subordinados.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III. </w:t>
      </w:r>
      <w:proofErr w:type="gramStart"/>
      <w:r w:rsidRPr="009C518A">
        <w:rPr>
          <w:rFonts w:ascii="Arial" w:hAnsi="Arial" w:cs="Arial"/>
          <w:sz w:val="20"/>
          <w:szCs w:val="20"/>
        </w:rPr>
        <w:t>“...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além de outras atividades, voltadas para o bem do município e da sociedade.” – se o termo “atividades” fosse substituído por tarefas e exercícios, obedecendo-se a essa ordem, seria correto flexionar o termo sublinhado no masculino plural.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IV. </w:t>
      </w:r>
      <w:proofErr w:type="gramStart"/>
      <w:r w:rsidRPr="009C518A">
        <w:rPr>
          <w:rFonts w:ascii="Arial" w:hAnsi="Arial" w:cs="Arial"/>
          <w:sz w:val="20"/>
          <w:szCs w:val="20"/>
        </w:rPr>
        <w:t>“...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pois como não podiam prender ninguém...” – o verbo sublinhado concorda em número e pessoa com o nome a que se refere, “Guardas de Jardim”.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V. </w:t>
      </w:r>
      <w:proofErr w:type="gramStart"/>
      <w:r w:rsidRPr="009C518A">
        <w:rPr>
          <w:rFonts w:ascii="Arial" w:hAnsi="Arial" w:cs="Arial"/>
          <w:sz w:val="20"/>
          <w:szCs w:val="20"/>
        </w:rPr>
        <w:t>“...</w:t>
      </w:r>
      <w:proofErr w:type="gramEnd"/>
      <w:r w:rsidRPr="009C518A">
        <w:rPr>
          <w:rFonts w:ascii="Arial" w:hAnsi="Arial" w:cs="Arial"/>
          <w:sz w:val="20"/>
          <w:szCs w:val="20"/>
        </w:rPr>
        <w:t>a Guarda tornou-se reconhecida pelas autoridades policiais, civis e militares do estado...” – se os termos sublinhados fossem substituídos por os guardas, estaria correto o seguinte trecho: Os guardas tornaram-se reconhecidos pelas autoridades policiais, civis e militares do estado.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Estão CORRETOS apenas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lastRenderedPageBreak/>
        <w:t xml:space="preserve">A) I e II. B) I, II, III e V. C) II, III e IV. D) IV e V. E) </w:t>
      </w:r>
      <w:proofErr w:type="gramStart"/>
      <w:r w:rsidRPr="009C518A">
        <w:rPr>
          <w:rFonts w:ascii="Arial" w:hAnsi="Arial" w:cs="Arial"/>
          <w:sz w:val="20"/>
          <w:szCs w:val="20"/>
        </w:rPr>
        <w:t>III, IV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e V. 06.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9C518A">
        <w:rPr>
          <w:rFonts w:ascii="Arial" w:hAnsi="Arial" w:cs="Arial"/>
          <w:sz w:val="20"/>
          <w:szCs w:val="20"/>
        </w:rPr>
        <w:t>47)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Assinale a alternativa cujo verbo sublinhado exige apenas um complemento, e este vem regido de preposição.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A) “Quando acontecia de se constatar a presença de um marginal...</w:t>
      </w:r>
      <w:proofErr w:type="gramStart"/>
      <w:r w:rsidRPr="009C518A">
        <w:rPr>
          <w:rFonts w:ascii="Arial" w:hAnsi="Arial" w:cs="Arial"/>
          <w:sz w:val="20"/>
          <w:szCs w:val="20"/>
        </w:rPr>
        <w:t>”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9C518A">
        <w:rPr>
          <w:rFonts w:ascii="Arial" w:hAnsi="Arial" w:cs="Arial"/>
          <w:sz w:val="20"/>
          <w:szCs w:val="20"/>
        </w:rPr>
        <w:t>“...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os guardas tinham que se deslocar até a delegacia mais próxima...”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9C518A">
        <w:rPr>
          <w:rFonts w:ascii="Arial" w:hAnsi="Arial" w:cs="Arial"/>
          <w:sz w:val="20"/>
          <w:szCs w:val="20"/>
        </w:rPr>
        <w:t>)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“... até a delegacia mais próxima para informar aos policiais.”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D) “Os </w:t>
      </w:r>
      <w:proofErr w:type="spellStart"/>
      <w:r w:rsidRPr="009C518A">
        <w:rPr>
          <w:rFonts w:ascii="Arial" w:hAnsi="Arial" w:cs="Arial"/>
          <w:sz w:val="20"/>
          <w:szCs w:val="20"/>
        </w:rPr>
        <w:t>GMs</w:t>
      </w:r>
      <w:proofErr w:type="spellEnd"/>
      <w:r w:rsidRPr="009C518A">
        <w:rPr>
          <w:rFonts w:ascii="Arial" w:hAnsi="Arial" w:cs="Arial"/>
          <w:sz w:val="20"/>
          <w:szCs w:val="20"/>
        </w:rPr>
        <w:t xml:space="preserve"> começaram a atuar nas praias, nas repartições da Prefeitura e no trânsito...</w:t>
      </w:r>
      <w:proofErr w:type="gramStart"/>
      <w:r w:rsidRPr="009C518A">
        <w:rPr>
          <w:rFonts w:ascii="Arial" w:hAnsi="Arial" w:cs="Arial"/>
          <w:sz w:val="20"/>
          <w:szCs w:val="20"/>
        </w:rPr>
        <w:t>”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9C518A">
        <w:rPr>
          <w:rFonts w:ascii="Arial" w:hAnsi="Arial" w:cs="Arial"/>
          <w:sz w:val="20"/>
          <w:szCs w:val="20"/>
        </w:rPr>
        <w:t>“...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manter a vigilância dos prédios públicos e das áreas de preservação...”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48. Em qual das alternativas abaixo, a crase é facultativa?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9C518A">
        <w:rPr>
          <w:rFonts w:ascii="Arial" w:hAnsi="Arial" w:cs="Arial"/>
          <w:sz w:val="20"/>
          <w:szCs w:val="20"/>
        </w:rPr>
        <w:t>“...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os guardas tinham que se deslocar até a delegacia mais próxima para informar aos policiais.”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9C518A">
        <w:rPr>
          <w:rFonts w:ascii="Arial" w:hAnsi="Arial" w:cs="Arial"/>
          <w:sz w:val="20"/>
          <w:szCs w:val="20"/>
        </w:rPr>
        <w:t>“...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suas atividades se limitavam a tomar conta das praças.”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C) “Quando acontecia de se constatar a presença de um marginal querendo roubar...</w:t>
      </w:r>
      <w:proofErr w:type="gramStart"/>
      <w:r w:rsidRPr="009C518A">
        <w:rPr>
          <w:rFonts w:ascii="Arial" w:hAnsi="Arial" w:cs="Arial"/>
          <w:sz w:val="20"/>
          <w:szCs w:val="20"/>
        </w:rPr>
        <w:t>”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9C518A">
        <w:rPr>
          <w:rFonts w:ascii="Arial" w:hAnsi="Arial" w:cs="Arial"/>
          <w:sz w:val="20"/>
          <w:szCs w:val="20"/>
        </w:rPr>
        <w:t>“...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passando a frequentar os cursos de defesa pessoal e tiro ao alvo.”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E) “Os 800 guardas municipais, que compõem a Instituição...</w:t>
      </w:r>
      <w:proofErr w:type="gramStart"/>
      <w:r w:rsidRPr="009C518A">
        <w:rPr>
          <w:rFonts w:ascii="Arial" w:hAnsi="Arial" w:cs="Arial"/>
          <w:sz w:val="20"/>
          <w:szCs w:val="20"/>
        </w:rPr>
        <w:t>”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49. Após ler o texto, percebe-se que existem várias palavras acentuadas. Em qual das alternativas abaixo, ambas as palavras são acentuadas por regras distintas?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A) Público – trânsito.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B) Além – ninguém.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C) Através – três.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D) Polícia – vigilância.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E) Áreas – diário.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50. Leia os itens abaixo: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I. </w:t>
      </w:r>
      <w:proofErr w:type="gramStart"/>
      <w:r w:rsidRPr="009C518A">
        <w:rPr>
          <w:rFonts w:ascii="Arial" w:hAnsi="Arial" w:cs="Arial"/>
          <w:sz w:val="20"/>
          <w:szCs w:val="20"/>
        </w:rPr>
        <w:t>“...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publicada no Diário Oficial, dois dias depois.”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II. </w:t>
      </w:r>
      <w:proofErr w:type="gramStart"/>
      <w:r w:rsidRPr="009C518A">
        <w:rPr>
          <w:rFonts w:ascii="Arial" w:hAnsi="Arial" w:cs="Arial"/>
          <w:sz w:val="20"/>
          <w:szCs w:val="20"/>
        </w:rPr>
        <w:t>“...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como não podiam prender ninguém, suas atividades se limitavam a tomar conta das praças.”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III. </w:t>
      </w:r>
      <w:proofErr w:type="gramStart"/>
      <w:r w:rsidRPr="009C518A">
        <w:rPr>
          <w:rFonts w:ascii="Arial" w:hAnsi="Arial" w:cs="Arial"/>
          <w:sz w:val="20"/>
          <w:szCs w:val="20"/>
        </w:rPr>
        <w:t>“...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a Guarda tornou-se reconhecida pelas autoridades policiais, civis e militares do estado...”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IV. “Os </w:t>
      </w:r>
      <w:proofErr w:type="spellStart"/>
      <w:r w:rsidRPr="009C518A">
        <w:rPr>
          <w:rFonts w:ascii="Arial" w:hAnsi="Arial" w:cs="Arial"/>
          <w:sz w:val="20"/>
          <w:szCs w:val="20"/>
        </w:rPr>
        <w:t>GMs</w:t>
      </w:r>
      <w:proofErr w:type="spellEnd"/>
      <w:r w:rsidRPr="009C518A">
        <w:rPr>
          <w:rFonts w:ascii="Arial" w:hAnsi="Arial" w:cs="Arial"/>
          <w:sz w:val="20"/>
          <w:szCs w:val="20"/>
        </w:rPr>
        <w:t xml:space="preserve"> começaram a atuar nas praias, nas repartições da Prefeitura e no trânsito...</w:t>
      </w:r>
      <w:proofErr w:type="gramStart"/>
      <w:r w:rsidRPr="009C518A">
        <w:rPr>
          <w:rFonts w:ascii="Arial" w:hAnsi="Arial" w:cs="Arial"/>
          <w:sz w:val="20"/>
          <w:szCs w:val="20"/>
        </w:rPr>
        <w:t>”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V. </w:t>
      </w:r>
      <w:proofErr w:type="gramStart"/>
      <w:r w:rsidRPr="009C518A">
        <w:rPr>
          <w:rFonts w:ascii="Arial" w:hAnsi="Arial" w:cs="Arial"/>
          <w:sz w:val="20"/>
          <w:szCs w:val="20"/>
        </w:rPr>
        <w:t>“...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diretorias subordinadas ao Comandante da Guarda: administrativa, financeira e operacional.”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 xml:space="preserve">As vírgulas empregadas separam termos de mesma função sintática, EXCETO </w:t>
      </w:r>
      <w:proofErr w:type="gramStart"/>
      <w:r w:rsidRPr="009C518A">
        <w:rPr>
          <w:rFonts w:ascii="Arial" w:hAnsi="Arial" w:cs="Arial"/>
          <w:sz w:val="20"/>
          <w:szCs w:val="20"/>
        </w:rPr>
        <w:t>em</w:t>
      </w:r>
      <w:proofErr w:type="gramEnd"/>
      <w:r w:rsidRPr="009C518A">
        <w:rPr>
          <w:rFonts w:ascii="Arial" w:hAnsi="Arial" w:cs="Arial"/>
          <w:sz w:val="20"/>
          <w:szCs w:val="20"/>
        </w:rPr>
        <w:t xml:space="preserve"> 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9C518A">
        <w:rPr>
          <w:rFonts w:ascii="Arial" w:hAnsi="Arial" w:cs="Arial"/>
          <w:sz w:val="20"/>
          <w:szCs w:val="20"/>
        </w:rPr>
        <w:t>A) I. B) II. C) III. D) IV. E) V.</w:t>
      </w:r>
    </w:p>
    <w:p w:rsidR="009C518A" w:rsidRP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9C518A" w:rsidRPr="00E60EAB" w:rsidRDefault="009C518A" w:rsidP="009C518A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9C518A">
        <w:rPr>
          <w:rFonts w:ascii="Arial" w:hAnsi="Arial" w:cs="Arial"/>
          <w:sz w:val="20"/>
          <w:szCs w:val="20"/>
        </w:rPr>
        <w:t xml:space="preserve">BOM TRABALHO! </w:t>
      </w:r>
    </w:p>
    <w:sectPr w:rsidR="009C518A" w:rsidRPr="00E60EAB" w:rsidSect="00E970A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5C" w:rsidRDefault="008E005C" w:rsidP="00B62294">
      <w:pPr>
        <w:spacing w:after="0" w:line="240" w:lineRule="auto"/>
      </w:pPr>
      <w:r>
        <w:separator/>
      </w:r>
    </w:p>
  </w:endnote>
  <w:endnote w:type="continuationSeparator" w:id="0">
    <w:p w:rsidR="008E005C" w:rsidRDefault="008E005C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5C" w:rsidRDefault="008E005C" w:rsidP="00B62294">
      <w:pPr>
        <w:spacing w:after="0" w:line="240" w:lineRule="auto"/>
      </w:pPr>
      <w:r>
        <w:separator/>
      </w:r>
    </w:p>
  </w:footnote>
  <w:footnote w:type="continuationSeparator" w:id="0">
    <w:p w:rsidR="008E005C" w:rsidRDefault="008E005C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503"/>
    <w:multiLevelType w:val="hybridMultilevel"/>
    <w:tmpl w:val="DC7E617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7DED"/>
    <w:multiLevelType w:val="hybridMultilevel"/>
    <w:tmpl w:val="2AF209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544"/>
    <w:multiLevelType w:val="hybridMultilevel"/>
    <w:tmpl w:val="59FEE5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827D1"/>
    <w:multiLevelType w:val="hybridMultilevel"/>
    <w:tmpl w:val="91F85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3274"/>
    <w:multiLevelType w:val="hybridMultilevel"/>
    <w:tmpl w:val="3EE40A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02185"/>
    <w:multiLevelType w:val="hybridMultilevel"/>
    <w:tmpl w:val="53E046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85621"/>
    <w:multiLevelType w:val="hybridMultilevel"/>
    <w:tmpl w:val="BAF24554"/>
    <w:lvl w:ilvl="0" w:tplc="12BC1D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45FF4"/>
    <w:multiLevelType w:val="hybridMultilevel"/>
    <w:tmpl w:val="CFC0A6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27A52"/>
    <w:multiLevelType w:val="hybridMultilevel"/>
    <w:tmpl w:val="B61838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A3202"/>
    <w:multiLevelType w:val="hybridMultilevel"/>
    <w:tmpl w:val="1F2C4C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E0F83"/>
    <w:multiLevelType w:val="hybridMultilevel"/>
    <w:tmpl w:val="8D102688"/>
    <w:lvl w:ilvl="0" w:tplc="68785A6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2A540FA7"/>
    <w:multiLevelType w:val="hybridMultilevel"/>
    <w:tmpl w:val="AF0038F0"/>
    <w:lvl w:ilvl="0" w:tplc="CCC6719E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1035B"/>
    <w:multiLevelType w:val="hybridMultilevel"/>
    <w:tmpl w:val="B7364B6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150975"/>
    <w:multiLevelType w:val="hybridMultilevel"/>
    <w:tmpl w:val="DC3C76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7665D"/>
    <w:multiLevelType w:val="hybridMultilevel"/>
    <w:tmpl w:val="695A119A"/>
    <w:lvl w:ilvl="0" w:tplc="BA8AB5EC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F0C5B"/>
    <w:multiLevelType w:val="hybridMultilevel"/>
    <w:tmpl w:val="58DE93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E25B6"/>
    <w:multiLevelType w:val="hybridMultilevel"/>
    <w:tmpl w:val="7F2A02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803FB9"/>
    <w:multiLevelType w:val="hybridMultilevel"/>
    <w:tmpl w:val="D220B6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60622"/>
    <w:multiLevelType w:val="hybridMultilevel"/>
    <w:tmpl w:val="C23E69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27671"/>
    <w:multiLevelType w:val="hybridMultilevel"/>
    <w:tmpl w:val="FB12903E"/>
    <w:lvl w:ilvl="0" w:tplc="07C2E1A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B034B"/>
    <w:multiLevelType w:val="hybridMultilevel"/>
    <w:tmpl w:val="000C04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539A9"/>
    <w:multiLevelType w:val="hybridMultilevel"/>
    <w:tmpl w:val="AA54D9B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962E9"/>
    <w:multiLevelType w:val="hybridMultilevel"/>
    <w:tmpl w:val="744CE5C2"/>
    <w:lvl w:ilvl="0" w:tplc="A5FAE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577D8"/>
    <w:multiLevelType w:val="hybridMultilevel"/>
    <w:tmpl w:val="BABAE2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96AA9"/>
    <w:multiLevelType w:val="hybridMultilevel"/>
    <w:tmpl w:val="38C898F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FE2F03"/>
    <w:multiLevelType w:val="hybridMultilevel"/>
    <w:tmpl w:val="A9CED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87324"/>
    <w:multiLevelType w:val="hybridMultilevel"/>
    <w:tmpl w:val="44C8FE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D592E"/>
    <w:multiLevelType w:val="hybridMultilevel"/>
    <w:tmpl w:val="641E39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F0D5A"/>
    <w:multiLevelType w:val="hybridMultilevel"/>
    <w:tmpl w:val="D7B4A6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951EC"/>
    <w:multiLevelType w:val="hybridMultilevel"/>
    <w:tmpl w:val="A8C887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A6171"/>
    <w:multiLevelType w:val="hybridMultilevel"/>
    <w:tmpl w:val="F32692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A583C"/>
    <w:multiLevelType w:val="hybridMultilevel"/>
    <w:tmpl w:val="725A7632"/>
    <w:lvl w:ilvl="0" w:tplc="68785A6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81FE6"/>
    <w:multiLevelType w:val="hybridMultilevel"/>
    <w:tmpl w:val="C72ECC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250CD"/>
    <w:multiLevelType w:val="hybridMultilevel"/>
    <w:tmpl w:val="D0108A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AF2813"/>
    <w:multiLevelType w:val="hybridMultilevel"/>
    <w:tmpl w:val="2DD0CD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B312FA"/>
    <w:multiLevelType w:val="hybridMultilevel"/>
    <w:tmpl w:val="AA8EAC0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9"/>
  </w:num>
  <w:num w:numId="12">
    <w:abstractNumId w:val="31"/>
  </w:num>
  <w:num w:numId="13">
    <w:abstractNumId w:val="11"/>
  </w:num>
  <w:num w:numId="14">
    <w:abstractNumId w:val="4"/>
  </w:num>
  <w:num w:numId="15">
    <w:abstractNumId w:val="40"/>
  </w:num>
  <w:num w:numId="16">
    <w:abstractNumId w:val="35"/>
  </w:num>
  <w:num w:numId="17">
    <w:abstractNumId w:val="5"/>
  </w:num>
  <w:num w:numId="18">
    <w:abstractNumId w:val="20"/>
  </w:num>
  <w:num w:numId="19">
    <w:abstractNumId w:val="43"/>
  </w:num>
  <w:num w:numId="20">
    <w:abstractNumId w:val="18"/>
  </w:num>
  <w:num w:numId="21">
    <w:abstractNumId w:val="44"/>
  </w:num>
  <w:num w:numId="22">
    <w:abstractNumId w:val="28"/>
  </w:num>
  <w:num w:numId="23">
    <w:abstractNumId w:val="6"/>
  </w:num>
  <w:num w:numId="24">
    <w:abstractNumId w:val="16"/>
  </w:num>
  <w:num w:numId="25">
    <w:abstractNumId w:val="27"/>
  </w:num>
  <w:num w:numId="26">
    <w:abstractNumId w:val="46"/>
  </w:num>
  <w:num w:numId="27">
    <w:abstractNumId w:val="36"/>
  </w:num>
  <w:num w:numId="28">
    <w:abstractNumId w:val="34"/>
  </w:num>
  <w:num w:numId="29">
    <w:abstractNumId w:val="8"/>
  </w:num>
  <w:num w:numId="30">
    <w:abstractNumId w:val="42"/>
  </w:num>
  <w:num w:numId="31">
    <w:abstractNumId w:val="17"/>
  </w:num>
  <w:num w:numId="32">
    <w:abstractNumId w:val="25"/>
  </w:num>
  <w:num w:numId="33">
    <w:abstractNumId w:val="2"/>
  </w:num>
  <w:num w:numId="34">
    <w:abstractNumId w:val="1"/>
  </w:num>
  <w:num w:numId="35">
    <w:abstractNumId w:val="37"/>
  </w:num>
  <w:num w:numId="36">
    <w:abstractNumId w:val="33"/>
  </w:num>
  <w:num w:numId="37">
    <w:abstractNumId w:val="19"/>
  </w:num>
  <w:num w:numId="38">
    <w:abstractNumId w:val="38"/>
  </w:num>
  <w:num w:numId="39">
    <w:abstractNumId w:val="30"/>
  </w:num>
  <w:num w:numId="40">
    <w:abstractNumId w:val="10"/>
  </w:num>
  <w:num w:numId="41">
    <w:abstractNumId w:val="26"/>
  </w:num>
  <w:num w:numId="42">
    <w:abstractNumId w:val="15"/>
  </w:num>
  <w:num w:numId="43">
    <w:abstractNumId w:val="32"/>
  </w:num>
  <w:num w:numId="44">
    <w:abstractNumId w:val="0"/>
  </w:num>
  <w:num w:numId="45">
    <w:abstractNumId w:val="7"/>
  </w:num>
  <w:num w:numId="46">
    <w:abstractNumId w:val="12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C6F71"/>
    <w:rsid w:val="000D3477"/>
    <w:rsid w:val="00186D89"/>
    <w:rsid w:val="001D32A4"/>
    <w:rsid w:val="003205CA"/>
    <w:rsid w:val="003453E6"/>
    <w:rsid w:val="00486D47"/>
    <w:rsid w:val="005276FA"/>
    <w:rsid w:val="005809E3"/>
    <w:rsid w:val="005A04CE"/>
    <w:rsid w:val="006C34EC"/>
    <w:rsid w:val="007078D4"/>
    <w:rsid w:val="00741F70"/>
    <w:rsid w:val="00795695"/>
    <w:rsid w:val="007B03BC"/>
    <w:rsid w:val="0088668E"/>
    <w:rsid w:val="008E005C"/>
    <w:rsid w:val="009915C0"/>
    <w:rsid w:val="009C518A"/>
    <w:rsid w:val="00AA3A45"/>
    <w:rsid w:val="00B62294"/>
    <w:rsid w:val="00BA737B"/>
    <w:rsid w:val="00C53E6F"/>
    <w:rsid w:val="00D57905"/>
    <w:rsid w:val="00D74F0E"/>
    <w:rsid w:val="00DD6175"/>
    <w:rsid w:val="00DE21E6"/>
    <w:rsid w:val="00DE57E5"/>
    <w:rsid w:val="00DE786C"/>
    <w:rsid w:val="00E60EAB"/>
    <w:rsid w:val="00E74688"/>
    <w:rsid w:val="00E970A3"/>
    <w:rsid w:val="00EC3154"/>
    <w:rsid w:val="00EE3FFF"/>
    <w:rsid w:val="00FB0CC9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styleId="Hyperlink">
    <w:name w:val="Hyperlink"/>
    <w:basedOn w:val="Fontepargpadro"/>
    <w:uiPriority w:val="99"/>
    <w:unhideWhenUsed/>
    <w:rsid w:val="00E970A3"/>
    <w:rPr>
      <w:color w:val="0000FF" w:themeColor="hyperlink"/>
      <w:u w:val="single"/>
    </w:rPr>
  </w:style>
  <w:style w:type="character" w:customStyle="1" w:styleId="apple-style-span">
    <w:name w:val="apple-style-span"/>
    <w:basedOn w:val="Fontepargpadro"/>
    <w:rsid w:val="00991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portaldoprofessor.mec.gov.br/storage/discovirtual/galerias/imagem/0000000097/000000153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.bp.blogspot.com/-b5hEBMoSFuI/UQQTYWeXtbI/AAAAAAAAAD0/4PTnhU409HQ/s1600/prova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DB681-049A-4F44-AD07-979412CF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4588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ENSINAE</dc:creator>
  <cp:lastModifiedBy>WANDERRSONRROCHA ™</cp:lastModifiedBy>
  <cp:revision>12</cp:revision>
  <dcterms:created xsi:type="dcterms:W3CDTF">2016-10-10T12:04:00Z</dcterms:created>
  <dcterms:modified xsi:type="dcterms:W3CDTF">2016-10-11T13:23:00Z</dcterms:modified>
</cp:coreProperties>
</file>